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794a" w14:paraId="d0e794a"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6925A5">
        <w:t>562</w:t>
      </w:r>
      <w:r w:rsidRPr="00E6050A">
        <w:t>/1</w:t>
      </w:r>
      <w:r w:rsidR="008741AA">
        <w:t>5</w:t>
      </w:r>
    </w:p>
    <w:p w:rsidRDefault="004D3AFC" w:rsidP="00E4647D" w:rsidR="004D3AFC"/>
    <w:p w:rsidRDefault="00AE2726" w:rsidP="00AE2726" w:rsidR="00AE2726">
      <w:pPr>
        <w:jc w:val="center"/>
      </w:pPr>
      <w:r>
        <w:t>R E P U B L I K A    H R V A T S K A</w:t>
      </w:r>
    </w:p>
    <w:p w:rsidRDefault="004D3AFC" w:rsidP="00AE2726" w:rsidR="004D3AFC"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6925A5" w:rsidRPr="006925A5">
        <w:t>GRADITELJSTVO MOGUŠ d.o.o. za graditeljstvo i trgovinu, Samobor, Grada Wirgesa 10,  MBS:080152059, OIB:63287253849</w:t>
      </w:r>
      <w:r w:rsidR="00BC5677" w:rsidRPr="00BC5677">
        <w:t xml:space="preserve">, </w:t>
      </w:r>
      <w:r w:rsidR="00681BDC">
        <w:t>1</w:t>
      </w:r>
      <w:r w:rsidR="006925A5">
        <w:t>3</w:t>
      </w:r>
      <w:r w:rsidR="00962099">
        <w:t xml:space="preserve">. </w:t>
      </w:r>
      <w:r w:rsidR="006925A5">
        <w:t>srpnja</w:t>
      </w:r>
      <w:r w:rsidR="00962099">
        <w:t xml:space="preserve"> 201</w:t>
      </w:r>
      <w:r w:rsidR="00C5790A">
        <w:t>6</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6925A5" w:rsidRPr="006925A5">
        <w:t>GRADITELJSTVO MOGUŠ d.o.o. za graditeljstvo i trgov</w:t>
      </w:r>
      <w:r w:rsidR="006925A5">
        <w:t xml:space="preserve">inu, Samobor, Grada Wirgesa 10, </w:t>
      </w:r>
      <w:r w:rsidR="006925A5" w:rsidRPr="006925A5">
        <w:t>MBS:080152059, OIB:63287253849</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6925A5" w:rsidRPr="006925A5">
        <w:t>DUŠKO KORUGA, Zagreb, Ilica 129, OIB:40565203589</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6925A5" w:rsidRPr="006925A5">
        <w:t>GRADITELJSTVO MOGUŠ d.o.o. za graditeljstvo i trgovinu, Samobor, Grada Wirgesa 10, MBS:080152059, OIB:63287253849</w:t>
      </w:r>
      <w:r>
        <w:t>.</w:t>
      </w:r>
    </w:p>
    <w:p w:rsidRDefault="008A6EEF" w:rsidP="00ED36CE" w:rsidR="008A6EEF" w:rsidRPr="00783453">
      <w:pPr>
        <w:ind w:firstLine="720"/>
        <w:jc w:val="both"/>
      </w:pPr>
      <w:r>
        <w:t>IV</w:t>
      </w:r>
      <w:r>
        <w:tab/>
        <w:t xml:space="preserve">Ovlašćuje se stečajni upravitelj </w:t>
      </w:r>
      <w:r w:rsidR="006925A5" w:rsidRPr="006925A5">
        <w:t>DUŠKO KORUGA, Zagreb, Ilica 129, OIB:40565203589</w:t>
      </w:r>
      <w:r>
        <w:t>,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6925A5" w:rsidP="006925A5" w:rsidR="006925A5">
      <w:pPr>
        <w:overflowPunct w:val="false"/>
        <w:ind w:firstLine="708"/>
        <w:jc w:val="both"/>
      </w:pPr>
      <w:r>
        <w:t>Predlagatelj je kao radnik dužnika podnio ovom Sudu prijedlog za pokretanje stečajnog postupka tvrdeći da ima potraživanje prema dužniku s osnova neisplaćene plaće u iznosu od 127.241,45 kn za razdoblje od kolovoza 2008. do svibnja 2010. te da su dužniku blokirani računi slijedom čega je nesposoban za plaćanje .</w:t>
      </w:r>
    </w:p>
    <w:p w:rsidRDefault="006925A5" w:rsidP="006925A5" w:rsidR="006925A5">
      <w:pPr>
        <w:overflowPunct w:val="false"/>
        <w:ind w:firstLine="708"/>
        <w:jc w:val="both"/>
      </w:pPr>
      <w:r>
        <w:t>Uz prijedlog je priložena potvrda dužnika datirana s 30. kolovoza 2012. u kojoj se priznaje postojanje dugovanja temeljem plaća.</w:t>
      </w:r>
    </w:p>
    <w:p w:rsidRDefault="006925A5" w:rsidP="006925A5" w:rsidR="006925A5">
      <w:pPr>
        <w:overflowPunct w:val="false"/>
        <w:ind w:firstLine="708"/>
        <w:jc w:val="both"/>
      </w:pPr>
      <w:r>
        <w:t>Uz prijedlog nije dostavljena potvrda FINA-e o blokadi računa dužnika.</w:t>
      </w:r>
    </w:p>
    <w:p w:rsidRDefault="006925A5" w:rsidP="006925A5" w:rsidR="006925A5">
      <w:pPr>
        <w:overflowPunct w:val="false"/>
        <w:ind w:firstLine="708"/>
        <w:jc w:val="both"/>
      </w:pPr>
      <w:r>
        <w:t xml:space="preserve">Postojanje stečajnog razloga nesposobnosti za plaćanje dokazuje se potvrdom pravne osobe koja za dužnika obavlja poslove platnog prometa prema članak 4. stavak 7. SZ-a kojom je propisano da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6925A5" w:rsidP="006925A5" w:rsidR="006925A5">
      <w:pPr>
        <w:overflowPunct w:val="false"/>
        <w:ind w:firstLine="708"/>
        <w:jc w:val="both"/>
      </w:pPr>
      <w:r>
        <w:lastRenderedPageBreak/>
        <w:t>Obzirom u konkretnom slučaju predlagatelj nije dostavio isprave iz kojih proizlazi da su se kod dužnika stekli stečajni razlozi nesposobnosti za plaćanje, Sud je zaključkom St-562/15 od 13. listopada 2015. pozvao predlagatelja da učini vjerojatnim koji od stečajnih razloga.</w:t>
      </w:r>
    </w:p>
    <w:p w:rsidRDefault="006925A5" w:rsidP="006925A5" w:rsidR="006925A5">
      <w:pPr>
        <w:overflowPunct w:val="false"/>
        <w:ind w:firstLine="708"/>
        <w:jc w:val="both"/>
      </w:pPr>
      <w:r>
        <w:t>Podneskom od 3. studenog 2015. predlagatelj je dostavio potvrdu FINA-e od 3. studenog 2015. iz koje proizlazi da dužnik ima evidentirane neizvršene osnove za plaćanje u razdoblju duljem od 60 dana.</w:t>
      </w:r>
    </w:p>
    <w:p w:rsidRDefault="006925A5" w:rsidP="006925A5" w:rsidR="006925A5">
      <w:pPr>
        <w:overflowPunct w:val="false"/>
        <w:ind w:firstLine="708"/>
        <w:jc w:val="both"/>
      </w:pPr>
      <w:r>
        <w:t>Prema čl. 42. st. 1. SZ-a na temelju prijedloga za otvaranje stečajnog postupka stečajni sudac donosi rješenje o pokretanju postupka radi utvrđivanja uvjeta za otvaranje stečajnog postupka (prethodni postupak).</w:t>
      </w:r>
    </w:p>
    <w:p w:rsidRDefault="006925A5" w:rsidP="006925A5" w:rsidR="006925A5">
      <w:pPr>
        <w:overflowPunct w:val="false"/>
        <w:ind w:firstLine="708"/>
        <w:jc w:val="both"/>
      </w:pPr>
      <w:r>
        <w:t>Kako se stečajni postupak pokreće prijedlogom vjerovnika ili dužnika, prema članku 39. st. 1., 2. i 3. Stečajnog zakona (NN 44/96, 29/99, 129/00, 123/03, 197/03, 187/04, 82/06, 116/10, 25/12 i 133/12 - dalje SZ), predlagatelj je na opisani način dokazao da je ovlašten podnijeti prijedlog u smislu članka 39. st. 2. SZ-a, jer su ostvarene sve propisane pretpostavke za pokretanje stečajnog postupka.</w:t>
      </w:r>
    </w:p>
    <w:p w:rsidRDefault="006925A5" w:rsidP="006925A5" w:rsidR="006925A5">
      <w:pPr>
        <w:overflowPunct w:val="false"/>
        <w:ind w:firstLine="708"/>
        <w:jc w:val="both"/>
      </w:pPr>
      <w:r>
        <w:t>Odredbom članka 44. stavak 1. i 2. SZ-a određeno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te stečajni sudac može postaviti privremenoga stečajnoga upravitelja, na kojega se na odgovarajući način primjenjuju odredbe ovoga Zakona o stečajnom upravitelju, zabraniti raspolaganje imovinom dužnika ili odrediti da dužnik može raspolagati svojom imovinom samo uz prethodnu suglasnost stečajnoga suca ili privremenoga stečajnoga upravitelja, zabraniti ili privremeno odgoditi određivanje, odnosno provedbu prisilne ovrhe ili osiguranja protiv dužnika,  zabraniti isplate s računa dužnika.</w:t>
      </w:r>
    </w:p>
    <w:p w:rsidRDefault="006925A5" w:rsidP="006925A5" w:rsidR="006925A5">
      <w:pPr>
        <w:overflowPunct w:val="false"/>
        <w:ind w:firstLine="708"/>
        <w:jc w:val="both"/>
      </w:pPr>
      <w:r>
        <w:t>Temeljem članka 49. st. 1. SZ-a stečajni sudac je odmah odredio ročište na kojem će se pozvane osobe izjasniti o prijedlogu, a što mogu učiniti na temelju članka 49. st. 2. SZ i pisanim podneskom.</w:t>
      </w:r>
    </w:p>
    <w:p w:rsidRDefault="006925A5" w:rsidP="006925A5" w:rsidR="006925A5">
      <w:pPr>
        <w:overflowPunct w:val="false"/>
        <w:ind w:firstLine="708"/>
        <w:jc w:val="both"/>
      </w:pPr>
      <w:r>
        <w:t>Prema odredbi čl. 43. st. 3. SZ-a stečajni sudac može, ako ocijeni da je to, potrebno, rješenjem narediti osobama koje vode poslovanje dužnika davanje prokazne izjave i prokaznog popisa imovine u skladu s pravilima ovrhe.</w:t>
      </w:r>
    </w:p>
    <w:p w:rsidRDefault="006925A5" w:rsidP="006925A5" w:rsidR="006925A5">
      <w:pPr>
        <w:overflowPunct w:val="false"/>
        <w:ind w:firstLine="708"/>
        <w:jc w:val="both"/>
      </w:pPr>
      <w:r>
        <w:t>Rješenjem St-562/15 od 24. veljače 2016. pokrenut je prethodni postupak nad dužnikom.</w:t>
      </w:r>
    </w:p>
    <w:p w:rsidRDefault="006925A5" w:rsidP="006925A5" w:rsidR="006925A5">
      <w:pPr>
        <w:overflowPunct w:val="false"/>
        <w:ind w:firstLine="708"/>
        <w:jc w:val="both"/>
      </w:pPr>
      <w:r>
        <w:t>Ročište radi izjašnjenja o prijedlogu za otvaranje stečajnog postupka nad dužnikom i ročište radi rasprave o uvjetima za otvaranje stečajnog postupka nad dužnikom održana su 31. ožujka i 12. svibnja 2016.</w:t>
      </w:r>
    </w:p>
    <w:p w:rsidRDefault="006925A5" w:rsidP="006925A5" w:rsidR="006925A5">
      <w:pPr>
        <w:overflowPunct w:val="false"/>
        <w:ind w:firstLine="708"/>
        <w:jc w:val="both"/>
      </w:pPr>
      <w:r>
        <w:t>Privremeni stečajni upravitelj je na ročištu podnio usmeno izvješće u skladu s pisanim izvješćem od 31. ožujka i 12. svibnja 20165. koja prileže spisu predmeta te naveo Rješenjem nasIovnog Suda pokrenut je prethodni postupak radi utvrđivanja uvjeta za otvaranje stečajnog postupka nad dužnikom GRADITELJSTVO MOGUŠ d.o.o. iz Samobora, u kojem postupku sam imenovan za privremenog stečajnog upravitelja, te je 31. ožujka 2016. održano ročište o izjašnjenju o prijedlogu za otvaranje stečajnog postupka, koje je prekinuto iz razloga što iz dostuone dokumentacije nije bilo moguće sa sigurnošću utvrditi postojanje imovine koja bi ušla u stečajnu masu.</w:t>
      </w:r>
    </w:p>
    <w:p w:rsidRDefault="006925A5" w:rsidP="006925A5" w:rsidR="006925A5">
      <w:pPr>
        <w:overflowPunct w:val="false"/>
        <w:ind w:firstLine="708"/>
        <w:jc w:val="both"/>
      </w:pPr>
      <w:r>
        <w:t>Privremeni stečajni upravitelj je u međuvremenu došao u posjed dijela dokumentacije iz koje je vidljivo se u bilanci dužnika i dalje vodi:</w:t>
      </w:r>
    </w:p>
    <w:p w:rsidRDefault="006925A5" w:rsidP="006925A5" w:rsidR="006925A5">
      <w:pPr>
        <w:overflowPunct w:val="false"/>
        <w:ind w:firstLine="708"/>
        <w:jc w:val="both"/>
      </w:pPr>
      <w:r>
        <w:t>- osobni automobil KIA K 2700 2,7D god. proizvodnje 2003., broj šasije KNESD06124K960194 koji je prodan u ovršnom postupku Ovr-2784/09 kod Trgovačkog suda u Zagrebu te da ista imovina nije rasknjižena</w:t>
      </w:r>
    </w:p>
    <w:p w:rsidRDefault="006925A5" w:rsidP="006925A5" w:rsidR="006925A5">
      <w:pPr>
        <w:overflowPunct w:val="false"/>
        <w:ind w:firstLine="708"/>
        <w:jc w:val="both"/>
      </w:pPr>
      <w:r>
        <w:lastRenderedPageBreak/>
        <w:t>-  dužnik je vodio na Općinskom sudu u Zagrebu pod brojem P-5162/06 parnicu radi naplate potraživanja od svog dužnika Sanje Mlačak iz Zagreba, radi 99.754,00 kn u kojoj nije uspio s tužbenim zahtjevom, a potraživanja nisu rasknjižena u poslovnim knjigama</w:t>
      </w:r>
    </w:p>
    <w:p w:rsidRDefault="006925A5" w:rsidP="006925A5" w:rsidR="006925A5">
      <w:pPr>
        <w:overflowPunct w:val="false"/>
        <w:ind w:firstLine="708"/>
        <w:jc w:val="both"/>
      </w:pPr>
      <w:r>
        <w:t>-   dužnik u poslovnim knjigama vodi i potraživanja od povezanih poduzetnika u iznosu od 1.829.771,00 kn za koje nema vjerodostojnu dokumentaciju iz koje bi bila vidljiva pravna osnova. Prema izjavi Gordana Moguša direktora dužnika radi se o potraživanjima od društva Moguš Grupa d.o.o. nad kojim je također pokrenut prethodni postupak za utvrđivanje uvjeta za otvaranje stečajnog postupka</w:t>
      </w:r>
    </w:p>
    <w:p w:rsidRDefault="006925A5" w:rsidP="006925A5" w:rsidR="006925A5">
      <w:pPr>
        <w:overflowPunct w:val="false"/>
        <w:ind w:firstLine="708"/>
        <w:jc w:val="both"/>
      </w:pPr>
      <w:r>
        <w:t>-  dužnik u poslovnim knjigama prikazuje i ostala potraživanja od 1.572.647,00 kn za koja nema vjerodostojnu dokumentaciju</w:t>
      </w:r>
    </w:p>
    <w:p w:rsidRDefault="006925A5" w:rsidP="006925A5" w:rsidR="006925A5">
      <w:pPr>
        <w:overflowPunct w:val="false"/>
        <w:ind w:firstLine="708"/>
        <w:jc w:val="both"/>
      </w:pPr>
      <w:r>
        <w:t>- dužnik u poslovnim knjigama vodi ulaganja u nekretnine u iznosu od 413.094,00 kn za koje nema vjerodostojne dokumentacije. Direktor dužnika navodi da se radi o knjiženjima za izdane garancije od strane Hypo Alpe Adria Bank d.d. iz Zagreba, za što je osiguranje bila nekretnina fizičke osobe Gordana Moguša koja je upisana u zemljišne knjige Općinskog suda u Crikvenici u zk.ul.br 1310, k.o. Selce i opisana u A I (jedan) kao kuća i dvorište. Nekretnina je u ovršnom postupku prodana, a iz povijesnog zk izvatka proizlazi da nekretnina nikada nije bila u vlasništvu dužnika, već je bila u vlasništvu fizičke osobe Gordana Moguša.</w:t>
      </w:r>
    </w:p>
    <w:p w:rsidRDefault="006925A5" w:rsidP="006925A5" w:rsidR="006925A5">
      <w:pPr>
        <w:overflowPunct w:val="false"/>
        <w:ind w:firstLine="708"/>
        <w:jc w:val="both"/>
      </w:pPr>
      <w:r>
        <w:t>Poslovne knjige nisu vođene ažurno, stavke su u bilancama prepisivane iz godine u godinu, te nisu poštovani računovodstveni standardi. Ukoliko je točna izjava direktora Gordana Moguša vezana na knjiženje stavki ulaganja u nekretnine, to knjiženje nije napravljeno u skladu s računovodstvenim standardima i nikada nije prikazivalo objektivno stanje.</w:t>
      </w:r>
    </w:p>
    <w:p w:rsidRDefault="006925A5" w:rsidP="006925A5" w:rsidR="006925A5">
      <w:pPr>
        <w:overflowPunct w:val="false"/>
        <w:ind w:firstLine="708"/>
        <w:jc w:val="both"/>
      </w:pPr>
      <w:r>
        <w:t>Temeljem izvješća i ove nadopune nema imovine koja bi ušla u stečajnu masu i mogla pokriti troškove stečajnog postupka, te temeljem dosad navedenog dajem:</w:t>
      </w:r>
    </w:p>
    <w:p w:rsidRDefault="006925A5" w:rsidP="006925A5" w:rsidR="006925A5">
      <w:pPr>
        <w:overflowPunct w:val="false"/>
        <w:ind w:firstLine="708"/>
        <w:jc w:val="both"/>
      </w:pPr>
      <w:r>
        <w:t>Pozivom na odredbu članka 4. st. 6. i st. 11. Stečajnog zakona ispunjeni su razlozi za otvaranje stečajnog postupka nad dužnikom zbog nesposobnosti za plaćanje i prezaduženosti.</w:t>
      </w:r>
    </w:p>
    <w:p w:rsidRDefault="006925A5" w:rsidP="006925A5" w:rsidR="006925A5">
      <w:pPr>
        <w:overflowPunct w:val="false"/>
        <w:ind w:firstLine="708"/>
        <w:jc w:val="both"/>
      </w:pPr>
      <w:r>
        <w:t>Dužnik nema imovine koja bi ušla u stečajnu masu, a kojom bi se mogao namiriti trošak stečajnog postupka.</w:t>
      </w:r>
    </w:p>
    <w:p w:rsidRDefault="006925A5" w:rsidP="006925A5" w:rsidR="006925A5">
      <w:pPr>
        <w:overflowPunct w:val="false"/>
        <w:ind w:firstLine="708"/>
        <w:jc w:val="both"/>
      </w:pPr>
      <w:r>
        <w:t>Predviđeni troškovi prethodnog i stečajnog postupka:</w:t>
      </w:r>
    </w:p>
    <w:p w:rsidRDefault="006925A5" w:rsidP="006925A5" w:rsidR="006925A5">
      <w:pPr>
        <w:overflowPunct w:val="false"/>
        <w:ind w:firstLine="708"/>
        <w:jc w:val="both"/>
      </w:pPr>
      <w:r>
        <w:t>- nagrada stečajnom upravitelju - bruto</w:t>
      </w:r>
      <w:r>
        <w:tab/>
      </w:r>
      <w:r>
        <w:tab/>
        <w:t>36.700,00 kn</w:t>
      </w:r>
    </w:p>
    <w:p w:rsidRDefault="006925A5" w:rsidP="006925A5" w:rsidR="006925A5">
      <w:pPr>
        <w:overflowPunct w:val="false"/>
        <w:ind w:firstLine="708"/>
        <w:jc w:val="both"/>
      </w:pPr>
      <w:r>
        <w:t>- otvaranje žiro računa</w:t>
      </w:r>
      <w:r>
        <w:tab/>
      </w:r>
      <w:r>
        <w:tab/>
      </w:r>
      <w:r>
        <w:tab/>
      </w:r>
      <w:r>
        <w:tab/>
        <w:t xml:space="preserve">       50,00 kn</w:t>
      </w:r>
    </w:p>
    <w:p w:rsidRDefault="006925A5" w:rsidP="006925A5" w:rsidR="006925A5">
      <w:pPr>
        <w:overflowPunct w:val="false"/>
        <w:ind w:firstLine="708"/>
        <w:jc w:val="both"/>
      </w:pPr>
      <w:r>
        <w:t>- troškovi platnog prometa</w:t>
      </w:r>
      <w:r>
        <w:tab/>
      </w:r>
      <w:r>
        <w:tab/>
      </w:r>
      <w:r>
        <w:tab/>
      </w:r>
      <w:r>
        <w:tab/>
        <w:t xml:space="preserve">     100,00 kn</w:t>
      </w:r>
    </w:p>
    <w:p w:rsidRDefault="006925A5" w:rsidP="006925A5" w:rsidR="006925A5">
      <w:pPr>
        <w:overflowPunct w:val="false"/>
        <w:ind w:firstLine="708"/>
        <w:jc w:val="both"/>
      </w:pPr>
      <w:r>
        <w:t>- poštarina</w:t>
      </w:r>
      <w:r>
        <w:tab/>
      </w:r>
      <w:r>
        <w:tab/>
      </w:r>
      <w:r>
        <w:tab/>
      </w:r>
      <w:r>
        <w:tab/>
      </w:r>
      <w:r>
        <w:tab/>
      </w:r>
      <w:r>
        <w:tab/>
        <w:t xml:space="preserve">     100,00 kn</w:t>
      </w:r>
    </w:p>
    <w:p w:rsidRDefault="006925A5" w:rsidP="006925A5" w:rsidR="006925A5">
      <w:pPr>
        <w:overflowPunct w:val="false"/>
        <w:ind w:firstLine="708"/>
        <w:jc w:val="both"/>
      </w:pPr>
      <w:r>
        <w:t>- knjigovodstvene usluge</w:t>
      </w:r>
      <w:r>
        <w:tab/>
      </w:r>
      <w:r>
        <w:tab/>
      </w:r>
      <w:r>
        <w:tab/>
      </w:r>
      <w:r>
        <w:tab/>
        <w:t xml:space="preserve">  3.000,00 kn</w:t>
      </w:r>
    </w:p>
    <w:p w:rsidRDefault="006925A5" w:rsidP="006925A5" w:rsidR="006925A5">
      <w:pPr>
        <w:overflowPunct w:val="false"/>
        <w:ind w:firstLine="708"/>
        <w:jc w:val="both"/>
      </w:pPr>
      <w:r>
        <w:t>- statistika</w:t>
      </w:r>
      <w:r>
        <w:tab/>
      </w:r>
      <w:r>
        <w:tab/>
      </w:r>
      <w:r>
        <w:tab/>
      </w:r>
      <w:r>
        <w:tab/>
      </w:r>
      <w:r>
        <w:tab/>
      </w:r>
      <w:r>
        <w:tab/>
        <w:t xml:space="preserve">       50,00 kn</w:t>
      </w:r>
    </w:p>
    <w:p w:rsidRDefault="006925A5" w:rsidP="006925A5" w:rsidR="006925A5">
      <w:pPr>
        <w:overflowPunct w:val="false"/>
        <w:ind w:firstLine="708"/>
        <w:jc w:val="both"/>
      </w:pPr>
      <w:r>
        <w:t>- arhiviranje dokumentacije</w:t>
      </w:r>
      <w:r>
        <w:tab/>
      </w:r>
      <w:r>
        <w:tab/>
      </w:r>
      <w:r>
        <w:tab/>
      </w:r>
      <w:r>
        <w:tab/>
        <w:t xml:space="preserve">  2.000,00 kn</w:t>
      </w:r>
    </w:p>
    <w:p w:rsidRDefault="006925A5" w:rsidP="006925A5" w:rsidR="006925A5">
      <w:pPr>
        <w:overflowPunct w:val="false"/>
        <w:ind w:firstLine="708"/>
        <w:jc w:val="both"/>
      </w:pPr>
      <w:r>
        <w:t>ukupno:</w:t>
      </w:r>
      <w:r>
        <w:tab/>
      </w:r>
      <w:r>
        <w:tab/>
      </w:r>
      <w:r>
        <w:tab/>
      </w:r>
      <w:r>
        <w:tab/>
      </w:r>
      <w:r>
        <w:tab/>
      </w:r>
      <w:r>
        <w:tab/>
        <w:t>42.000,00 kn</w:t>
      </w:r>
    </w:p>
    <w:p w:rsidRDefault="006925A5" w:rsidP="006925A5" w:rsidR="006925A5">
      <w:pPr>
        <w:overflowPunct w:val="false"/>
        <w:ind w:firstLine="708"/>
        <w:jc w:val="both"/>
      </w:pPr>
      <w:r>
        <w:t>Predlažem da se pozovu vjerovnici da uplate predujam za troškove prethodnog i stečajnog postupka. Ukoliko vjerovnici ne predujme sredstva predlažem da se sukladno čl. 63. st.1., sada 132. Stečajnog zakona stečajni postupak otvori i zaključi.</w:t>
      </w:r>
    </w:p>
    <w:p w:rsidRDefault="006925A5" w:rsidP="006925A5" w:rsidR="006925A5">
      <w:pPr>
        <w:overflowPunct w:val="false"/>
        <w:ind w:firstLine="708"/>
        <w:jc w:val="both"/>
      </w:pPr>
      <w:r>
        <w:t>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6925A5" w:rsidP="006925A5" w:rsidR="006925A5">
      <w:pPr>
        <w:overflowPunct w:val="false"/>
        <w:ind w:firstLine="708"/>
        <w:jc w:val="both"/>
      </w:pPr>
      <w:r>
        <w:t>U smislu citirane odredbe dostatan iznos za pokriće troškova ovog prethodnog i stečajnog postupka iznosi 42.000,00 kn.</w:t>
      </w:r>
    </w:p>
    <w:p w:rsidRDefault="00C95F10" w:rsidP="006925A5" w:rsidR="00C95F10">
      <w:pPr>
        <w:overflowPunct w:val="false"/>
        <w:ind w:firstLine="708"/>
        <w:jc w:val="both"/>
      </w:pPr>
      <w:r w:rsidRPr="00CB1210">
        <w:lastRenderedPageBreak/>
        <w:t xml:space="preserve">Rješenjem </w:t>
      </w:r>
      <w:r>
        <w:t>St-</w:t>
      </w:r>
      <w:r w:rsidR="006925A5">
        <w:t>562</w:t>
      </w:r>
      <w:r w:rsidR="004E3A3B">
        <w:t>/</w:t>
      </w:r>
      <w:r>
        <w:t>1</w:t>
      </w:r>
      <w:r w:rsidR="00750F8F">
        <w:t>5</w:t>
      </w:r>
      <w:r>
        <w:t xml:space="preserve"> </w:t>
      </w:r>
      <w:r w:rsidRPr="00CB1210">
        <w:t xml:space="preserve">od </w:t>
      </w:r>
      <w:r w:rsidR="006925A5" w:rsidRPr="006925A5">
        <w:t>18. svibnja</w:t>
      </w:r>
      <w:r w:rsidR="00AB244A">
        <w:t xml:space="preserve"> </w:t>
      </w:r>
      <w:r>
        <w:t>201</w:t>
      </w:r>
      <w:r w:rsidR="006925A5">
        <w:t>6</w:t>
      </w:r>
      <w:r>
        <w:t>.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6925A5" w:rsidRPr="006925A5">
        <w:t>42.000,00 kn</w:t>
      </w:r>
      <w:r w:rsidR="007B1932" w:rsidRPr="007B1932">
        <w:t xml:space="preserve">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63.</w:t>
      </w:r>
      <w:r w:rsidR="006925A5">
        <w:t xml:space="preserve"> i 132.</w:t>
      </w:r>
      <w:r w:rsidRPr="0053451E">
        <w:t xml:space="preserve"> Stečajnog zakona donio odluk</w:t>
      </w:r>
      <w:r w:rsidR="006925A5">
        <w:t>u</w:t>
      </w:r>
      <w:r w:rsidRPr="0053451E">
        <w:t xml:space="preserv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81BDC">
        <w:rPr>
          <w:noProof w:val="false"/>
        </w:rPr>
        <w:t>1</w:t>
      </w:r>
      <w:r w:rsidR="006925A5">
        <w:rPr>
          <w:noProof w:val="false"/>
        </w:rPr>
        <w:t>3</w:t>
      </w:r>
      <w:r w:rsidR="00FC6425" w:rsidRPr="00FC6425">
        <w:rPr>
          <w:noProof w:val="false"/>
        </w:rPr>
        <w:t xml:space="preserve">. </w:t>
      </w:r>
      <w:r w:rsidR="006925A5">
        <w:rPr>
          <w:noProof w:val="false"/>
        </w:rPr>
        <w:t>srpnja</w:t>
      </w:r>
      <w:r w:rsidR="00FC6425" w:rsidRPr="00FC6425">
        <w:rPr>
          <w:noProof w:val="false"/>
        </w:rPr>
        <w:t xml:space="preserve"> 201</w:t>
      </w:r>
      <w:r w:rsidR="00C5790A">
        <w:rPr>
          <w:noProof w:val="false"/>
        </w:rPr>
        <w:t>6</w:t>
      </w:r>
      <w:r w:rsidR="00FC6425" w:rsidRPr="00FC6425">
        <w:rPr>
          <w:noProof w:val="false"/>
        </w:rPr>
        <w:t>.</w:t>
      </w:r>
    </w:p>
    <w:p w:rsidRDefault="004D3AFC" w:rsidP="005F71F8" w:rsidR="004D3AFC">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45758">
        <w:rPr>
          <w:noProof w:val="false"/>
        </w:rPr>
        <w:t xml:space="preserve"> v.r.</w:t>
      </w:r>
    </w:p>
    <w:p w:rsidRDefault="004D3AFC" w:rsidP="00E4647D" w:rsidR="004D3AFC">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C45758" w:rsidR="001F1245">
      <w:pPr>
        <w:rPr>
          <w:noProof w:val="false"/>
        </w:rPr>
      </w:pPr>
    </w:p>
    <w:p w:rsidRDefault="00C45758" w:rsidP="007A1486" w:rsidR="00C45758" w:rsidRPr="007A1486">
      <w:pPr>
        <w:ind w:left="720"/>
      </w:pPr>
      <w:r w:rsidRPr="007A1486">
        <w:tab/>
      </w:r>
      <w:r w:rsidRPr="007A1486">
        <w:tab/>
      </w:r>
      <w:r w:rsidRPr="007A1486">
        <w:tab/>
      </w:r>
      <w:r w:rsidRPr="007A1486">
        <w:tab/>
      </w:r>
      <w:r w:rsidRPr="007A1486">
        <w:tab/>
        <w:t>Za točnost otpravka - ovlašteni službenik</w:t>
      </w:r>
    </w:p>
    <w:p w:rsidRDefault="00C45758" w:rsidP="007A1486" w:rsidR="00C45758" w:rsidRPr="007A1486">
      <w:pPr>
        <w:ind w:left="720"/>
      </w:pPr>
      <w:r w:rsidRPr="007A1486">
        <w:tab/>
      </w:r>
      <w:r w:rsidRPr="007A1486">
        <w:tab/>
      </w:r>
      <w:r w:rsidRPr="007A1486">
        <w:tab/>
      </w:r>
      <w:r w:rsidRPr="007A1486">
        <w:tab/>
      </w:r>
      <w:r w:rsidRPr="007A1486">
        <w:tab/>
      </w:r>
      <w:r w:rsidRPr="007A1486">
        <w:tab/>
        <w:t xml:space="preserve">        Ivana Stampf</w:t>
      </w:r>
    </w:p>
    <w:p w:rsidRDefault="00C45758" w:rsidP="007A1486" w:rsidR="00C45758" w:rsidRPr="007A1486">
      <w:pPr>
        <w:ind w:left="720"/>
      </w:pPr>
    </w:p>
    <w:p w:rsidRDefault="00C45758" w:rsidP="00C45758" w:rsidR="00C45758" w:rsidRPr="009D23EC"/>
    <w:sectPr w:rsidSect="00806E44" w:rsidR="00C45758"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45758">
      <w:rPr>
        <w:rStyle w:val="Brojstranice"/>
      </w:rPr>
      <w:t>4</w:t>
    </w:r>
    <w:r>
      <w:rPr>
        <w:rStyle w:val="Brojstranice"/>
      </w:rPr>
      <w:fldChar w:fldCharType="end"/>
    </w:r>
  </w:p>
  <w:p w:rsidRDefault="00CF1E49" w:rsidP="008267C1" w:rsidR="00CF1E49">
    <w:pPr>
      <w:pStyle w:val="Zaglavlje"/>
      <w:jc w:val="right"/>
    </w:pPr>
    <w:r>
      <w:t>66 St-</w:t>
    </w:r>
    <w:r w:rsidR="006925A5">
      <w:t>562</w:t>
    </w:r>
    <w:r w:rsidR="00956E4C">
      <w:t>/1</w:t>
    </w:r>
    <w:r w:rsidR="001D03F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3D0A"/>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258D"/>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AFC"/>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5A5"/>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18B"/>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758"/>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C45758"/>
    <w:rPr>
      <w:color w:val="808080"/>
      <w:bdr w:space="0" w:sz="0" w:color="auto" w:val="none"/>
      <w:shd w:fill="auto" w:color="auto" w:val="clear"/>
    </w:rPr>
  </w:style>
  <w:style w:customStyle="true" w:styleId="eSPISCCParagraphDefaultFont" w:type="character">
    <w:name w:val="eSPIS_CC_Paragraph Default Font"/>
    <w:basedOn w:val="Zadanifontodlomka"/>
    <w:rsid w:val="00C457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758"/>
    <w:rPr>
      <w:bdr w:space="0" w:sz="0" w:color="auto" w:val="none"/>
      <w:shd w:fill="FFFFCC" w:color="auto" w:val="clear"/>
      <w:lang w:val="hr-HR"/>
    </w:rPr>
  </w:style>
  <w:style w:customStyle="true" w:styleId="PozadinaSvijetloCrvena" w:type="character">
    <w:name w:val="Pozadina_SvijetloCrvena"/>
    <w:basedOn w:val="eSPISCCParagraphDefaultFont"/>
    <w:rsid w:val="00C457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7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C45758"/>
    <w:rPr>
      <w:color w:val="808080"/>
      <w:bdr w:color="auto" w:space="0" w:sz="0" w:val="none"/>
      <w:shd w:color="auto" w:fill="auto" w:val="clear"/>
    </w:rPr>
  </w:style>
  <w:style w:customStyle="1" w:styleId="eSPISCCParagraphDefaultFont" w:type="character">
    <w:name w:val="eSPIS_CC_Paragraph Default Font"/>
    <w:basedOn w:val="Zadanifontodlomka"/>
    <w:rsid w:val="00C457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5758"/>
    <w:rPr>
      <w:bdr w:color="auto" w:space="0" w:sz="0" w:val="none"/>
      <w:shd w:color="auto" w:fill="FFFFCC" w:val="clear"/>
      <w:lang w:val="hr-HR"/>
    </w:rPr>
  </w:style>
  <w:style w:customStyle="1" w:styleId="PozadinaSvijetloCrvena" w:type="character">
    <w:name w:val="Pozadina_SvijetloCrvena"/>
    <w:basedOn w:val="eSPISCCParagraphDefaultFont"/>
    <w:rsid w:val="00C457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7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2015.</izvorni_sadrzaj>
    <derivirana_varijabla naziv="DomainObject.Predmet.DatumOsnivanja_1">28.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St-562/2015</izvorni_sadrzaj>
    <derivirana_varijabla naziv="DomainObject.Predmet.OznakaBroj_1">St-562/2015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MOGUŠ d.o.o.</izvorni_sadrzaj>
    <derivirana_varijabla naziv="DomainObject.Predmet.ProtustrankaFormated_1">  GRADITELJSTVO MOGUŠ d.o.o.</derivirana_varijabla>
  </DomainObject.Predmet.ProtustrankaFormated>
  <DomainObject.Predmet.ProtustrankaFormatedOIB>
    <izvorni_sadrzaj>  GRADITELJSTVO MOGUŠ d.o.o., OIB 63287253849</izvorni_sadrzaj>
    <derivirana_varijabla naziv="DomainObject.Predmet.ProtustrankaFormatedOIB_1">  GRADITELJSTVO MOGUŠ d.o.o., OIB 63287253849</derivirana_varijabla>
  </DomainObject.Predmet.ProtustrankaFormatedOIB>
  <DomainObject.Predmet.ProtustrankaFormatedWithAdress>
    <izvorni_sadrzaj> GRADITELJSTVO MOGUŠ d.o.o., Grada Wirgesa 10, 10430 Samobor</izvorni_sadrzaj>
    <derivirana_varijabla naziv="DomainObject.Predmet.ProtustrankaFormatedWithAdress_1"> GRADITELJSTVO MOGUŠ d.o.o., Grada Wirgesa 10, 10430 Samobor</derivirana_varijabla>
  </DomainObject.Predmet.ProtustrankaFormatedWithAdress>
  <DomainObject.Predmet.ProtustrankaFormatedWithAdressOIB>
    <izvorni_sadrzaj> GRADITELJSTVO MOGUŠ d.o.o., OIB 63287253849, Grada Wirgesa 10, 10430 Samobor</izvorni_sadrzaj>
    <derivirana_varijabla naziv="DomainObject.Predmet.ProtustrankaFormatedWithAdressOIB_1"> GRADITELJSTVO MOGUŠ d.o.o., OIB 63287253849, Grada Wirgesa 10, 10430 Samobor</derivirana_varijabla>
  </DomainObject.Predmet.ProtustrankaFormatedWithAdressOIB>
  <DomainObject.Predmet.ProtustrankaWithAdress>
    <izvorni_sadrzaj>GRADITELJSTVO MOGUŠ d.o.o. Grada Wirgesa 10, 10430 Samobor</izvorni_sadrzaj>
    <derivirana_varijabla naziv="DomainObject.Predmet.ProtustrankaWithAdress_1">GRADITELJSTVO MOGUŠ d.o.o. Grada Wirgesa 10, 10430 Samobor</derivirana_varijabla>
  </DomainObject.Predmet.ProtustrankaWithAdress>
  <DomainObject.Predmet.ProtustrankaWithAdressOIB>
    <izvorni_sadrzaj>GRADITELJSTVO MOGUŠ d.o.o., OIB 63287253849, Grada Wirgesa 10, 10430 Samobor</izvorni_sadrzaj>
    <derivirana_varijabla naziv="DomainObject.Predmet.ProtustrankaWithAdressOIB_1">GRADITELJSTVO MOGUŠ d.o.o., OIB 63287253849, Grada Wirgesa 10, 10430 Samobor</derivirana_varijabla>
  </DomainObject.Predmet.ProtustrankaWithAdressOIB>
  <DomainObject.Predmet.ProtustrankaNazivFormated>
    <izvorni_sadrzaj>GRADITELJSTVO MOGUŠ d.o.o.</izvorni_sadrzaj>
    <derivirana_varijabla naziv="DomainObject.Predmet.ProtustrankaNazivFormated_1">GRADITELJSTVO MOGUŠ d.o.o.</derivirana_varijabla>
  </DomainObject.Predmet.ProtustrankaNazivFormated>
  <DomainObject.Predmet.ProtustrankaNazivFormatedOIB>
    <izvorni_sadrzaj>GRADITELJSTVO MOGUŠ d.o.o., OIB 63287253849</izvorni_sadrzaj>
    <derivirana_varijabla naziv="DomainObject.Predmet.ProtustrankaNazivFormatedOIB_1">GRADITELJSTVO MOGUŠ d.o.o., OIB 63287253849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Juretić; VJEROVNICI</izvorni_sadrzaj>
    <derivirana_varijabla naziv="DomainObject.Predmet.StrankaFormated_1">  Marijan Juretić; VJEROVNICI</derivirana_varijabla>
  </DomainObject.Predmet.StrankaFormated>
  <DomainObject.Predmet.StrankaFormatedOIB>
    <izvorni_sadrzaj>  Marijan Juretić, OIB 07842935355; VJEROVNICI</izvorni_sadrzaj>
    <derivirana_varijabla naziv="DomainObject.Predmet.StrankaFormatedOIB_1">  Marijan Juretić, OIB 07842935355; VJEROVNICI</derivirana_varijabla>
  </DomainObject.Predmet.StrankaFormatedOIB>
  <DomainObject.Predmet.StrankaFormatedWithAdress>
    <izvorni_sadrzaj> Marijan Juretić, Ulica Franca Prešerna 39, 51000 Rijeka; VJEROVNICI</izvorni_sadrzaj>
    <derivirana_varijabla naziv="DomainObject.Predmet.StrankaFormatedWithAdress_1"> Marijan Juretić, Ulica Franca Prešerna 39, 51000 Rijeka; VJEROVNICI</derivirana_varijabla>
  </DomainObject.Predmet.StrankaFormatedWithAdress>
  <DomainObject.Predmet.StrankaFormatedWithAdressOIB>
    <izvorni_sadrzaj> Marijan Juretić, OIB 07842935355, Ulica Franca Prešerna 39, 51000 Rijeka; VJEROVNICI</izvorni_sadrzaj>
    <derivirana_varijabla naziv="DomainObject.Predmet.StrankaFormatedWithAdressOIB_1"> Marijan Juretić, OIB 07842935355, Ulica Franca Prešerna 39, 51000 Rijeka; VJEROVNICI</derivirana_varijabla>
  </DomainObject.Predmet.StrankaFormatedWithAdressOIB>
  <DomainObject.Predmet.StrankaWithAdress>
    <izvorni_sadrzaj>Marijan Juretić Ulica Franca Prešerna 39,51000 Rijeka,VJEROVNICI </izvorni_sadrzaj>
    <derivirana_varijabla naziv="DomainObject.Predmet.StrankaWithAdress_1">Marijan Juretić Ulica Franca Prešerna 39,51000 Rijeka,VJEROVNICI </derivirana_varijabla>
  </DomainObject.Predmet.StrankaWithAdress>
  <DomainObject.Predmet.StrankaWithAdressOIB>
    <izvorni_sadrzaj>Marijan Juretić, OIB 07842935355, Ulica Franca Prešerna 39,51000 Rijeka,VJEROVNICI</izvorni_sadrzaj>
    <derivirana_varijabla naziv="DomainObject.Predmet.StrankaWithAdressOIB_1">Marijan Juretić, OIB 07842935355, Ulica Franca Prešerna 39,51000 Rijeka,VJEROVNICI</derivirana_varijabla>
  </DomainObject.Predmet.StrankaWithAdressOIB>
  <DomainObject.Predmet.StrankaNazivFormated>
    <izvorni_sadrzaj>Marijan Juretić,VJEROVNICI</izvorni_sadrzaj>
    <derivirana_varijabla naziv="DomainObject.Predmet.StrankaNazivFormated_1">Marijan Juretić,VJEROVNICI</derivirana_varijabla>
  </DomainObject.Predmet.StrankaNazivFormated>
  <DomainObject.Predmet.StrankaNazivFormatedOIB>
    <izvorni_sadrzaj>Marijan Juretić, OIB 07842935355,VJEROVNICI</izvorni_sadrzaj>
    <derivirana_varijabla naziv="DomainObject.Predmet.StrankaNazivFormatedOIB_1">Marijan Juretić, OIB 07842935355,VJEROVNICI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Marijan Juretić</item>
      <item>VJEROVNICI</item>
    </izvorni_sadrzaj>
    <derivirana_varijabla naziv="DomainObject.Predmet.StrankaListFormated_1">
      <item>Marijan Juretić</item>
      <item>VJEROVNICI</item>
    </derivirana_varijabla>
  </DomainObject.Predmet.StrankaListFormated>
  <DomainObject.Predmet.StrankaListFormatedOIB>
    <izvorni_sadrzaj>
      <item>Marijan Juretić, OIB 07842935355</item>
      <item>VJEROVNICI</item>
    </izvorni_sadrzaj>
    <derivirana_varijabla naziv="DomainObject.Predmet.StrankaListFormatedOIB_1">
      <item>Marijan Juretić, OIB 07842935355</item>
      <item>VJEROVNICI</item>
    </derivirana_varijabla>
  </DomainObject.Predmet.StrankaListFormatedOIB>
  <DomainObject.Predmet.StrankaListFormatedWithAdress>
    <izvorni_sadrzaj>
      <item>Marijan Juretić, Ulica Franca Prešerna 39, 51000 Rijeka</item>
      <item>VJEROVNICI</item>
    </izvorni_sadrzaj>
    <derivirana_varijabla naziv="DomainObject.Predmet.StrankaListFormatedWithAdress_1">
      <item>Marijan Juretić, Ulica Franca Prešerna 39, 51000 Rijeka</item>
      <item>VJEROVNICI</item>
    </derivirana_varijabla>
  </DomainObject.Predmet.StrankaListFormatedWithAdress>
  <DomainObject.Predmet.StrankaListFormatedWithAdressOIB>
    <izvorni_sadrzaj>
      <item>Marijan Juretić, OIB 07842935355, Ulica Franca Prešerna 39, 51000 Rijeka</item>
      <item>VJEROVNICI</item>
    </izvorni_sadrzaj>
    <derivirana_varijabla naziv="DomainObject.Predmet.StrankaListFormatedWithAdressOIB_1">
      <item>Marijan Juretić, OIB 07842935355, Ulica Franca Prešerna 39, 51000 Rijeka</item>
      <item>VJEROVNICI</item>
    </derivirana_varijabla>
  </DomainObject.Predmet.StrankaListFormatedWithAdressOIB>
  <DomainObject.Predmet.StrankaListNazivFormated>
    <izvorni_sadrzaj>
      <item>Marijan Juretić</item>
      <item>VJEROVNICI</item>
    </izvorni_sadrzaj>
    <derivirana_varijabla naziv="DomainObject.Predmet.StrankaListNazivFormated_1">
      <item>Marijan Juretić</item>
      <item>VJEROVNICI</item>
    </derivirana_varijabla>
  </DomainObject.Predmet.StrankaListNazivFormated>
  <DomainObject.Predmet.StrankaListNazivFormatedOIB>
    <izvorni_sadrzaj>
      <item>Marijan Juretić, OIB 07842935355</item>
      <item>VJEROVNICI</item>
    </izvorni_sadrzaj>
    <derivirana_varijabla naziv="DomainObject.Predmet.StrankaListNazivFormatedOIB_1">
      <item>Marijan Juretić, OIB 07842935355</item>
      <item>VJEROVNICI</item>
    </derivirana_varijabla>
  </DomainObject.Predmet.StrankaListNazivFormatedOIB>
  <DomainObject.Predmet.ProtuStrankaListFormated>
    <izvorni_sadrzaj>
      <item>GRADITELJSTVO MOGUŠ d.o.o.</item>
    </izvorni_sadrzaj>
    <derivirana_varijabla naziv="DomainObject.Predmet.ProtuStrankaListFormated_1">
      <item>GRADITELJSTVO MOGUŠ d.o.o.</item>
    </derivirana_varijabla>
  </DomainObject.Predmet.ProtuStrankaListFormated>
  <DomainObject.Predmet.ProtuStrankaListFormatedOIB>
    <izvorni_sadrzaj>
      <item>GRADITELJSTVO MOGUŠ d.o.o., OIB 63287253849</item>
    </izvorni_sadrzaj>
    <derivirana_varijabla naziv="DomainObject.Predmet.ProtuStrankaListFormatedOIB_1">
      <item>GRADITELJSTVO MOGUŠ d.o.o., OIB 63287253849</item>
    </derivirana_varijabla>
  </DomainObject.Predmet.ProtuStrankaListFormatedOIB>
  <DomainObject.Predmet.ProtuStrankaListFormatedWithAdress>
    <izvorni_sadrzaj>
      <item>GRADITELJSTVO MOGUŠ d.o.o., Grada Wirgesa 10, 10430 Samobor</item>
    </izvorni_sadrzaj>
    <derivirana_varijabla naziv="DomainObject.Predmet.ProtuStrankaListFormatedWithAdress_1">
      <item>GRADITELJSTVO MOGUŠ d.o.o., Grada Wirgesa 10, 10430 Samobor</item>
    </derivirana_varijabla>
  </DomainObject.Predmet.ProtuStrankaListFormatedWithAdress>
  <DomainObject.Predmet.ProtuStrankaListFormatedWithAdressOIB>
    <izvorni_sadrzaj>
      <item>GRADITELJSTVO MOGUŠ d.o.o., OIB 63287253849, Grada Wirgesa 10, 10430 Samobor</item>
    </izvorni_sadrzaj>
    <derivirana_varijabla naziv="DomainObject.Predmet.ProtuStrankaListFormatedWithAdressOIB_1">
      <item>GRADITELJSTVO MOGUŠ d.o.o., OIB 63287253849, Grada Wirgesa 10, 10430 Samobor</item>
    </derivirana_varijabla>
  </DomainObject.Predmet.ProtuStrankaListFormatedWithAdressOIB>
  <DomainObject.Predmet.ProtuStrankaListNazivFormated>
    <izvorni_sadrzaj>
      <item>GRADITELJSTVO MOGUŠ d.o.o.</item>
    </izvorni_sadrzaj>
    <derivirana_varijabla naziv="DomainObject.Predmet.ProtuStrankaListNazivFormated_1">
      <item>GRADITELJSTVO MOGUŠ d.o.o.</item>
    </derivirana_varijabla>
  </DomainObject.Predmet.ProtuStrankaListNazivFormated>
  <DomainObject.Predmet.ProtuStrankaListNazivFormatedOIB>
    <izvorni_sadrzaj>
      <item>GRADITELJSTVO MOGUŠ d.o.o., OIB 63287253849</item>
    </izvorni_sadrzaj>
    <derivirana_varijabla naziv="DomainObject.Predmet.ProtuStrankaListNazivFormatedOIB_1">
      <item>GRADITELJSTVO MOGUŠ d.o.o., OIB 63287253849</item>
    </derivirana_varijabla>
  </DomainObject.Predmet.ProtuStrankaListNazivFormatedOIB>
  <DomainObject.Predmet.OstaliListFormated>
    <izvorni_sadrzaj>
      <item>DUŠKO KORUGA</item>
      <item>GORDAN MOGUŠ</item>
    </izvorni_sadrzaj>
    <derivirana_varijabla naziv="DomainObject.Predmet.OstaliListFormated_1">
      <item>DUŠKO KORUGA</item>
      <item>GORDAN MOGUŠ</item>
    </derivirana_varijabla>
  </DomainObject.Predmet.OstaliListFormated>
  <DomainObject.Predmet.OstaliListFormatedOIB>
    <izvorni_sadrzaj>
      <item>DUŠKO KORUGA, OIB 40565203589</item>
      <item>GORDAN MOGUŠ, OIB 88840831273</item>
    </izvorni_sadrzaj>
    <derivirana_varijabla naziv="DomainObject.Predmet.OstaliListFormatedOIB_1">
      <item>DUŠKO KORUGA, OIB 40565203589</item>
      <item>GORDAN MOGUŠ, OIB 88840831273</item>
    </derivirana_varijabla>
  </DomainObject.Predmet.OstaliListFormatedOIB>
  <DomainObject.Predmet.OstaliListFormatedWithAdress>
    <izvorni_sadrzaj>
      <item>DUŠKO KORUGA, Ilica 129, 10000 Zagreb</item>
      <item>GORDAN MOGUŠ, Dobronićeva 13, 10000 Zagreb</item>
    </izvorni_sadrzaj>
    <derivirana_varijabla naziv="DomainObject.Predmet.OstaliListFormatedWithAdress_1">
      <item>DUŠKO KORUGA, Ilica 129, 10000 Zagreb</item>
      <item>GORDAN MOGUŠ, Dobronićeva 13, 10000 Zagreb</item>
    </derivirana_varijabla>
  </DomainObject.Predmet.OstaliListFormatedWithAdress>
  <DomainObject.Predmet.OstaliListFormatedWithAdressOIB>
    <izvorni_sadrzaj>
      <item>DUŠKO KORUGA, OIB 40565203589, Ilica 129, 10000 Zagreb</item>
      <item>GORDAN MOGUŠ, OIB 88840831273, Dobronićeva 13, 10000 Zagreb</item>
    </izvorni_sadrzaj>
    <derivirana_varijabla naziv="DomainObject.Predmet.OstaliListFormatedWithAdressOIB_1">
      <item>DUŠKO KORUGA, OIB 40565203589, Ilica 129, 10000 Zagreb</item>
      <item>GORDAN MOGUŠ, OIB 88840831273, Dobronićeva 13, 10000 Zagreb</item>
    </derivirana_varijabla>
  </DomainObject.Predmet.OstaliListFormatedWithAdressOIB>
  <DomainObject.Predmet.OstaliListNazivFormated>
    <izvorni_sadrzaj>
      <item>DUŠKO KORUGA</item>
      <item>GORDAN MOGUŠ</item>
    </izvorni_sadrzaj>
    <derivirana_varijabla naziv="DomainObject.Predmet.OstaliListNazivFormated_1">
      <item>DUŠKO KORUGA</item>
      <item>GORDAN MOGUŠ</item>
    </derivirana_varijabla>
  </DomainObject.Predmet.OstaliListNazivFormated>
  <DomainObject.Predmet.OstaliListNazivFormatedOIB>
    <izvorni_sadrzaj>
      <item>DUŠKO KORUGA, OIB 40565203589</item>
      <item>GORDAN MOGUŠ, OIB 88840831273</item>
    </izvorni_sadrzaj>
    <derivirana_varijabla naziv="DomainObject.Predmet.OstaliListNazivFormatedOIB_1">
      <item>DUŠKO KORUGA, OIB 40565203589</item>
      <item>GORDAN MOGUŠ, OIB 88840831273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Marijan Juretić i dr.</izvorni_sadrzaj>
    <derivirana_varijabla naziv="DomainObject.Predmet.StrankaIDrugi_1">Marijan Juretić i dr.</derivirana_varijabla>
  </DomainObject.Predmet.StrankaIDrugi>
  <DomainObject.Predmet.ProtustrankaIDrugi>
    <izvorni_sadrzaj>GRADITELJSTVO MOGUŠ d.o.o.</izvorni_sadrzaj>
    <derivirana_varijabla naziv="DomainObject.Predmet.ProtustrankaIDrugi_1">GRADITELJSTVO MOGUŠ d.o.o.</derivirana_varijabla>
  </DomainObject.Predmet.ProtustrankaIDrugi>
  <DomainObject.Predmet.StrankaIDrugiAdressOIB>
    <izvorni_sadrzaj>Marijan Juretić, OIB 07842935355, Ulica Franca Prešerna 39, 51000 Rijeka i dr.</izvorni_sadrzaj>
    <derivirana_varijabla naziv="DomainObject.Predmet.StrankaIDrugiAdressOIB_1">Marijan Juretić, OIB 07842935355, Ulica Franca Prešerna 39, 51000 Rijeka i dr.</derivirana_varijabla>
  </DomainObject.Predmet.StrankaIDrugiAdressOIB>
  <DomainObject.Predmet.ProtustrankaIDrugiAdressOIB>
    <izvorni_sadrzaj>GRADITELJSTVO MOGUŠ d.o.o., OIB 63287253849, Grada Wirgesa 10, 10430 Samobor</izvorni_sadrzaj>
    <derivirana_varijabla naziv="DomainObject.Predmet.ProtustrankaIDrugiAdressOIB_1">GRADITELJSTVO MOGUŠ d.o.o., OIB 63287253849, Grada Wirgesa 10,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Juretić</item>
      <item>GRADITELJSTVO MOGUŠ d.o.o.</item>
      <item>DUŠKO KORUGA</item>
      <item>GORDAN MOGUŠ</item>
      <item>VJEROVNICI</item>
    </izvorni_sadrzaj>
    <derivirana_varijabla naziv="DomainObject.Predmet.SudioniciListNaziv_1">
      <item>Marijan Juretić</item>
      <item>GRADITELJSTVO MOGUŠ d.o.o.</item>
      <item>DUŠKO KORUGA</item>
      <item>GORDAN MOGUŠ</item>
      <item>VJEROVNICI</item>
    </derivirana_varijabla>
  </DomainObject.Predmet.SudioniciListNaziv>
  <DomainObject.Predmet.SudioniciListAdressOIB>
    <izvorni_sadrzaj>
      <item>Marijan Juretić, OIB 07842935355, Ulica Franca Prešerna 39,51000 Rijeka</item>
      <item>GRADITELJSTVO MOGUŠ d.o.o., OIB 63287253849, Grada Wirgesa 10,10430 Samobor</item>
      <item>DUŠKO KORUGA, OIB 40565203589, Ilica 129,10000 Zagreb</item>
      <item>GORDAN MOGUŠ, OIB 88840831273, Dobronićeva 13,10000 Zagreb</item>
      <item>VJEROVNICI</item>
    </izvorni_sadrzaj>
    <derivirana_varijabla naziv="DomainObject.Predmet.SudioniciListAdressOIB_1">
      <item>Marijan Juretić, OIB 07842935355, Ulica Franca Prešerna 39,51000 Rijeka</item>
      <item>GRADITELJSTVO MOGUŠ d.o.o., OIB 63287253849, Grada Wirgesa 10,10430 Samobor</item>
      <item>DUŠKO KORUGA, OIB 40565203589, Ilica 129,10000 Zagreb</item>
      <item>GORDAN MOGUŠ, OIB 88840831273, Dobronićeva 13,10000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07842935355</item>
      <item>, OIB 63287253849</item>
      <item>, OIB 40565203589</item>
      <item>, OIB 88840831273</item>
      <item>, OIB null</item>
    </izvorni_sadrzaj>
    <derivirana_varijabla naziv="DomainObject.Predmet.SudioniciListNazivOIB_1">
      <item>, OIB 07842935355</item>
      <item>, OIB 63287253849</item>
      <item>, OIB 40565203589</item>
      <item>, OIB 88840831273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1552</properties:Words>
  <properties:Characters>8687</properties:Characters>
  <properties:Lines>167</properties:Lines>
  <properties:Paragraphs>59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2016-07-13T12:02:00Z</dcterms:created>
  <dc:creator>novakb</dc:creator>
  <cp:lastModifiedBy>Ivana Stampf</cp:lastModifiedBy>
  <cp:lastPrinted>2013-08-26T14:50:00Z</cp:lastPrinted>
  <dcterms:modified xmlns:xsi="http://www.w3.org/2001/XMLSchema-instance" xsi:type="dcterms:W3CDTF">2016-07-13T12:18:00Z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