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3f38" w14:paraId="9e13f38" w:rsidRDefault="00960222" w:rsidP="00960222" w:rsidR="00960222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Pr="007F28BB">
        <w:rPr>
          <w:lang w:val="hr-HR"/>
        </w:rPr>
        <w:t>Posl</w:t>
      </w:r>
      <w:r>
        <w:rPr>
          <w:lang w:val="hr-HR"/>
        </w:rPr>
        <w:t>ovni broj:</w:t>
      </w:r>
      <w:r w:rsidRPr="007F28BB">
        <w:rPr>
          <w:lang w:val="hr-HR"/>
        </w:rPr>
        <w:t xml:space="preserve"> 12. St-</w:t>
      </w:r>
      <w:r>
        <w:rPr>
          <w:lang w:val="hr-HR"/>
        </w:rPr>
        <w:t>2693/2015-11</w:t>
      </w:r>
    </w:p>
    <w:p w:rsidRDefault="00960222" w:rsidP="00960222" w:rsidR="00960222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60222" w:rsidP="00960222" w:rsidR="00960222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60222" w:rsidP="00960222" w:rsidR="00960222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960222" w:rsidP="00960222" w:rsidR="00960222" w:rsidRPr="00673C3E">
      <w:pPr>
        <w:rPr>
          <w:lang w:val="hr-HR"/>
        </w:rPr>
      </w:pPr>
    </w:p>
    <w:p w:rsidRDefault="00960222" w:rsidP="00960222" w:rsidR="00960222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960222" w:rsidP="00960222" w:rsidR="00960222" w:rsidRPr="00673C3E">
      <w:pPr>
        <w:rPr>
          <w:lang w:eastAsia="hr-HR" w:val="hr-HR"/>
        </w:rPr>
      </w:pPr>
    </w:p>
    <w:p w:rsidRDefault="00960222" w:rsidP="00960222" w:rsidR="00960222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673C3E">
        <w:rPr>
          <w:bCs/>
          <w:szCs w:val="24"/>
        </w:rPr>
        <w:t>J E</w:t>
      </w:r>
    </w:p>
    <w:p w:rsidRDefault="00960222" w:rsidP="00960222" w:rsidR="00960222" w:rsidRPr="00673C3E">
      <w:pPr>
        <w:rPr>
          <w:lang w:val="hr-HR"/>
        </w:rPr>
      </w:pPr>
    </w:p>
    <w:p w:rsidRDefault="00960222" w:rsidP="007022A8" w:rsidR="00083BAB" w:rsidRPr="007022A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MEJAŠI TREĆI d.o.o. Split, Vukovarska 160, OIB: 67017436953, 8. veljače </w:t>
      </w:r>
      <w:r w:rsidRPr="008C1DFE">
        <w:rPr>
          <w:lang w:val="hr-HR"/>
        </w:rPr>
        <w:t>201</w:t>
      </w:r>
      <w:r>
        <w:rPr>
          <w:lang w:val="hr-HR"/>
        </w:rPr>
        <w:t>9</w:t>
      </w:r>
      <w:r w:rsidRPr="008C1DFE">
        <w:rPr>
          <w:lang w:val="hr-HR"/>
        </w:rPr>
        <w:t>.</w:t>
      </w:r>
    </w:p>
    <w:p w:rsidRDefault="001D69E5" w:rsidP="00D4027A" w:rsidR="001D69E5" w:rsidRPr="007022A8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60222">
        <w:rPr>
          <w:lang w:val="hr-HR"/>
        </w:rPr>
        <w:t>MEJAŠI TREĆI d.o.o. Split, Vukovarska 160, OIB: 67017436953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AA6D64" w:rsidRPr="007D60B4">
        <w:rPr>
          <w:lang w:val="hr-HR"/>
        </w:rPr>
        <w:t>Financijske ag</w:t>
      </w:r>
      <w:r w:rsidR="00AA6D64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960222">
        <w:rPr>
          <w:lang w:val="hr-HR"/>
        </w:rPr>
        <w:t>, za provedbu skraćenog stečajnog postupka,</w:t>
      </w:r>
      <w:r w:rsidR="001542AC" w:rsidRPr="007D60B4">
        <w:rPr>
          <w:lang w:val="hr-HR"/>
        </w:rPr>
        <w:t xml:space="preserve"> odbacuje.</w:t>
      </w:r>
      <w:r w:rsidR="001538B6">
        <w:rPr>
          <w:lang w:val="hr-HR"/>
        </w:rPr>
        <w:t xml:space="preserve"> 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960222" w:rsidP="007022A8" w:rsidR="0096022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14. prosinca 2015. zahtjev za provedbu skraćenog stečajnog postupka nad dužnikom</w:t>
      </w:r>
      <w:r w:rsidRPr="00075110">
        <w:rPr>
          <w:lang w:val="hr-HR"/>
        </w:rPr>
        <w:t xml:space="preserve"> </w:t>
      </w:r>
      <w:r>
        <w:rPr>
          <w:lang w:val="hr-HR"/>
        </w:rPr>
        <w:t>MEJAŠI TREĆI d.o.o. Split</w:t>
      </w:r>
      <w:r w:rsidR="007022A8">
        <w:rPr>
          <w:lang w:val="hr-HR"/>
        </w:rPr>
        <w:t>, a koji je kod ovog suda zaveden po poslovnim brojem St-2693/2015.</w:t>
      </w:r>
    </w:p>
    <w:p w:rsidRDefault="00960222" w:rsidP="00960222" w:rsidR="00960222">
      <w:pPr>
        <w:ind w:firstLine="708"/>
        <w:jc w:val="both"/>
        <w:rPr>
          <w:lang w:val="hr-HR"/>
        </w:rPr>
      </w:pPr>
    </w:p>
    <w:p w:rsidRDefault="00960222" w:rsidP="00960222" w:rsidR="00397985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prethodnom tom zahtjevu kod ovog suda je već ranije zaprimljen prijedlog predlagatelja Heta Asset Resolution AG, Austrija za otvaranje redovnog stečajnog postupka nad tim istim dužnikom, a koji prijedlog je kod ovog suda zaveden pod poslovnim brojem St-112/2015. </w:t>
      </w:r>
      <w:r w:rsidR="007022A8">
        <w:rPr>
          <w:lang w:val="hr-HR"/>
        </w:rPr>
        <w:t>Budući da se nad jednim dužnikom ne može</w:t>
      </w:r>
      <w:r>
        <w:rPr>
          <w:lang w:val="hr-HR"/>
        </w:rPr>
        <w:t xml:space="preserve"> istovremeno voditi </w:t>
      </w:r>
      <w:r w:rsidR="00397985">
        <w:rPr>
          <w:lang w:val="hr-HR"/>
        </w:rPr>
        <w:t xml:space="preserve">i </w:t>
      </w:r>
      <w:r w:rsidR="007022A8">
        <w:rPr>
          <w:lang w:val="hr-HR"/>
        </w:rPr>
        <w:t xml:space="preserve">redovni i skraćeni stečajni postupak, </w:t>
      </w:r>
      <w:r w:rsidR="00397985">
        <w:rPr>
          <w:lang w:val="hr-HR"/>
        </w:rPr>
        <w:t xml:space="preserve">odnosno ne mogu se istovremeno voditi </w:t>
      </w:r>
      <w:r>
        <w:rPr>
          <w:lang w:val="hr-HR"/>
        </w:rPr>
        <w:t>dva ili više stečajnih postupaka</w:t>
      </w:r>
      <w:r w:rsidR="00397985">
        <w:rPr>
          <w:lang w:val="hr-HR"/>
        </w:rPr>
        <w:t xml:space="preserve">, to je stoga daljnje </w:t>
      </w:r>
      <w:r>
        <w:rPr>
          <w:lang w:val="hr-HR"/>
        </w:rPr>
        <w:t xml:space="preserve">postupanje u ovom predmetu </w:t>
      </w:r>
      <w:r w:rsidR="00397985">
        <w:rPr>
          <w:lang w:val="hr-HR"/>
        </w:rPr>
        <w:t>ovisilo o donošenju</w:t>
      </w:r>
      <w:r>
        <w:rPr>
          <w:lang w:val="hr-HR"/>
        </w:rPr>
        <w:t xml:space="preserve"> odluke o ranije zaprimljenom prijedlogu za otvaranje stečajnog postupka nad dužnikom Mejaši treći d.o.o. Split u predmetu ovog suda broj St-112/2015. U međuvremenu, pravomoćnim rješenjem ovog suda broj 14. St-112/2015 od 11. prosinca 2018. odbijen je prijedlog predlagatelja Heta Asset Resolution AG, Austrija za otvaranje </w:t>
      </w:r>
      <w:r w:rsidR="00397985">
        <w:rPr>
          <w:lang w:val="hr-HR"/>
        </w:rPr>
        <w:t>stečajnog postupka nad dužnikom.</w:t>
      </w:r>
    </w:p>
    <w:p w:rsidRDefault="00960222" w:rsidP="009001D5" w:rsidR="00960222">
      <w:pPr>
        <w:jc w:val="both"/>
        <w:rPr>
          <w:lang w:val="hr-HR"/>
        </w:rPr>
      </w:pPr>
    </w:p>
    <w:p w:rsidRDefault="00960222" w:rsidP="00960222" w:rsidR="0096022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</w:t>
      </w:r>
      <w:r w:rsidR="009001D5">
        <w:rPr>
          <w:lang w:val="hr-HR"/>
        </w:rPr>
        <w:t xml:space="preserve">je </w:t>
      </w:r>
      <w:r>
        <w:rPr>
          <w:lang w:val="hr-HR"/>
        </w:rPr>
        <w:t xml:space="preserve">ranije zaprimljeni prijedlog za otvaranje stečajnog postupka nad dužnikom pravomoćno odbijen, </w:t>
      </w:r>
      <w:r w:rsidR="009001D5">
        <w:rPr>
          <w:lang w:val="hr-HR"/>
        </w:rPr>
        <w:t xml:space="preserve">to su se stoga ispunili uvjeti za nastavak postupanja u ovom predmetu, a radi čega je </w:t>
      </w:r>
      <w:r>
        <w:rPr>
          <w:lang w:val="hr-HR"/>
        </w:rPr>
        <w:t>sukladno podnesenom zahtjevu Financijske agencije</w:t>
      </w:r>
      <w:r w:rsidR="00D033F7">
        <w:rPr>
          <w:lang w:val="hr-HR"/>
        </w:rPr>
        <w:t xml:space="preserve"> i</w:t>
      </w:r>
      <w:r>
        <w:rPr>
          <w:lang w:val="hr-HR"/>
        </w:rPr>
        <w:t xml:space="preserve"> temeljem odredbi članka 430. Stečajnog zakona (Narodne novine broj 71/15 i 104/17, dalje SZ)</w:t>
      </w:r>
      <w:r w:rsidR="009001D5">
        <w:rPr>
          <w:lang w:val="hr-HR"/>
        </w:rPr>
        <w:t>,</w:t>
      </w:r>
      <w:r>
        <w:rPr>
          <w:lang w:val="hr-HR"/>
        </w:rPr>
        <w:t xml:space="preserve"> 28. siječnja 2019</w:t>
      </w:r>
      <w:r w:rsidRPr="003070DD">
        <w:rPr>
          <w:lang w:val="hr-HR"/>
        </w:rPr>
        <w:t>.</w:t>
      </w:r>
      <w:r>
        <w:rPr>
          <w:lang w:val="hr-HR"/>
        </w:rPr>
        <w:t xml:space="preserve"> na mrežnoj stranici e-Oglasna ploča sudova</w:t>
      </w:r>
      <w:r w:rsidR="009001D5">
        <w:rPr>
          <w:lang w:val="hr-HR"/>
        </w:rPr>
        <w:t xml:space="preserve"> objavljen</w:t>
      </w:r>
      <w:r>
        <w:rPr>
          <w:lang w:val="hr-HR"/>
        </w:rPr>
        <w:t xml:space="preserve"> oglas s podacima o identifikaciji dužnika te ukupnom iznosu duga dužnika evidentiranog na temelju neizvršenih osnova za plaćanje. </w:t>
      </w:r>
      <w:r w:rsidR="009001D5">
        <w:rPr>
          <w:lang w:val="hr-HR"/>
        </w:rPr>
        <w:t xml:space="preserve">Tim </w:t>
      </w:r>
      <w:r>
        <w:rPr>
          <w:lang w:val="hr-HR"/>
        </w:rPr>
        <w:t xml:space="preserve">oglasom su osobe ovlaštene za zastupanje dužnika pozvane da u roku od 15 dana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predlože otvaranje stečajnog postupka nad dužnikom, sve to uz upozorenje na pravne posljedice nepodnošenja prijedloga za otvaranje stečajnog postupka. </w:t>
      </w:r>
    </w:p>
    <w:p w:rsidRDefault="00481DB9" w:rsidP="00F800E6" w:rsidR="00481DB9" w:rsidRPr="00960222">
      <w:pPr>
        <w:jc w:val="both"/>
        <w:rPr>
          <w:b/>
          <w:lang w:val="hr-HR"/>
        </w:rPr>
      </w:pPr>
    </w:p>
    <w:p w:rsidRDefault="00960222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Međutim, Financijska agencija</w:t>
      </w:r>
      <w:r w:rsidR="007C121A">
        <w:rPr>
          <w:lang w:val="hr-HR"/>
        </w:rPr>
        <w:t xml:space="preserve"> je </w:t>
      </w:r>
      <w:r>
        <w:rPr>
          <w:lang w:val="hr-HR"/>
        </w:rPr>
        <w:t>8. veljače 2019</w:t>
      </w:r>
      <w:r w:rsidR="007C121A">
        <w:rPr>
          <w:lang w:val="hr-HR"/>
        </w:rPr>
        <w:t xml:space="preserve">. dostavila ovom sudu </w:t>
      </w:r>
      <w:r>
        <w:rPr>
          <w:lang w:val="hr-HR"/>
        </w:rPr>
        <w:t xml:space="preserve">novu </w:t>
      </w:r>
      <w:r w:rsidR="007C121A">
        <w:rPr>
          <w:lang w:val="hr-HR"/>
        </w:rPr>
        <w:t xml:space="preserve">potvrdu o evidentiranim neizvršenim osnovama za plaćanje dužnika, </w:t>
      </w:r>
      <w:r>
        <w:rPr>
          <w:lang w:val="hr-HR"/>
        </w:rPr>
        <w:t>kao i potvrdu o blokadi račun</w:t>
      </w:r>
      <w:r w:rsidR="00D033F7">
        <w:rPr>
          <w:lang w:val="hr-HR"/>
        </w:rPr>
        <w:t>a i novčanih sredstava dužnika,</w:t>
      </w:r>
      <w:r w:rsidR="007022A8">
        <w:rPr>
          <w:lang w:val="hr-HR"/>
        </w:rPr>
        <w:t xml:space="preserve"> koji</w:t>
      </w:r>
      <w:r w:rsidR="007C121A">
        <w:rPr>
          <w:lang w:val="hr-HR"/>
        </w:rPr>
        <w:t>m</w:t>
      </w:r>
      <w:r w:rsidR="007022A8">
        <w:rPr>
          <w:lang w:val="hr-HR"/>
        </w:rPr>
        <w:t>a</w:t>
      </w:r>
      <w:r w:rsidR="007C121A">
        <w:rPr>
          <w:lang w:val="hr-HR"/>
        </w:rPr>
        <w:t xml:space="preserve"> se potvrđuje da </w:t>
      </w:r>
      <w:r w:rsidR="00AA6D64">
        <w:rPr>
          <w:lang w:val="hr-HR"/>
        </w:rPr>
        <w:t xml:space="preserve">dužnik </w:t>
      </w:r>
      <w:r w:rsidR="007C121A">
        <w:rPr>
          <w:lang w:val="hr-HR"/>
        </w:rPr>
        <w:t xml:space="preserve">na dan </w:t>
      </w:r>
      <w:r>
        <w:rPr>
          <w:lang w:val="hr-HR"/>
        </w:rPr>
        <w:t>8. veljače 2019.</w:t>
      </w:r>
      <w:r w:rsidR="00D033F7">
        <w:rPr>
          <w:lang w:val="hr-HR"/>
        </w:rPr>
        <w:t>,</w:t>
      </w:r>
      <w:r w:rsidR="00E25757">
        <w:rPr>
          <w:lang w:val="hr-HR"/>
        </w:rPr>
        <w:t xml:space="preserve"> u Očevidniku redoslijeda osnova za plaćanje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ima evidentirane neizvršene osnove za plaćanje u ne</w:t>
      </w:r>
      <w:r w:rsidR="00AA6D64">
        <w:rPr>
          <w:lang w:val="hr-HR"/>
        </w:rPr>
        <w:t>prekinutom razdoblju od 0 dana</w:t>
      </w:r>
      <w:r>
        <w:rPr>
          <w:lang w:val="hr-HR"/>
        </w:rPr>
        <w:t>, kao i da njegove evidentirane nepodmirene obveze na taj dan iznose 0,00 kn</w:t>
      </w:r>
      <w:r w:rsidR="00AA6D64">
        <w:rPr>
          <w:lang w:val="hr-HR"/>
        </w:rPr>
        <w:t>.</w:t>
      </w:r>
    </w:p>
    <w:p w:rsidRDefault="00AA6D64" w:rsidP="00204791" w:rsidR="00AA6D64">
      <w:pPr>
        <w:ind w:firstLine="708"/>
        <w:jc w:val="both"/>
        <w:rPr>
          <w:lang w:val="hr-HR"/>
        </w:rPr>
      </w:pPr>
    </w:p>
    <w:p w:rsidRDefault="009461D8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E25757">
        <w:rPr>
          <w:lang w:val="hr-HR"/>
        </w:rPr>
        <w:t xml:space="preserve">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9461D8" w:rsidP="00E25757" w:rsidR="007B58F0">
      <w:pPr>
        <w:ind w:firstLine="708"/>
        <w:jc w:val="both"/>
        <w:rPr>
          <w:lang w:val="hr-HR"/>
        </w:rPr>
      </w:pPr>
      <w:r>
        <w:rPr>
          <w:lang w:val="hr-HR"/>
        </w:rPr>
        <w:t>Prema odredbi članka 128. stavak</w:t>
      </w:r>
      <w:r w:rsidR="007B58F0" w:rsidRPr="007B58F0">
        <w:rPr>
          <w:lang w:val="hr-HR"/>
        </w:rPr>
        <w:t xml:space="preserve">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</w:t>
      </w:r>
      <w:r w:rsidR="007022A8">
        <w:rPr>
          <w:lang w:val="hr-HR"/>
        </w:rPr>
        <w:t>ih</w:t>
      </w:r>
      <w:r>
        <w:rPr>
          <w:lang w:val="hr-HR"/>
        </w:rPr>
        <w:t xml:space="preserve"> potvrd</w:t>
      </w:r>
      <w:r w:rsidR="007022A8">
        <w:rPr>
          <w:lang w:val="hr-HR"/>
        </w:rPr>
        <w:t>a</w:t>
      </w:r>
      <w:r w:rsidR="00D033F7">
        <w:rPr>
          <w:lang w:val="hr-HR"/>
        </w:rPr>
        <w:t xml:space="preserve"> Financijske agencije</w:t>
      </w:r>
      <w:r>
        <w:rPr>
          <w:lang w:val="hr-HR"/>
        </w:rPr>
        <w:t xml:space="preserve"> od </w:t>
      </w:r>
      <w:r w:rsidR="007022A8">
        <w:rPr>
          <w:lang w:val="hr-HR"/>
        </w:rPr>
        <w:t xml:space="preserve">8. veljače 2019. </w:t>
      </w:r>
      <w:r>
        <w:rPr>
          <w:lang w:val="hr-HR"/>
        </w:rPr>
        <w:t>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AA6D64">
        <w:rPr>
          <w:lang w:val="hr-HR"/>
        </w:rPr>
        <w:t>ju od 120 dana, odnosno iz ist</w:t>
      </w:r>
      <w:r w:rsidR="007022A8">
        <w:rPr>
          <w:lang w:val="hr-HR"/>
        </w:rPr>
        <w:t>ih</w:t>
      </w:r>
      <w:r>
        <w:rPr>
          <w:lang w:val="hr-HR"/>
        </w:rPr>
        <w:t xml:space="preserve"> je razvidno da dužnik više nema bilo kakvih evidentiranih neizvršenih osnova za plaćanje</w:t>
      </w:r>
      <w:r w:rsidR="009001D5">
        <w:rPr>
          <w:lang w:val="hr-HR"/>
        </w:rPr>
        <w:t xml:space="preserve"> te</w:t>
      </w:r>
      <w:r w:rsidR="007022A8">
        <w:rPr>
          <w:lang w:val="hr-HR"/>
        </w:rPr>
        <w:t xml:space="preserve"> da njegovi računi više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AA6D64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D033F7">
        <w:rPr>
          <w:lang w:val="hr-HR"/>
        </w:rPr>
        <w:t xml:space="preserve"> pa</w:t>
      </w:r>
      <w:r w:rsidR="00A1126F">
        <w:rPr>
          <w:lang w:val="hr-HR"/>
        </w:rPr>
        <w:t xml:space="preserve"> stoga</w:t>
      </w:r>
      <w:r>
        <w:rPr>
          <w:lang w:val="hr-HR"/>
        </w:rPr>
        <w:t xml:space="preserve"> više nisu ispunjeni uvjeti za provedbu skraćenog stečajnog postupka nad dužnikom.</w:t>
      </w:r>
      <w:r w:rsidR="007022A8">
        <w:rPr>
          <w:lang w:val="hr-HR"/>
        </w:rPr>
        <w:t xml:space="preserve"> 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 w:rsidRPr="000511F1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9461D8">
        <w:rPr>
          <w:lang w:val="hr-HR"/>
        </w:rPr>
        <w:t>, sukladno odredb</w:t>
      </w:r>
      <w:r w:rsidR="007022A8">
        <w:rPr>
          <w:lang w:val="hr-HR"/>
        </w:rPr>
        <w:t>ama</w:t>
      </w:r>
      <w:r w:rsidR="009461D8">
        <w:rPr>
          <w:lang w:val="hr-HR"/>
        </w:rPr>
        <w:t xml:space="preserve"> članka 128. stavak</w:t>
      </w:r>
      <w:r w:rsidR="00E25757">
        <w:rPr>
          <w:lang w:val="hr-HR"/>
        </w:rPr>
        <w:t xml:space="preserve">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</w:t>
      </w:r>
      <w:r w:rsidR="009461D8">
        <w:rPr>
          <w:lang w:val="hr-HR"/>
        </w:rPr>
        <w:t xml:space="preserve"> zbog nepostojanja uvjeta iz članka</w:t>
      </w:r>
      <w:r w:rsidR="009E5AB1">
        <w:rPr>
          <w:lang w:val="hr-HR"/>
        </w:rPr>
        <w:t xml:space="preserve"> 428. SZ-a i zahtjev Financijske agencije za provedbu skraćenog </w:t>
      </w:r>
      <w:r w:rsidR="009E5AB1" w:rsidRPr="000511F1">
        <w:rPr>
          <w:lang w:val="hr-HR"/>
        </w:rPr>
        <w:t xml:space="preserve">stečajnog postupka odbaciti pa je stoga sud i odlučio kao u izreci ovog rješenja. </w:t>
      </w:r>
    </w:p>
    <w:p w:rsidRDefault="00A1126F" w:rsidP="00A1126F" w:rsidR="00A1126F" w:rsidRPr="000511F1">
      <w:pPr>
        <w:ind w:firstLine="708"/>
        <w:jc w:val="both"/>
        <w:rPr>
          <w:lang w:val="hr-HR"/>
        </w:rPr>
      </w:pPr>
    </w:p>
    <w:p w:rsidRDefault="00204791" w:rsidP="007022A8" w:rsidR="007022A8" w:rsidRPr="000511F1">
      <w:pPr>
        <w:jc w:val="center"/>
        <w:rPr>
          <w:lang w:val="hr-HR"/>
        </w:rPr>
      </w:pPr>
      <w:r w:rsidRPr="000511F1">
        <w:rPr>
          <w:lang w:val="hr-HR"/>
        </w:rPr>
        <w:t xml:space="preserve">U Splitu, </w:t>
      </w:r>
      <w:r w:rsidR="007022A8" w:rsidRPr="000511F1">
        <w:rPr>
          <w:lang w:val="hr-HR"/>
        </w:rPr>
        <w:t xml:space="preserve">8. veljače 2019. </w:t>
      </w:r>
    </w:p>
    <w:p w:rsidRDefault="00204791" w:rsidP="007022A8" w:rsidR="00204791" w:rsidRPr="000511F1">
      <w:pPr>
        <w:jc w:val="center"/>
        <w:rPr>
          <w:lang w:val="hr-HR"/>
        </w:rPr>
      </w:pPr>
      <w:r w:rsidRPr="000511F1">
        <w:rPr>
          <w:lang w:val="hr-HR"/>
        </w:rPr>
        <w:t xml:space="preserve"> </w:t>
      </w:r>
    </w:p>
    <w:p w:rsidRDefault="000511F1" w:rsidP="00F53C8F" w:rsidR="000511F1" w:rsidRPr="000511F1">
      <w:pPr>
        <w:ind w:left="4956"/>
        <w:jc w:val="center"/>
      </w:pPr>
      <w:r w:rsidRPr="000511F1">
        <w:t>Sudac</w:t>
      </w:r>
    </w:p>
    <w:p w:rsidRDefault="000511F1" w:rsidP="00F53C8F" w:rsidR="000511F1" w:rsidRPr="000511F1">
      <w:pPr>
        <w:ind w:left="4956"/>
        <w:jc w:val="center"/>
      </w:pPr>
    </w:p>
    <w:p w:rsidRDefault="000511F1" w:rsidP="00F53C8F" w:rsidR="000511F1" w:rsidRPr="000511F1">
      <w:pPr>
        <w:ind w:left="4956"/>
        <w:jc w:val="center"/>
      </w:pPr>
      <w:r w:rsidRPr="000511F1">
        <w:t>Paško Bačić, v.r.</w:t>
      </w:r>
    </w:p>
    <w:p w:rsidRDefault="000511F1" w:rsidP="00F53C8F" w:rsidR="000511F1" w:rsidRPr="000511F1">
      <w:pPr>
        <w:ind w:left="4956"/>
        <w:jc w:val="center"/>
      </w:pPr>
      <w:r w:rsidRPr="000511F1">
        <w:t>za točnost otpravka-ovlašteni službenik</w:t>
      </w:r>
    </w:p>
    <w:p w:rsidRDefault="000511F1" w:rsidP="00F53C8F" w:rsidR="000511F1" w:rsidRPr="000511F1">
      <w:pPr>
        <w:ind w:firstLine="708" w:left="5664"/>
      </w:pPr>
      <w:r w:rsidRPr="000511F1">
        <w:t xml:space="preserve"> Katarina Raos</w:t>
      </w:r>
    </w:p>
    <w:p w:rsidRDefault="00204791" w:rsidP="00204791" w:rsidR="00204791" w:rsidRPr="000511F1">
      <w:pPr>
        <w:ind w:firstLine="708" w:left="7080"/>
      </w:pPr>
    </w:p>
    <w:p w:rsidRDefault="00204791" w:rsidP="00204791" w:rsidR="00204791" w:rsidRPr="000511F1"/>
    <w:p w:rsidRDefault="00204791" w:rsidP="00204791" w:rsidR="00204791" w:rsidRPr="000511F1"/>
    <w:p w:rsidRDefault="007022A8" w:rsidP="007022A8" w:rsidR="007022A8" w:rsidRPr="000511F1">
      <w:pPr>
        <w:jc w:val="both"/>
        <w:rPr>
          <w:lang w:val="hr-HR"/>
        </w:rPr>
      </w:pPr>
      <w:r w:rsidRPr="000511F1">
        <w:rPr>
          <w:lang w:val="hr-HR"/>
        </w:rPr>
        <w:t>Uputa o pravnom lijeku:</w:t>
      </w:r>
    </w:p>
    <w:p w:rsidRDefault="007022A8" w:rsidP="00403F01" w:rsidR="00E14AE2" w:rsidRPr="00FA2E5A">
      <w:pPr>
        <w:jc w:val="both"/>
        <w:rPr>
          <w:lang w:val="hr-HR"/>
        </w:rPr>
      </w:pPr>
      <w:r w:rsidRPr="000511F1">
        <w:rPr>
          <w:lang w:val="hr-HR"/>
        </w:rPr>
        <w:t>Protiv ovog rješenja dopuštena je žalba Visokom trgovačkom sudu Republike Hrvatske u Zagrebu. Žalba se podnosi putem ovog suda, pismeno u tri primjerka</w:t>
      </w:r>
      <w:r>
        <w:rPr>
          <w:lang w:val="hr-HR"/>
        </w:rPr>
        <w:t xml:space="preserve">, u roku od 8 dana od dostave ovog rješenja. Dostava ovog rješenja smatra se obavljenom istekom osmog dana od dana njegove objave na mrežnoj stranici e-Oglasna ploča sudova. </w:t>
      </w:r>
    </w:p>
    <w:sectPr w:rsidSect="00F16077" w:rsidR="00E14AE2" w:rsidRPr="00FA2E5A">
      <w:headerReference w:type="default" r:id="rId11"/>
      <w:pgSz w:h="16838" w:w="11906"/>
      <w:pgMar w:gutter="0" w:footer="708" w:header="851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511F1" w:rsidRPr="000511F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7022A8" w:rsidRPr="007F28BB">
      <w:rPr>
        <w:lang w:val="hr-HR"/>
      </w:rPr>
      <w:t>Posl</w:t>
    </w:r>
    <w:r w:rsidR="007022A8">
      <w:rPr>
        <w:lang w:val="hr-HR"/>
      </w:rPr>
      <w:t>ovni broj:</w:t>
    </w:r>
    <w:r w:rsidR="007022A8" w:rsidRPr="007F28BB">
      <w:rPr>
        <w:lang w:val="hr-HR"/>
      </w:rPr>
      <w:t xml:space="preserve"> 12. St-</w:t>
    </w:r>
    <w:r w:rsidR="007022A8">
      <w:rPr>
        <w:lang w:val="hr-HR"/>
      </w:rPr>
      <w:t>2693/2015-11</w:t>
    </w:r>
  </w:p>
  <w:p w:rsidRDefault="00473132" w:rsidR="00473132">
    <w:pPr>
      <w:pStyle w:val="Zaglavlje"/>
      <w:jc w:val="center"/>
    </w:pPr>
  </w:p>
  <w:p w:rsidRDefault="003734BE" w:rsidR="003734BE" w:rsidRPr="007022A8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11F1"/>
    <w:rsid w:val="00053C14"/>
    <w:rsid w:val="00062AEB"/>
    <w:rsid w:val="00063C3A"/>
    <w:rsid w:val="000666DB"/>
    <w:rsid w:val="00083BAB"/>
    <w:rsid w:val="00094B4F"/>
    <w:rsid w:val="00110325"/>
    <w:rsid w:val="00133015"/>
    <w:rsid w:val="001538B6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397985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022A8"/>
    <w:rsid w:val="00736EF6"/>
    <w:rsid w:val="00743750"/>
    <w:rsid w:val="007725FF"/>
    <w:rsid w:val="007A51CD"/>
    <w:rsid w:val="007A74B6"/>
    <w:rsid w:val="007B58F0"/>
    <w:rsid w:val="007C121A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001D5"/>
    <w:rsid w:val="009374AD"/>
    <w:rsid w:val="0094338D"/>
    <w:rsid w:val="009461D8"/>
    <w:rsid w:val="00960222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A6D64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033F7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16077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1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11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11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11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1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11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11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11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St-2693/2015</izvorni_sadrzaj>
    <derivirana_varijabla naziv="DomainObject.Predmet.OznakaBroj_1">St-2693/2015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102926713.76</izvorni_sadrzaj>
    <derivirana_varijabla naziv="DomainObject.Predmet.TrenutnaVrijednost_1">102926713.76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TREĆI d.o.o. za usluge</item>
      <item>FINANCIJSKA AGENCIJA, RC SPLIT</item>
    </izvorni_sadrzaj>
    <derivirana_varijabla naziv="DomainObject.Predmet.SudioniciListNaziv_1">
      <item>MEJAŠI TREĆI d.o.o. za usluge</item>
      <item>FINANCIJSKA AGENCIJA, RC SPLIT</item>
    </derivirana_varijabla>
  </DomainObject.Predmet.SudioniciListNaziv>
  <DomainObject.Predmet.SudioniciListAdressOIB>
    <izvorni_sadrzaj>
      <item>MEJAŠI TREĆI d.o.o. za usluge, OIB 67017436953,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TREĆI d.o.o. za usluge, OIB 67017436953,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67017436953</item>
      <item>, OIB 85821130368</item>
    </izvorni_sadrzaj>
    <derivirana_varijabla naziv="DomainObject.Predmet.SudioniciListNazivOIB_1">
      <item>, OIB 67017436953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St-2693/2015-6</izvorni_sadrzaj>
    <derivirana_varijabla naziv="DomainObject.PredzadnjaOdlukaIzPredmeta.Oznaka_1">St-2693/2015-6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E242E-6C57-4619-B751-A7BB9ADA0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4345</properties:Characters>
  <properties:Lines>95</properties:Lines>
  <properties:Paragraphs>25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2019-02-08T12:50:00Z</cp:lastPrinted>
  <dcterms:modified xmlns:xsi="http://www.w3.org/2001/XMLSchema-instance" xsi:type="dcterms:W3CDTF">2019-02-08T12:50:00Z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