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445c" w14:paraId="ec3445c" w:rsidRDefault="00BD45A0" w:rsidP="00910611" w:rsidR="00BD45A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45A0" w:rsidP="00910611" w:rsidR="00BD45A0">
      <w:r>
        <w:rPr>
          <w:rFonts w:eastAsia="MS Mincho"/>
          <w:szCs w:val="24"/>
        </w:rPr>
        <w:t>REPUBLIKA HRVATSKA</w:t>
      </w:r>
    </w:p>
    <w:p w:rsidRDefault="00BD45A0" w:rsidP="00910611" w:rsidR="00BD45A0">
      <w:r>
        <w:rPr>
          <w:rFonts w:eastAsia="MS Mincho"/>
          <w:szCs w:val="24"/>
        </w:rPr>
        <w:t>TRGOVAČKI SUD U RIJECI</w:t>
      </w:r>
    </w:p>
    <w:p w:rsidRDefault="00BD45A0" w:rsidR="00BD45A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>
      <w:pPr>
        <w:jc w:val="center"/>
        <w:rPr>
          <w:sz w:val="24"/>
          <w:szCs w:val="24"/>
        </w:rPr>
      </w:pPr>
    </w:p>
    <w:p w:rsidRDefault="00BD45A0" w:rsidP="00FF2B80" w:rsidR="00BD45A0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FF56F1">
        <w:rPr>
          <w:rFonts w:cs="Times New Roman" w:hAnsi="Times New Roman" w:ascii="Times New Roman"/>
          <w:szCs w:val="24"/>
          <w:lang w:val="hr-HR"/>
        </w:rPr>
        <w:t>14</w:t>
      </w:r>
      <w:r w:rsidR="00D83EC6">
        <w:rPr>
          <w:rFonts w:cs="Times New Roman" w:hAnsi="Times New Roman" w:ascii="Times New Roman"/>
          <w:szCs w:val="24"/>
          <w:lang w:val="hr-HR"/>
        </w:rPr>
        <w:t>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6248F9" w:rsidRPr="00E91BB7">
        <w:rPr>
          <w:rFonts w:eastAsiaTheme="minorHAnsi"/>
          <w:sz w:val="24"/>
          <w:szCs w:val="24"/>
          <w:lang w:eastAsia="en-US"/>
        </w:rPr>
        <w:t>ANASTAZIJA servis za odjeću, društvo s ograničenom odgovornošću Matulji (Općina Matulji), Cesta Dušana Mavra 13</w:t>
      </w:r>
      <w:r w:rsidR="006248F9" w:rsidRPr="00E91BB7">
        <w:rPr>
          <w:sz w:val="24"/>
          <w:szCs w:val="24"/>
        </w:rPr>
        <w:t xml:space="preserve">, MBS: </w:t>
      </w:r>
      <w:r w:rsidR="006248F9" w:rsidRPr="00E91BB7">
        <w:rPr>
          <w:rFonts w:eastAsiaTheme="minorHAnsi"/>
          <w:sz w:val="24"/>
          <w:szCs w:val="24"/>
          <w:lang w:eastAsia="en-US"/>
        </w:rPr>
        <w:t>040079592</w:t>
      </w:r>
      <w:r w:rsidR="006248F9" w:rsidRPr="00E91BB7">
        <w:rPr>
          <w:sz w:val="24"/>
          <w:szCs w:val="24"/>
        </w:rPr>
        <w:t xml:space="preserve">, OIB: </w:t>
      </w:r>
      <w:r w:rsidR="006248F9" w:rsidRPr="00E91BB7">
        <w:rPr>
          <w:rFonts w:eastAsiaTheme="minorHAnsi"/>
          <w:sz w:val="24"/>
          <w:szCs w:val="24"/>
          <w:lang w:eastAsia="en-US"/>
        </w:rPr>
        <w:t>58646021568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6248F9">
        <w:rPr>
          <w:sz w:val="24"/>
          <w:szCs w:val="24"/>
        </w:rPr>
        <w:t>5.442,00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46A1C">
        <w:rPr>
          <w:sz w:val="24"/>
          <w:szCs w:val="24"/>
        </w:rPr>
        <w:t>Poziva se osoba ovlaštena za zastupanje dužnika po zakonu (</w:t>
      </w:r>
      <w:r w:rsidR="006248F9">
        <w:rPr>
          <w:sz w:val="24"/>
          <w:szCs w:val="24"/>
        </w:rPr>
        <w:t>Anastazija Puž, OIB: 71012944959, Mihotići, Cesta Dušana Mavra 13</w:t>
      </w:r>
      <w:r w:rsidRPr="00446A1C">
        <w:rPr>
          <w:sz w:val="24"/>
          <w:szCs w:val="24"/>
        </w:rPr>
        <w:t xml:space="preserve">) da u roku od 15 dana od dana objave oglasa podnese sudu, </w:t>
      </w:r>
      <w:r w:rsidRPr="007A0BC5">
        <w:rPr>
          <w:sz w:val="24"/>
          <w:szCs w:val="24"/>
        </w:rPr>
        <w:t xml:space="preserve">pozivom na </w:t>
      </w:r>
      <w:r w:rsidRPr="00F65F55">
        <w:rPr>
          <w:sz w:val="24"/>
          <w:szCs w:val="24"/>
        </w:rPr>
        <w:t xml:space="preserve">posl. </w:t>
      </w:r>
      <w:r w:rsidRPr="002502DD">
        <w:rPr>
          <w:sz w:val="24"/>
          <w:szCs w:val="24"/>
        </w:rPr>
        <w:t xml:space="preserve">br. </w:t>
      </w:r>
      <w:r w:rsidR="002B10FE" w:rsidRPr="002502DD">
        <w:rPr>
          <w:sz w:val="24"/>
          <w:szCs w:val="24"/>
        </w:rPr>
        <w:t>14</w:t>
      </w:r>
      <w:r w:rsidRPr="002502DD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FF56F1">
        <w:rPr>
          <w:sz w:val="24"/>
          <w:szCs w:val="24"/>
        </w:rPr>
        <w:t>70</w:t>
      </w:r>
      <w:r w:rsidR="006248F9">
        <w:rPr>
          <w:sz w:val="24"/>
          <w:szCs w:val="24"/>
        </w:rPr>
        <w:t>1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D24" w:rsidP="00FF2B80" w:rsidR="00D02D24">
      <w:pPr>
        <w:spacing w:lineRule="auto" w:line="240" w:after="0"/>
      </w:pPr>
      <w:r>
        <w:separator/>
      </w:r>
    </w:p>
  </w:endnote>
  <w:endnote w:id="0" w:type="continuationSeparator">
    <w:p w:rsidRDefault="00D02D24" w:rsidP="00FF2B80" w:rsidR="00D02D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D24" w:rsidP="00FF2B80" w:rsidR="00D02D24">
      <w:pPr>
        <w:spacing w:lineRule="auto" w:line="240" w:after="0"/>
      </w:pPr>
      <w:r>
        <w:separator/>
      </w:r>
    </w:p>
  </w:footnote>
  <w:footnote w:id="0" w:type="continuationSeparator">
    <w:p w:rsidRDefault="00D02D24" w:rsidP="00FF2B80" w:rsidR="00D02D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FF56F1">
      <w:rPr>
        <w:sz w:val="24"/>
        <w:szCs w:val="24"/>
      </w:rPr>
      <w:t>70</w:t>
    </w:r>
    <w:r w:rsidR="006248F9">
      <w:rPr>
        <w:sz w:val="24"/>
        <w:szCs w:val="24"/>
      </w:rPr>
      <w:t>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BD45A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502DD"/>
    <w:rsid w:val="00290AAA"/>
    <w:rsid w:val="002B10FE"/>
    <w:rsid w:val="00355A5E"/>
    <w:rsid w:val="00382190"/>
    <w:rsid w:val="00385D3D"/>
    <w:rsid w:val="00446A1C"/>
    <w:rsid w:val="0047523F"/>
    <w:rsid w:val="004B790E"/>
    <w:rsid w:val="004F6C16"/>
    <w:rsid w:val="005A3B44"/>
    <w:rsid w:val="0060333F"/>
    <w:rsid w:val="006248F9"/>
    <w:rsid w:val="00624C8D"/>
    <w:rsid w:val="00663750"/>
    <w:rsid w:val="006C6E81"/>
    <w:rsid w:val="0075527B"/>
    <w:rsid w:val="007A0BC5"/>
    <w:rsid w:val="007A5B96"/>
    <w:rsid w:val="008964C2"/>
    <w:rsid w:val="008A2A60"/>
    <w:rsid w:val="008B76AC"/>
    <w:rsid w:val="008C21B5"/>
    <w:rsid w:val="0091243A"/>
    <w:rsid w:val="00942A0F"/>
    <w:rsid w:val="009C7873"/>
    <w:rsid w:val="009D3F74"/>
    <w:rsid w:val="00AC6ACB"/>
    <w:rsid w:val="00B1443B"/>
    <w:rsid w:val="00BA3EB5"/>
    <w:rsid w:val="00BD45A0"/>
    <w:rsid w:val="00C50E66"/>
    <w:rsid w:val="00C66979"/>
    <w:rsid w:val="00C72A22"/>
    <w:rsid w:val="00C74875"/>
    <w:rsid w:val="00C750B3"/>
    <w:rsid w:val="00C85A7C"/>
    <w:rsid w:val="00D02D24"/>
    <w:rsid w:val="00D13822"/>
    <w:rsid w:val="00D83EC6"/>
    <w:rsid w:val="00E518D1"/>
    <w:rsid w:val="00E760DD"/>
    <w:rsid w:val="00EB7729"/>
    <w:rsid w:val="00F65F55"/>
    <w:rsid w:val="00FF2B80"/>
    <w:rsid w:val="00FF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5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5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5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5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5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5A0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4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5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5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5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5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5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5A0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ANASTAZIJA d.o.o.</izvorni_sadrzaj>
    <derivirana_varijabla naziv="DomainObject.Predmet.ProtustrankaFormated_1">  ANASTAZIJA d.o.o.</derivirana_varijabla>
  </DomainObject.Predmet.ProtustrankaFormated>
  <DomainObject.Predmet.ProtustrankaFormatedOIB>
    <izvorni_sadrzaj>  ANASTAZIJA d.o.o., OIB 58646021568</izvorni_sadrzaj>
    <derivirana_varijabla naziv="DomainObject.Predmet.ProtustrankaFormatedOIB_1">  ANASTAZIJA d.o.o., OIB 58646021568</derivirana_varijabla>
  </DomainObject.Predmet.ProtustrankaFormatedOIB>
  <DomainObject.Predmet.ProtustrankaFormatedWithAdress>
    <izvorni_sadrzaj> ANASTAZIJA d.o.o., Dušana Mavra 13, 51211 Matulji</izvorni_sadrzaj>
    <derivirana_varijabla naziv="DomainObject.Predmet.ProtustrankaFormatedWithAdress_1"> ANASTAZIJA d.o.o., Dušana Mavra 13, 51211 Matulji</derivirana_varijabla>
  </DomainObject.Predmet.ProtustrankaFormatedWithAdress>
  <DomainObject.Predmet.ProtustrankaFormatedWithAdressOIB>
    <izvorni_sadrzaj> ANASTAZIJA d.o.o., OIB 58646021568, Dušana Mavra 13, 51211 Matulji</izvorni_sadrzaj>
    <derivirana_varijabla naziv="DomainObject.Predmet.ProtustrankaFormatedWithAdressOIB_1"> ANASTAZIJA d.o.o., OIB 58646021568, Dušana Mavra 13, 51211 Matulji</derivirana_varijabla>
  </DomainObject.Predmet.ProtustrankaFormatedWithAdressOIB>
  <DomainObject.Predmet.ProtustrankaWithAdress>
    <izvorni_sadrzaj>ANASTAZIJA d.o.o. Dušana Mavra 13, 51211 Matulji</izvorni_sadrzaj>
    <derivirana_varijabla naziv="DomainObject.Predmet.ProtustrankaWithAdress_1">ANASTAZIJA d.o.o. Dušana Mavra 13, 51211 Matulji</derivirana_varijabla>
  </DomainObject.Predmet.ProtustrankaWithAdress>
  <DomainObject.Predmet.ProtustrankaWithAdressOIB>
    <izvorni_sadrzaj>ANASTAZIJA d.o.o., OIB 58646021568, Dušana Mavra 13, 51211 Matulji</izvorni_sadrzaj>
    <derivirana_varijabla naziv="DomainObject.Predmet.ProtustrankaWithAdressOIB_1">ANASTAZIJA d.o.o., OIB 58646021568, Dušana Mavra 13, 51211 Matulji</derivirana_varijabla>
  </DomainObject.Predmet.ProtustrankaWithAdressOIB>
  <DomainObject.Predmet.ProtustrankaNazivFormated>
    <izvorni_sadrzaj>ANASTAZIJA d.o.o.</izvorni_sadrzaj>
    <derivirana_varijabla naziv="DomainObject.Predmet.ProtustrankaNazivFormated_1">ANASTAZIJA d.o.o.</derivirana_varijabla>
  </DomainObject.Predmet.ProtustrankaNazivFormated>
  <DomainObject.Predmet.ProtustrankaNazivFormatedOIB>
    <izvorni_sadrzaj>ANASTAZIJA d.o.o., OIB 58646021568</izvorni_sadrzaj>
    <derivirana_varijabla naziv="DomainObject.Predmet.ProtustrankaNazivFormatedOIB_1">ANASTAZIJA d.o.o., OIB 58646021568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ANASTAZIJA d.o.o.</item>
    </izvorni_sadrzaj>
    <derivirana_varijabla naziv="DomainObject.Predmet.ProtuStrankaListFormated_1">
      <item>ANASTAZIJA d.o.o.</item>
    </derivirana_varijabla>
  </DomainObject.Predmet.ProtuStrankaListFormated>
  <DomainObject.Predmet.ProtuStrankaListFormatedOIB>
    <izvorni_sadrzaj>
      <item>ANASTAZIJA d.o.o., OIB 58646021568</item>
    </izvorni_sadrzaj>
    <derivirana_varijabla naziv="DomainObject.Predmet.ProtuStrankaListFormatedOIB_1">
      <item>ANASTAZIJA d.o.o., OIB 58646021568</item>
    </derivirana_varijabla>
  </DomainObject.Predmet.ProtuStrankaListFormatedOIB>
  <DomainObject.Predmet.ProtuStrankaListFormatedWithAdress>
    <izvorni_sadrzaj>
      <item>ANASTAZIJA d.o.o., Dušana Mavra 13, 51211 Matulji</item>
    </izvorni_sadrzaj>
    <derivirana_varijabla naziv="DomainObject.Predmet.ProtuStrankaListFormatedWithAdress_1">
      <item>ANASTAZIJA d.o.o., Dušana Mavra 13, 51211 Matulji</item>
    </derivirana_varijabla>
  </DomainObject.Predmet.ProtuStrankaListFormatedWithAdress>
  <DomainObject.Predmet.ProtuStrankaListFormatedWithAdressOIB>
    <izvorni_sadrzaj>
      <item>ANASTAZIJA d.o.o., OIB 58646021568, Dušana Mavra 13, 51211 Matulji</item>
    </izvorni_sadrzaj>
    <derivirana_varijabla naziv="DomainObject.Predmet.ProtuStrankaListFormatedWithAdressOIB_1">
      <item>ANASTAZIJA d.o.o., OIB 58646021568, Dušana Mavra 13, 51211 Matulji</item>
    </derivirana_varijabla>
  </DomainObject.Predmet.ProtuStrankaListFormatedWithAdressOIB>
  <DomainObject.Predmet.ProtuStrankaListNazivFormated>
    <izvorni_sadrzaj>
      <item>ANASTAZIJA d.o.o.</item>
    </izvorni_sadrzaj>
    <derivirana_varijabla naziv="DomainObject.Predmet.ProtuStrankaListNazivFormated_1">
      <item>ANASTAZIJA d.o.o.</item>
    </derivirana_varijabla>
  </DomainObject.Predmet.ProtuStrankaListNazivFormated>
  <DomainObject.Predmet.ProtuStrankaListNazivFormatedOIB>
    <izvorni_sadrzaj>
      <item>ANASTAZIJA d.o.o., OIB 58646021568</item>
    </izvorni_sadrzaj>
    <derivirana_varijabla naziv="DomainObject.Predmet.ProtuStrankaListNazivFormatedOIB_1">
      <item>ANASTAZIJA d.o.o., OIB 58646021568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ANASTAZIJA d.o.o.</izvorni_sadrzaj>
    <derivirana_varijabla naziv="DomainObject.Predmet.ProtustrankaIDrugi_1">ANASTAZIJA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ANASTAZIJA d.o.o., OIB 58646021568, Dušana Mavra 13, 51211 Matulji</izvorni_sadrzaj>
    <derivirana_varijabla naziv="DomainObject.Predmet.ProtustrankaIDrugiAdressOIB_1">ANASTAZIJA d.o.o., OIB 58646021568, Dušana Mavra 13,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ANASTAZIJA d.o.o.</item>
    </izvorni_sadrzaj>
    <derivirana_varijabla naziv="DomainObject.Predmet.SudioniciListNaziv_1">
      <item>FINA  Rijeka</item>
      <item>ANASTAZIJA d.o.o.</item>
    </derivirana_varijabla>
  </DomainObject.Predmet.SudioniciListNaziv>
  <DomainObject.Predmet.SudioniciListAdressOIB>
    <izvorni_sadrzaj>
      <item>FINA  Rijeka, OIB 85821130368, Frana Kurelca 8,51000 Rijeka</item>
      <item>ANASTAZIJA d.o.o., OIB 58646021568, Dušana Mavra 13,51211 Matulji</item>
    </izvorni_sadrzaj>
    <derivirana_varijabla naziv="DomainObject.Predmet.SudioniciListAdressOIB_1">
      <item>FINA  Rijeka, OIB 85821130368, Frana Kurelca 8,51000 Rijeka</item>
      <item>ANASTAZIJA d.o.o., OIB 58646021568, Dušana Mavra 13,51211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58646021568</item>
    </izvorni_sadrzaj>
    <derivirana_varijabla naziv="DomainObject.Predmet.SudioniciListNazivOIB_1">
      <item>, OIB 85821130368</item>
      <item>, OIB 58646021568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2016-04-14T06:46:00Z</dcterms:created>
  <dc:creator>Vera Jelenović</dc:creator>
  <cp:lastModifiedBy>Danijela Fumić</cp:lastModifiedBy>
  <cp:lastPrinted>2016-04-14T06:46:00Z</cp:lastPrinted>
  <dcterms:modified xmlns:xsi="http://www.w3.org/2001/XMLSchema-instance" xsi:type="dcterms:W3CDTF">2016-04-14T06:47:00Z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