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47fe" w14:paraId="a6947fe" w:rsidRDefault="00AE4875" w:rsidP="00AE4875" w:rsidR="00AE487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64C1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E319BD">
        <w:t>402</w:t>
      </w:r>
      <w:r>
        <w:t>/1</w:t>
      </w:r>
      <w:r w:rsidR="006238C2">
        <w:t>6</w:t>
      </w:r>
      <w:r>
        <w:t>-</w:t>
      </w:r>
      <w:r w:rsidR="00E319BD">
        <w:t>4</w:t>
      </w:r>
    </w:p>
    <w:p w:rsidRDefault="00AE4875" w:rsidP="00AE4875" w:rsidR="00AE4875" w:rsidRPr="00D21A2C"/>
    <w:p w:rsidRDefault="00AE4875" w:rsidP="00AE4875" w:rsidR="00AE487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E4875" w:rsidP="00AE4875" w:rsidR="00AE487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071F" w:rsidP="00081DAA" w:rsidR="00D90419" w:rsidRPr="00AE487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A1A56" w:rsidP="00081DAA" w:rsidR="00AA1A56">
      <w:pPr>
        <w:rPr>
          <w:b/>
          <w:bCs/>
          <w:sz w:val="28"/>
        </w:rPr>
      </w:pPr>
    </w:p>
    <w:p w:rsidRDefault="0002108B" w:rsidP="0002108B" w:rsidR="0002108B">
      <w:pPr>
        <w:jc w:val="center"/>
      </w:pPr>
      <w:r>
        <w:t>U IME REPUBLIKE HRVATSKE</w:t>
      </w:r>
    </w:p>
    <w:p w:rsidRDefault="00D90419" w:rsidR="00D90419" w:rsidRPr="0002108B">
      <w:pPr>
        <w:jc w:val="center"/>
      </w:pPr>
      <w:r w:rsidRPr="0002108B">
        <w:t>R J E Š E N J E</w:t>
      </w:r>
    </w:p>
    <w:p w:rsidRDefault="00D90419" w:rsidR="00D90419">
      <w:pPr>
        <w:jc w:val="both"/>
      </w:pPr>
    </w:p>
    <w:p w:rsidRDefault="00D90419" w:rsidR="00D90419">
      <w:pPr>
        <w:jc w:val="both"/>
      </w:pPr>
    </w:p>
    <w:p w:rsidRDefault="00D90419" w:rsidP="00ED496F" w:rsidR="00ED496F">
      <w:pPr>
        <w:jc w:val="both"/>
      </w:pPr>
      <w:r>
        <w:tab/>
      </w:r>
      <w:r w:rsidR="00F67C7E">
        <w:t>T</w:t>
      </w:r>
      <w:r w:rsidR="00F67C7E" w:rsidRPr="00F67C7E">
        <w:t xml:space="preserve">rgovački sud u Osijeku, po sucu mr. sc. Tihomir Kovačević, u stečajnom predmetu povodom zahtjeva Financijske agencije, Regionalni centar Osijek, Podružnica Osijek, L. Jagera 3, OIB 85821130368 za pokretanje skraćenog stečajnog postupka nad dužnikom ZELENI PAMPAS d.o.o. za građevinarstvo i usluge, Osijek, Šetalište kardinala Franje Šepera 13, MBS: 030115514, OIB: 88713658316, temeljem članka 430. Stečajnog zakona (NN 71/15, dalje: SZ), dana </w:t>
      </w:r>
      <w:r w:rsidR="00F67C7E">
        <w:t>02</w:t>
      </w:r>
      <w:r w:rsidR="00F67C7E" w:rsidRPr="00F67C7E">
        <w:t xml:space="preserve">. </w:t>
      </w:r>
      <w:r w:rsidR="00F67C7E">
        <w:t>lipnja</w:t>
      </w:r>
      <w:r w:rsidR="00F67C7E" w:rsidRPr="00F67C7E">
        <w:t xml:space="preserve"> 2016.</w:t>
      </w:r>
      <w:r w:rsidR="00F67C7E">
        <w:t>,</w:t>
      </w:r>
    </w:p>
    <w:p w:rsidRDefault="0034620B" w:rsidP="00963DFC" w:rsidR="0034620B">
      <w:pPr>
        <w:jc w:val="both"/>
      </w:pPr>
    </w:p>
    <w:p w:rsidRDefault="0034620B" w:rsidP="00963DFC" w:rsidR="0034620B">
      <w:pPr>
        <w:jc w:val="both"/>
      </w:pPr>
    </w:p>
    <w:p w:rsidRDefault="00D90419" w:rsidP="00044ED1" w:rsidR="00D90419" w:rsidRPr="0002108B">
      <w:pPr>
        <w:jc w:val="center"/>
      </w:pPr>
      <w:r w:rsidRPr="0002108B">
        <w:t>r i j e š i o    j e</w:t>
      </w:r>
    </w:p>
    <w:p w:rsidRDefault="000D77E1" w:rsidP="0002108B" w:rsidR="000D77E1">
      <w:pPr>
        <w:rPr>
          <w:b/>
          <w:bCs/>
          <w:sz w:val="28"/>
        </w:rPr>
      </w:pPr>
    </w:p>
    <w:p w:rsidRDefault="00303D77" w:rsidP="00303D77" w:rsidR="00303D77">
      <w:pPr>
        <w:ind w:left="2130"/>
        <w:jc w:val="both"/>
        <w:rPr>
          <w:bCs/>
        </w:rPr>
      </w:pPr>
    </w:p>
    <w:p w:rsidRDefault="00A31801" w:rsidP="00303D77" w:rsidR="00285590">
      <w:pPr>
        <w:ind w:left="1418"/>
        <w:jc w:val="both"/>
      </w:pPr>
      <w:r w:rsidRPr="00F03FE9">
        <w:t xml:space="preserve">Odbacuje se </w:t>
      </w:r>
      <w:r w:rsidR="00285590">
        <w:t xml:space="preserve">zahtjev za provedbu skraćenog stečajnog postupka nad dužnikom </w:t>
      </w:r>
      <w:r w:rsidRPr="00F03FE9">
        <w:t xml:space="preserve"> </w:t>
      </w:r>
      <w:r w:rsidR="00285590" w:rsidRPr="00F67C7E">
        <w:t>ZELENI PAMPAS d.o.o. za građevinarstvo i usluge, Osijek, Šetalište kardinala Franje Šepera 13, MBS: 030115514, OIB: 88713658316</w:t>
      </w:r>
      <w:r w:rsidR="00285590">
        <w:t>, podnesen dana 22.02.2016.</w:t>
      </w:r>
    </w:p>
    <w:p w:rsidRDefault="00D54B84" w:rsidP="003C65D2" w:rsidR="00D54B84"/>
    <w:p w:rsidRDefault="00285590" w:rsidP="003C65D2" w:rsidR="00285590">
      <w:pPr>
        <w:rPr>
          <w:b/>
          <w:bCs/>
          <w:sz w:val="28"/>
        </w:rPr>
      </w:pPr>
    </w:p>
    <w:p w:rsidRDefault="00044ED1" w:rsidP="00044ED1" w:rsidR="00044ED1" w:rsidRPr="0002108B">
      <w:pPr>
        <w:jc w:val="center"/>
      </w:pPr>
      <w:r w:rsidRPr="0002108B">
        <w:t>Obrazloženje</w:t>
      </w:r>
    </w:p>
    <w:p w:rsidRDefault="00BF1EBD" w:rsidP="00005A3F" w:rsidR="00BF1EBD" w:rsidRPr="00005A3F">
      <w:pPr>
        <w:rPr>
          <w:b/>
          <w:bCs/>
        </w:rPr>
      </w:pPr>
    </w:p>
    <w:p w:rsidRDefault="0080665D" w:rsidP="0080665D" w:rsidR="0080665D">
      <w:pPr>
        <w:jc w:val="both"/>
      </w:pPr>
      <w:r>
        <w:tab/>
        <w:t xml:space="preserve">Financijska agencija Regionalni centar Osijek, Podružnica Osijek podnijela je dana 22.02.2016. zahtjev ovom sudu za provedbu skraćenog stečajnog postupka nad dužnikom </w:t>
      </w:r>
      <w:r w:rsidRPr="00F67C7E">
        <w:t>ZELENI PAMPAS d.o.o. za građevinarstvo i usluge, Osijek, Šetalište kardinala Franje Šepera 13, MBS: 030115514, OIB: 88713658316</w:t>
      </w:r>
      <w:r>
        <w:t>.</w:t>
      </w:r>
    </w:p>
    <w:p w:rsidRDefault="0080665D" w:rsidP="0080665D" w:rsidR="0080665D">
      <w:pPr>
        <w:jc w:val="both"/>
      </w:pPr>
    </w:p>
    <w:p w:rsidRDefault="0080665D" w:rsidP="0080665D" w:rsidR="0080665D">
      <w:pPr>
        <w:ind w:firstLine="708"/>
        <w:jc w:val="both"/>
      </w:pPr>
      <w:r>
        <w:t xml:space="preserve">Trgovački sud u Osijeku je dana 24.02.2016. objavio oglas na mrežnoj stranici e-Oglasna ploča sudova pod poslovnim brojem </w:t>
      </w:r>
      <w:r w:rsidR="00F22325">
        <w:t>14</w:t>
      </w:r>
      <w:r>
        <w:t xml:space="preserve"> St</w:t>
      </w:r>
      <w:r w:rsidR="00F22325">
        <w:t>402/16-3</w:t>
      </w:r>
      <w:r>
        <w:t xml:space="preserve">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D77E1" w:rsidP="00005A3F" w:rsidR="000D77E1" w:rsidRPr="00005A3F">
      <w:pPr>
        <w:rPr>
          <w:b/>
          <w:bCs/>
        </w:rPr>
      </w:pPr>
    </w:p>
    <w:p w:rsidRDefault="00005A3F" w:rsidP="0002108B" w:rsidR="00005A3F">
      <w:pPr>
        <w:pStyle w:val="Tijeloteksta"/>
        <w:ind w:firstLine="708"/>
      </w:pPr>
    </w:p>
    <w:p w:rsidRDefault="009B045F" w:rsidP="0002108B" w:rsidR="0002108B">
      <w:pPr>
        <w:pStyle w:val="Tijeloteksta"/>
        <w:ind w:firstLine="708"/>
      </w:pPr>
      <w:r>
        <w:t>Uvidom u stečajni upisnik Trgovačkog suda u Osijeku utvrđeno je da se kod ovog suda pod poslovnim broj 13 St-142-15 vodi postupak za otvaranje stečaja nad dužnikom</w:t>
      </w:r>
      <w:r w:rsidRPr="009B045F">
        <w:t xml:space="preserve"> </w:t>
      </w:r>
      <w:r w:rsidRPr="00F67C7E">
        <w:t xml:space="preserve">ZELENI PAMPAS d.o.o. za građevinarstvo i usluge, Osijek, Šetalište kardinala Franje Šepera </w:t>
      </w:r>
      <w:r w:rsidRPr="00F67C7E">
        <w:lastRenderedPageBreak/>
        <w:t>13, MBS: 030115514, OIB: 88713658316</w:t>
      </w:r>
      <w:r>
        <w:t xml:space="preserve">, po prijedlogu predlagatelja </w:t>
      </w:r>
      <w:r w:rsidR="005949DB" w:rsidRPr="00F67C7E">
        <w:t>Financijsk</w:t>
      </w:r>
      <w:r w:rsidR="00A23CA3">
        <w:t>a</w:t>
      </w:r>
      <w:r w:rsidR="005949DB" w:rsidRPr="00F67C7E">
        <w:t xml:space="preserve"> agencij</w:t>
      </w:r>
      <w:r w:rsidR="00A23CA3">
        <w:t>a</w:t>
      </w:r>
      <w:r w:rsidR="005949DB" w:rsidRPr="00F67C7E">
        <w:t>, Regionalni centar Osijek, Podružnica Osijek</w:t>
      </w:r>
      <w:r w:rsidR="00197B76">
        <w:t xml:space="preserve"> podnesenom 01.06.2015.</w:t>
      </w:r>
    </w:p>
    <w:p w:rsidRDefault="00E37BA6" w:rsidP="0002108B" w:rsidR="00E37BA6">
      <w:pPr>
        <w:pStyle w:val="Tijeloteksta"/>
        <w:ind w:firstLine="708"/>
      </w:pPr>
    </w:p>
    <w:p w:rsidRDefault="00A23CA3" w:rsidP="001E217D" w:rsidR="0022552C">
      <w:pPr>
        <w:pStyle w:val="Tijeloteksta"/>
        <w:ind w:firstLine="708"/>
      </w:pPr>
      <w:r>
        <w:t xml:space="preserve">Budući je 25.02.2016. </w:t>
      </w:r>
      <w:r w:rsidR="00197B76">
        <w:t xml:space="preserve">rješenjem ovoga suda poslovni broj 13 St-142/15-11 otvoren i istovremeno zaključen stečajni postupak nad dužnikom </w:t>
      </w:r>
      <w:r w:rsidR="002D24A1" w:rsidRPr="00F67C7E">
        <w:t>ZELENI PAMPAS d.o.o. za građevinarstvo i usluge, Osijek, Šetalište kardinala Franje Šepera 13, MBS: 030115514, OIB: 88713658316</w:t>
      </w:r>
      <w:r w:rsidR="002D24A1">
        <w:t xml:space="preserve">, a koje je postalo pravomoćno dana </w:t>
      </w:r>
      <w:r w:rsidR="00686A16">
        <w:t>15.03.2016. godine, odlučeno je kao u izreci temeljem čl. 215. st. 4. i čl. 194. st. 3. ZPP-a, a u vezi s čl. 10. i 441. Stečajnog zakona</w:t>
      </w:r>
      <w:r w:rsidR="0034620B">
        <w:t xml:space="preserve"> (NN 71/15)</w:t>
      </w:r>
      <w:r w:rsidR="0022552C">
        <w:t>.</w:t>
      </w:r>
    </w:p>
    <w:p w:rsidRDefault="0022552C" w:rsidP="0022552C" w:rsidR="0022552C">
      <w:pPr>
        <w:pStyle w:val="Tijeloteksta"/>
        <w:ind w:firstLine="708"/>
      </w:pPr>
    </w:p>
    <w:p w:rsidRDefault="0022552C" w:rsidP="0022552C" w:rsidR="0022552C">
      <w:pPr>
        <w:pStyle w:val="Tijeloteksta"/>
        <w:ind w:firstLine="708"/>
      </w:pPr>
    </w:p>
    <w:p w:rsidRDefault="0034620B" w:rsidP="0034620B" w:rsidR="00BF1EBD">
      <w:pPr>
        <w:jc w:val="both"/>
      </w:pPr>
      <w:r>
        <w:tab/>
      </w:r>
    </w:p>
    <w:p w:rsidRDefault="00D90419" w:rsidP="0002108B" w:rsidR="00D90419">
      <w:pPr>
        <w:jc w:val="center"/>
      </w:pPr>
      <w:r>
        <w:t>U Osijeku</w:t>
      </w:r>
      <w:r w:rsidR="0002108B">
        <w:t xml:space="preserve"> </w:t>
      </w:r>
      <w:r w:rsidR="0022552C">
        <w:t>02</w:t>
      </w:r>
      <w:r w:rsidR="00AA1A56">
        <w:t xml:space="preserve">. </w:t>
      </w:r>
      <w:r w:rsidR="0022552C">
        <w:t>lipnja</w:t>
      </w:r>
      <w:r w:rsidR="00AA1A56">
        <w:t xml:space="preserve"> 201</w:t>
      </w:r>
      <w:r w:rsidR="00C8494F">
        <w:t>6</w:t>
      </w:r>
      <w:r>
        <w:t>.</w:t>
      </w:r>
      <w:r w:rsidR="00280570">
        <w:t xml:space="preserve"> </w:t>
      </w:r>
    </w:p>
    <w:p w:rsidRDefault="00D90419" w:rsidR="00D90419">
      <w:pPr>
        <w:jc w:val="both"/>
      </w:pPr>
    </w:p>
    <w:p w:rsidRDefault="00B46D29" w:rsidR="00B46D29">
      <w:pPr>
        <w:jc w:val="both"/>
      </w:pPr>
    </w:p>
    <w:p w:rsidRDefault="0039545B" w:rsidP="0039545B" w:rsidR="0039545B" w:rsidRPr="0002108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Zapisničar:</w:t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  <w:t>STEČAJNI SUDAC:</w:t>
      </w:r>
    </w:p>
    <w:p w:rsidRDefault="0022552C" w:rsidP="0039545B" w:rsidR="0039545B" w:rsidRPr="0002108B">
      <w:pPr>
        <w:jc w:val="both"/>
      </w:pPr>
      <w:r>
        <w:t>Snježana Markotić Jurić</w:t>
      </w:r>
      <w:r w:rsidR="0039545B" w:rsidRPr="0002108B">
        <w:tab/>
      </w:r>
      <w:r w:rsidR="0039545B" w:rsidRPr="0002108B">
        <w:tab/>
      </w:r>
      <w:r>
        <w:t xml:space="preserve">            </w:t>
      </w:r>
      <w:r w:rsidR="0039545B" w:rsidRPr="0002108B">
        <w:tab/>
      </w:r>
      <w:r w:rsidR="0039545B" w:rsidRPr="0002108B">
        <w:tab/>
        <w:t xml:space="preserve">      mr. sc. Tihomir Kovačević</w:t>
      </w:r>
    </w:p>
    <w:p w:rsidRDefault="00D72724" w:rsidR="00D72724"/>
    <w:p w:rsidRDefault="00D72724" w:rsidR="00D72724"/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39545B" w:rsidP="00B35E7C" w:rsidR="0039545B">
      <w:pPr>
        <w:tabs>
          <w:tab w:pos="6240" w:val="left"/>
        </w:tabs>
      </w:pPr>
    </w:p>
    <w:p w:rsidRDefault="0039545B" w:rsidP="00B35E7C" w:rsidR="0039545B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</w:t>
      </w:r>
      <w:r w:rsidR="0039545B">
        <w:t xml:space="preserve"> </w:t>
      </w:r>
      <w:r>
        <w:t>N</w:t>
      </w:r>
      <w:r w:rsidR="0039545B">
        <w:t xml:space="preserve"> </w:t>
      </w:r>
      <w:r>
        <w:t>A</w:t>
      </w:r>
      <w:r w:rsidR="0039545B">
        <w:t xml:space="preserve"> </w:t>
      </w:r>
      <w:r>
        <w:t>:</w:t>
      </w:r>
    </w:p>
    <w:p w:rsidRDefault="00117435" w:rsidP="0002108B" w:rsidR="00D00212">
      <w:pPr>
        <w:numPr>
          <w:ilvl w:val="0"/>
          <w:numId w:val="5"/>
        </w:numPr>
        <w:tabs>
          <w:tab w:pos="6240" w:val="left"/>
        </w:tabs>
      </w:pPr>
      <w:r>
        <w:t>Dužnik</w:t>
      </w:r>
    </w:p>
    <w:p w:rsidRDefault="003824FA" w:rsidP="0002108B" w:rsidR="003824FA">
      <w:pPr>
        <w:numPr>
          <w:ilvl w:val="0"/>
          <w:numId w:val="5"/>
        </w:numPr>
        <w:tabs>
          <w:tab w:pos="6240" w:val="left"/>
        </w:tabs>
      </w:pPr>
      <w:r>
        <w:t>mrežna stranica e-oglasna ploča sudova</w:t>
      </w:r>
    </w:p>
    <w:p w:rsidRDefault="003824FA" w:rsidP="0002108B" w:rsidR="003824FA">
      <w:pPr>
        <w:numPr>
          <w:ilvl w:val="0"/>
          <w:numId w:val="5"/>
        </w:numPr>
        <w:tabs>
          <w:tab w:pos="6240" w:val="left"/>
        </w:tabs>
      </w:pPr>
      <w:r>
        <w:t xml:space="preserve">Predlagatelj na njihov poslovni broj </w:t>
      </w:r>
    </w:p>
    <w:sectPr w:rsidSect="000D77E1" w:rsidR="003824FA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54AF" w:rsidR="00E354AF">
      <w:r>
        <w:separator/>
      </w:r>
    </w:p>
  </w:endnote>
  <w:endnote w:id="0" w:type="continuationSeparator">
    <w:p w:rsidRDefault="00E354AF" w:rsidR="00E354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54AF" w:rsidR="00E354AF">
      <w:r>
        <w:separator/>
      </w:r>
    </w:p>
  </w:footnote>
  <w:footnote w:id="0" w:type="continuationSeparator">
    <w:p w:rsidRDefault="00E354AF" w:rsidR="00E354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801" w:rsidP="00E97D1F" w:rsidR="00A318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31801" w:rsidR="00A318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801" w:rsidP="005F5EBB" w:rsidR="00A318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15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1801" w:rsidP="000D77E1" w:rsidR="00A31801">
    <w:pPr>
      <w:pStyle w:val="Zaglavlje"/>
    </w:pPr>
    <w:r>
      <w:t xml:space="preserve">   </w:t>
    </w:r>
    <w:r>
      <w:tab/>
    </w:r>
    <w:r>
      <w:tab/>
    </w:r>
  </w:p>
  <w:p w:rsidRDefault="00A31801" w:rsidP="0002108B" w:rsidR="00A31801">
    <w:pPr>
      <w:pStyle w:val="Zaglavlje"/>
    </w:pPr>
    <w:r>
      <w:tab/>
    </w:r>
    <w:r>
      <w:tab/>
    </w:r>
    <w:r w:rsidR="006238C2" w:rsidRPr="006238C2">
      <w:t>14 St-</w:t>
    </w:r>
    <w:r w:rsidR="003824FA">
      <w:t>402</w:t>
    </w:r>
    <w:r w:rsidR="006238C2" w:rsidRPr="006238C2">
      <w:t>/16-</w:t>
    </w:r>
    <w:r w:rsidR="003824FA"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801" w:rsidR="00A31801">
    <w:pPr>
      <w:pStyle w:val="Zaglavlje"/>
    </w:pPr>
  </w:p>
  <w:p w:rsidRDefault="00A31801" w:rsidP="0017071F" w:rsidR="00A31801">
    <w:pPr>
      <w:pStyle w:val="Zaglavlje"/>
    </w:pPr>
    <w:r>
      <w:tab/>
    </w:r>
    <w:r>
      <w:tab/>
      <w:t xml:space="preserve">        </w:t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0B3EDB"/>
    <w:multiLevelType w:val="hybridMultilevel"/>
    <w:tmpl w:val="80A470E6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0E25AB"/>
    <w:multiLevelType w:val="hybridMultilevel"/>
    <w:tmpl w:val="EB8C13F0"/>
    <w:lvl w:tplc="7F5684A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04755"/>
    <w:rsid w:val="00005A3F"/>
    <w:rsid w:val="0002108B"/>
    <w:rsid w:val="00025E04"/>
    <w:rsid w:val="00044ED1"/>
    <w:rsid w:val="00081DAA"/>
    <w:rsid w:val="000D77E1"/>
    <w:rsid w:val="00114FA2"/>
    <w:rsid w:val="00117435"/>
    <w:rsid w:val="00161BD6"/>
    <w:rsid w:val="0017071F"/>
    <w:rsid w:val="00171689"/>
    <w:rsid w:val="00173460"/>
    <w:rsid w:val="00197B76"/>
    <w:rsid w:val="001A0279"/>
    <w:rsid w:val="001A0AF2"/>
    <w:rsid w:val="001E217D"/>
    <w:rsid w:val="0021611D"/>
    <w:rsid w:val="0022097D"/>
    <w:rsid w:val="002242FE"/>
    <w:rsid w:val="0022552C"/>
    <w:rsid w:val="00262AFE"/>
    <w:rsid w:val="00280570"/>
    <w:rsid w:val="00285590"/>
    <w:rsid w:val="002D24A1"/>
    <w:rsid w:val="00303D77"/>
    <w:rsid w:val="0031780D"/>
    <w:rsid w:val="00332220"/>
    <w:rsid w:val="0034620B"/>
    <w:rsid w:val="00350F91"/>
    <w:rsid w:val="00363C96"/>
    <w:rsid w:val="003824FA"/>
    <w:rsid w:val="0039545B"/>
    <w:rsid w:val="00397533"/>
    <w:rsid w:val="003A4A76"/>
    <w:rsid w:val="003B2C17"/>
    <w:rsid w:val="003C1178"/>
    <w:rsid w:val="003C65D2"/>
    <w:rsid w:val="00486E2E"/>
    <w:rsid w:val="00492B0C"/>
    <w:rsid w:val="004C05FF"/>
    <w:rsid w:val="004E5D65"/>
    <w:rsid w:val="00587BDD"/>
    <w:rsid w:val="005949DB"/>
    <w:rsid w:val="005B35FC"/>
    <w:rsid w:val="005C6CA6"/>
    <w:rsid w:val="005F5EBB"/>
    <w:rsid w:val="00612D2C"/>
    <w:rsid w:val="006238C2"/>
    <w:rsid w:val="00634859"/>
    <w:rsid w:val="006600F1"/>
    <w:rsid w:val="00686A16"/>
    <w:rsid w:val="006C07AE"/>
    <w:rsid w:val="007349D2"/>
    <w:rsid w:val="00781A1C"/>
    <w:rsid w:val="007E5628"/>
    <w:rsid w:val="0080665D"/>
    <w:rsid w:val="00897494"/>
    <w:rsid w:val="008B08BC"/>
    <w:rsid w:val="008C50D1"/>
    <w:rsid w:val="009015CF"/>
    <w:rsid w:val="00920A99"/>
    <w:rsid w:val="00963DFC"/>
    <w:rsid w:val="00980C9D"/>
    <w:rsid w:val="009A0BA1"/>
    <w:rsid w:val="009B045F"/>
    <w:rsid w:val="00A23CA3"/>
    <w:rsid w:val="00A31801"/>
    <w:rsid w:val="00A466A6"/>
    <w:rsid w:val="00A60347"/>
    <w:rsid w:val="00A65909"/>
    <w:rsid w:val="00AA1A56"/>
    <w:rsid w:val="00AB5917"/>
    <w:rsid w:val="00AC7458"/>
    <w:rsid w:val="00AE4875"/>
    <w:rsid w:val="00B15461"/>
    <w:rsid w:val="00B35E7C"/>
    <w:rsid w:val="00B46D29"/>
    <w:rsid w:val="00B64C1A"/>
    <w:rsid w:val="00B74F73"/>
    <w:rsid w:val="00B834FB"/>
    <w:rsid w:val="00BF1EBD"/>
    <w:rsid w:val="00BF2834"/>
    <w:rsid w:val="00C57024"/>
    <w:rsid w:val="00C625DD"/>
    <w:rsid w:val="00C62AE3"/>
    <w:rsid w:val="00C8494F"/>
    <w:rsid w:val="00CB1194"/>
    <w:rsid w:val="00CF3F89"/>
    <w:rsid w:val="00D00212"/>
    <w:rsid w:val="00D44BEF"/>
    <w:rsid w:val="00D54B84"/>
    <w:rsid w:val="00D72724"/>
    <w:rsid w:val="00D83097"/>
    <w:rsid w:val="00D90419"/>
    <w:rsid w:val="00DA050D"/>
    <w:rsid w:val="00DB2600"/>
    <w:rsid w:val="00DB723F"/>
    <w:rsid w:val="00E319BD"/>
    <w:rsid w:val="00E354AF"/>
    <w:rsid w:val="00E37BA6"/>
    <w:rsid w:val="00E56C93"/>
    <w:rsid w:val="00E84C9B"/>
    <w:rsid w:val="00E97D1F"/>
    <w:rsid w:val="00ED496F"/>
    <w:rsid w:val="00F03FE9"/>
    <w:rsid w:val="00F21BA3"/>
    <w:rsid w:val="00F22325"/>
    <w:rsid w:val="00F56266"/>
    <w:rsid w:val="00F65328"/>
    <w:rsid w:val="00F67C7E"/>
    <w:rsid w:val="00F74E63"/>
    <w:rsid w:val="00F87F06"/>
    <w:rsid w:val="00FC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qFormat/>
    <w:rsid w:val="0039545B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02108B"/>
    <w:pPr>
      <w:jc w:val="both"/>
    </w:pPr>
  </w:style>
  <w:style w:customStyle="true" w:styleId="TijelotekstaChar" w:type="character">
    <w:name w:val="Tijelo teksta Char"/>
    <w:link w:val="Tijeloteksta"/>
    <w:rsid w:val="0002108B"/>
    <w:rPr>
      <w:sz w:val="24"/>
      <w:szCs w:val="24"/>
    </w:rPr>
  </w:style>
  <w:style w:styleId="Naglaeno" w:type="character">
    <w:name w:val="Strong"/>
    <w:qFormat/>
    <w:rsid w:val="00AE487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015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015C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015C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5C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5C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qFormat/>
    <w:rsid w:val="0039545B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02108B"/>
    <w:pPr>
      <w:jc w:val="both"/>
    </w:pPr>
  </w:style>
  <w:style w:customStyle="1" w:styleId="TijelotekstaChar" w:type="character">
    <w:name w:val="Tijelo teksta Char"/>
    <w:link w:val="Tijeloteksta"/>
    <w:rsid w:val="0002108B"/>
    <w:rPr>
      <w:sz w:val="24"/>
      <w:szCs w:val="24"/>
    </w:rPr>
  </w:style>
  <w:style w:styleId="Naglaeno" w:type="character">
    <w:name w:val="Strong"/>
    <w:qFormat/>
    <w:rsid w:val="00AE487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015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015C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015C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5C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5C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PAMPAS d.o.o. za građevinarstvo i usluge</izvorni_sadrzaj>
    <derivirana_varijabla naziv="DomainObject.Predmet.ProtustrankaFormated_1">  ZELENI PAMPAS d.o.o. za građevinarstvo i usluge</derivirana_varijabla>
  </DomainObject.Predmet.ProtustrankaFormated>
  <DomainObject.Predmet.ProtustrankaFormatedOIB>
    <izvorni_sadrzaj>  ZELENI PAMPAS d.o.o. za građevinarstvo i usluge, OIB 88713658316</izvorni_sadrzaj>
    <derivirana_varijabla naziv="DomainObject.Predmet.ProtustrankaFormatedOIB_1">  ZELENI PAMPAS d.o.o. za građevinarstvo i usluge, OIB 88713658316</derivirana_varijabla>
  </DomainObject.Predmet.ProtustrankaFormatedOIB>
  <DomainObject.Predmet.ProtustrankaFormatedWithAdress>
    <izvorni_sadrzaj> ZELENI PAMPAS d.o.o. za građevinarstvo i usluge, Šetalište kardinala Franje Šepera 13, 31000 Osijek</izvorni_sadrzaj>
    <derivirana_varijabla naziv="DomainObject.Predmet.ProtustrankaFormatedWithAdress_1"> ZELENI PAMPAS d.o.o. za građevinarstvo i usluge, Šetalište kardinala Franje Šepera 13, 31000 Osijek</derivirana_varijabla>
  </DomainObject.Predmet.ProtustrankaFormatedWithAdress>
  <DomainObject.Predmet.ProtustrankaFormatedWithAdressOIB>
    <izvorni_sadrzaj> ZELENI PAMPAS d.o.o. za građevinarstvo i usluge, OIB 88713658316, Šetalište kardinala Franje Šepera 13, 31000 Osijek</izvorni_sadrzaj>
    <derivirana_varijabla naziv="DomainObject.Predmet.ProtustrankaFormatedWithAdressOIB_1"> ZELENI PAMPAS d.o.o. za građevinarstvo i usluge, OIB 88713658316, Šetalište kardinala Franje Šepera 13, 31000 Osijek</derivirana_varijabla>
  </DomainObject.Predmet.ProtustrankaFormatedWithAdressOIB>
  <DomainObject.Predmet.ProtustrankaWithAdress>
    <izvorni_sadrzaj>ZELENI PAMPAS d.o.o. za građevinarstvo i usluge Šetalište kardinala Franje Šepera 13, 31000 Osijek</izvorni_sadrzaj>
    <derivirana_varijabla naziv="DomainObject.Predmet.ProtustrankaWithAdress_1">ZELENI PAMPAS d.o.o. za građevinarstvo i usluge Šetalište kardinala Franje Šepera 13, 31000 Osijek</derivirana_varijabla>
  </DomainObject.Predmet.ProtustrankaWithAdress>
  <DomainObject.Predmet.ProtustrankaWithAdressOIB>
    <izvorni_sadrzaj>ZELENI PAMPAS d.o.o. za građevinarstvo i usluge, OIB 88713658316, Šetalište kardinala Franje Šepera 13, 31000 Osijek</izvorni_sadrzaj>
    <derivirana_varijabla naziv="DomainObject.Predmet.ProtustrankaWithAdressOIB_1">ZELENI PAMPAS d.o.o. za građevinarstvo i usluge, OIB 88713658316, Šetalište kardinala Franje Šepera 13, 31000 Osijek</derivirana_varijabla>
  </DomainObject.Predmet.ProtustrankaWithAdressOIB>
  <DomainObject.Predmet.ProtustrankaNazivFormated>
    <izvorni_sadrzaj>ZELENI PAMPAS d.o.o. za građevinarstvo i usluge</izvorni_sadrzaj>
    <derivirana_varijabla naziv="DomainObject.Predmet.ProtustrankaNazivFormated_1">ZELENI PAMPAS d.o.o. za građevinarstvo i usluge</derivirana_varijabla>
  </DomainObject.Predmet.ProtustrankaNazivFormated>
  <DomainObject.Predmet.ProtustrankaNazivFormatedOIB>
    <izvorni_sadrzaj>ZELENI PAMPAS d.o.o. za građevinarstvo i usluge, OIB 88713658316</izvorni_sadrzaj>
    <derivirana_varijabla naziv="DomainObject.Predmet.ProtustrankaNazivFormatedOIB_1">ZELENI PAMPAS d.o.o. za građevinarstvo i usluge, OIB 88713658316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ZELENI PAMPAS d.o.o. za građevinarstvo i usluge</item>
    </izvorni_sadrzaj>
    <derivirana_varijabla naziv="DomainObject.Predmet.ProtuStrankaListFormated_1">
      <item>ZELENI PAMPAS d.o.o. za građevinarstvo i usluge</item>
    </derivirana_varijabla>
  </DomainObject.Predmet.ProtuStrankaListFormated>
  <DomainObject.Predmet.ProtuStrankaListFormatedOIB>
    <izvorni_sadrzaj>
      <item>ZELENI PAMPAS d.o.o. za građevinarstvo i usluge, OIB 88713658316</item>
    </izvorni_sadrzaj>
    <derivirana_varijabla naziv="DomainObject.Predmet.ProtuStrankaListFormatedOIB_1">
      <item>ZELENI PAMPAS d.o.o. za građevinarstvo i usluge, OIB 88713658316</item>
    </derivirana_varijabla>
  </DomainObject.Predmet.ProtuStrankaListFormatedOIB>
  <DomainObject.Predmet.ProtuStrankaListFormatedWithAdress>
    <izvorni_sadrzaj>
      <item>ZELENI PAMPAS d.o.o. za građevinarstvo i usluge, Šetalište kardinala Franje Šepera 13, 31000 Osijek</item>
    </izvorni_sadrzaj>
    <derivirana_varijabla naziv="DomainObject.Predmet.ProtuStrankaListFormatedWithAdress_1">
      <item>ZELENI PAMPAS d.o.o. za građevinarstvo i usluge, Šetalište kardinala Franje Šepera 13, 31000 Osijek</item>
    </derivirana_varijabla>
  </DomainObject.Predmet.ProtuStrankaListFormatedWithAdress>
  <DomainObject.Predmet.ProtuStrankaListFormatedWithAdressOIB>
    <izvorni_sadrzaj>
      <item>ZELENI PAMPAS d.o.o. za građevinarstvo i usluge, OIB 88713658316, Šetalište kardinala Franje Šepera 13, 31000 Osijek</item>
    </izvorni_sadrzaj>
    <derivirana_varijabla naziv="DomainObject.Predmet.ProtuStrankaListFormatedWithAdressOIB_1">
      <item>ZELENI PAMPAS d.o.o. za građevinarstvo i usluge, OIB 88713658316, Šetalište kardinala Franje Šepera 13, 31000 Osijek</item>
    </derivirana_varijabla>
  </DomainObject.Predmet.ProtuStrankaListFormatedWithAdressOIB>
  <DomainObject.Predmet.ProtuStrankaListNazivFormated>
    <izvorni_sadrzaj>
      <item>ZELENI PAMPAS d.o.o. za građevinarstvo i usluge</item>
    </izvorni_sadrzaj>
    <derivirana_varijabla naziv="DomainObject.Predmet.ProtuStrankaListNazivFormated_1">
      <item>ZELENI PAMPAS d.o.o. za građevinarstvo i usluge</item>
    </derivirana_varijabla>
  </DomainObject.Predmet.ProtuStrankaListNazivFormated>
  <DomainObject.Predmet.ProtuStrankaListNazivFormatedOIB>
    <izvorni_sadrzaj>
      <item>ZELENI PAMPAS d.o.o. za građevinarstvo i usluge, OIB 88713658316</item>
    </izvorni_sadrzaj>
    <derivirana_varijabla naziv="DomainObject.Predmet.ProtuStrankaListNazivFormatedOIB_1">
      <item>ZELENI PAMPAS d.o.o. za građevinarstvo i usluge, OIB 88713658316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ZELENI PAMPAS d.o.o. za građevinarstvo i usluge</izvorni_sadrzaj>
    <derivirana_varijabla naziv="DomainObject.Predmet.ProtustrankaIDrugi_1">ZELENI PAMPAS 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ZELENI PAMPAS d.o.o. za građevinarstvo i usluge, OIB 88713658316, Šetalište kardinala Franje Šepera 13, 31000 Osijek</izvorni_sadrzaj>
    <derivirana_varijabla naziv="DomainObject.Predmet.ProtustrankaIDrugiAdressOIB_1">ZELENI PAMPAS d.o.o. za građevinarstvo i usluge, OIB 88713658316, Šetalište kardinala Franje Šepera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ZELENI PAMPAS d.o.o. za građevinarstvo i usluge</item>
    </izvorni_sadrzaj>
    <derivirana_varijabla naziv="DomainObject.Predmet.SudioniciListNaziv_1">
      <item>FINA RC OSIJEK</item>
      <item>ZELENI PAMPAS d.o.o. za građevinarstvo i usluge</item>
    </derivirana_varijabla>
  </DomainObject.Predmet.SudioniciListNaziv>
  <DomainObject.Predmet.SudioniciListAdressOIB>
    <izvorni_sadrzaj>
      <item>FINA RC OSIJEK, OIB 85821130368</item>
      <item>ZELENI PAMPAS d.o.o. za građevinarstvo i usluge, OIB 88713658316, Šetalište kardinala Franje Šepera 13,31000 Osijek</item>
    </izvorni_sadrzaj>
    <derivirana_varijabla naziv="DomainObject.Predmet.SudioniciListAdressOIB_1">
      <item>FINA RC OSIJEK, OIB 85821130368</item>
      <item>ZELENI PAMPAS d.o.o. za građevinarstvo i usluge, OIB 88713658316, Šetalište kardinala Franje Šepera 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88713658316</item>
    </izvorni_sadrzaj>
    <derivirana_varijabla naziv="DomainObject.Predmet.SudioniciListNazivOIB_1">
      <item>, OIB 85821130368</item>
      <item>, OIB 88713658316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2533</properties:Characters>
  <properties:Lines>74</properties:Lines>
  <properties:Paragraphs>22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2016-06-02T08:25:00Z</dcterms:created>
  <dc:creator>..</dc:creator>
  <cp:lastModifiedBy>Elizabeta Đeke</cp:lastModifiedBy>
  <cp:lastPrinted>2016-06-02T14:49:00Z</cp:lastPrinted>
  <dcterms:modified xmlns:xsi="http://www.w3.org/2001/XMLSchema-instance" xsi:type="dcterms:W3CDTF">2016-06-03T09:30:00Z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