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8fb48" w14:paraId="258fb48" w:rsidRDefault="009D31A7" w:rsidP="009D31A7" w:rsidR="009D31A7" w:rsidRPr="009D31A7">
      <w:pPr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9D31A7">
        <w:rPr>
          <w:bCs/>
          <w:szCs w:val="24"/>
          <w:lang w:val="hr-HR"/>
        </w:rPr>
        <w:t xml:space="preserve">                  </w:t>
      </w:r>
      <w:r w:rsidRPr="009D31A7">
        <w:rPr>
          <w:bCs/>
          <w:noProof/>
          <w:szCs w:val="24"/>
          <w:lang w:val="hr-HR"/>
        </w:rPr>
        <w:drawing>
          <wp:inline distR="0" distL="0" distB="0" distT="0">
            <wp:extent cy="675640" cx="525145"/>
            <wp:effectExtent b="0" r="825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31A7">
        <w:rPr>
          <w:bCs/>
          <w:szCs w:val="24"/>
          <w:lang w:val="hr-HR"/>
        </w:rPr>
        <w:t xml:space="preserve">                                                            </w:t>
      </w:r>
    </w:p>
    <w:p w:rsidRDefault="009D31A7" w:rsidP="009D31A7" w:rsidR="009D31A7" w:rsidRPr="009D31A7">
      <w:pPr>
        <w:overflowPunct/>
        <w:autoSpaceDE/>
        <w:autoSpaceDN/>
        <w:adjustRightInd/>
        <w:textAlignment w:val="auto"/>
        <w:rPr>
          <w:bCs/>
          <w:szCs w:val="24"/>
          <w:lang w:val="hr-HR"/>
        </w:rPr>
      </w:pPr>
      <w:r w:rsidRPr="009D31A7">
        <w:rPr>
          <w:bCs/>
          <w:szCs w:val="24"/>
          <w:lang w:val="hr-HR"/>
        </w:rPr>
        <w:t xml:space="preserve">   </w:t>
      </w:r>
    </w:p>
    <w:p w:rsidRDefault="009D31A7" w:rsidP="009D31A7" w:rsidR="009D31A7" w:rsidRPr="009D31A7">
      <w:pPr>
        <w:overflowPunct/>
        <w:autoSpaceDE/>
        <w:autoSpaceDN/>
        <w:adjustRightInd/>
        <w:textAlignment w:val="auto"/>
        <w:rPr>
          <w:bCs/>
          <w:szCs w:val="24"/>
          <w:lang w:val="hr-HR"/>
        </w:rPr>
      </w:pPr>
      <w:r w:rsidRPr="009D31A7">
        <w:rPr>
          <w:bCs/>
          <w:szCs w:val="24"/>
          <w:lang w:val="hr-HR"/>
        </w:rPr>
        <w:t xml:space="preserve"> </w:t>
      </w:r>
      <w:r w:rsidR="003B52DC">
        <w:rPr>
          <w:bCs/>
          <w:szCs w:val="24"/>
          <w:lang w:val="hr-HR"/>
        </w:rPr>
        <w:t xml:space="preserve"> </w:t>
      </w:r>
      <w:r w:rsidRPr="009D31A7">
        <w:rPr>
          <w:bCs/>
          <w:szCs w:val="24"/>
          <w:lang w:val="hr-HR"/>
        </w:rPr>
        <w:t xml:space="preserve">REPUBLIKA HRVATSKA </w:t>
      </w:r>
      <w:r w:rsidRPr="009D31A7">
        <w:rPr>
          <w:bCs/>
          <w:szCs w:val="24"/>
          <w:lang w:val="hr-HR"/>
        </w:rPr>
        <w:tab/>
      </w:r>
      <w:r w:rsidRPr="009D31A7">
        <w:rPr>
          <w:bCs/>
          <w:szCs w:val="24"/>
          <w:lang w:val="hr-HR"/>
        </w:rPr>
        <w:tab/>
      </w:r>
      <w:r w:rsidRPr="009D31A7">
        <w:rPr>
          <w:bCs/>
          <w:szCs w:val="24"/>
          <w:lang w:val="hr-HR"/>
        </w:rPr>
        <w:tab/>
      </w:r>
      <w:r w:rsidRPr="009D31A7">
        <w:rPr>
          <w:bCs/>
          <w:szCs w:val="24"/>
          <w:lang w:val="hr-HR"/>
        </w:rPr>
        <w:tab/>
      </w:r>
      <w:r w:rsidRPr="009D31A7">
        <w:rPr>
          <w:bCs/>
          <w:szCs w:val="24"/>
          <w:lang w:val="hr-HR"/>
        </w:rPr>
        <w:tab/>
      </w:r>
    </w:p>
    <w:p w:rsidRDefault="009D31A7" w:rsidP="009D31A7" w:rsidR="009D31A7" w:rsidRPr="009D31A7">
      <w:pPr>
        <w:overflowPunct/>
        <w:autoSpaceDE/>
        <w:autoSpaceDN/>
        <w:adjustRightInd/>
        <w:textAlignment w:val="auto"/>
        <w:rPr>
          <w:bCs/>
          <w:szCs w:val="24"/>
          <w:lang w:val="hr-HR"/>
        </w:rPr>
      </w:pPr>
      <w:r w:rsidRPr="009D31A7">
        <w:rPr>
          <w:bCs/>
          <w:szCs w:val="24"/>
          <w:lang w:val="hr-HR"/>
        </w:rPr>
        <w:t xml:space="preserve"> TRGOVAČKI SUD U RIJECI </w:t>
      </w:r>
    </w:p>
    <w:p w:rsidRDefault="003B52DC" w:rsidP="009D31A7" w:rsidR="009D31A7" w:rsidRPr="009D31A7">
      <w:pPr>
        <w:overflowPunct/>
        <w:autoSpaceDE/>
        <w:autoSpaceDN/>
        <w:adjustRightInd/>
        <w:textAlignment w:val="auto"/>
        <w:rPr>
          <w:bCs/>
          <w:szCs w:val="24"/>
          <w:lang w:val="hr-HR"/>
        </w:rPr>
      </w:pPr>
      <w:r>
        <w:rPr>
          <w:bCs/>
          <w:szCs w:val="24"/>
          <w:lang w:val="hr-HR"/>
        </w:rPr>
        <w:t xml:space="preserve">        </w:t>
      </w:r>
      <w:r w:rsidR="009D31A7" w:rsidRPr="009D31A7">
        <w:rPr>
          <w:bCs/>
          <w:szCs w:val="24"/>
          <w:lang w:val="hr-HR"/>
        </w:rPr>
        <w:t>Rijeka</w:t>
      </w:r>
      <w:r>
        <w:rPr>
          <w:bCs/>
          <w:szCs w:val="24"/>
          <w:lang w:val="hr-HR"/>
        </w:rPr>
        <w:t>, Zadarska 1 i 3</w:t>
      </w:r>
      <w:r w:rsidR="009D31A7" w:rsidRPr="009D31A7">
        <w:rPr>
          <w:bCs/>
          <w:szCs w:val="24"/>
          <w:lang w:val="hr-HR"/>
        </w:rPr>
        <w:t xml:space="preserve"> </w:t>
      </w:r>
    </w:p>
    <w:p w:rsidRDefault="009D31A7" w:rsidP="003B52DC" w:rsidR="009D31A7" w:rsidRPr="009D31A7">
      <w:pPr>
        <w:overflowPunct/>
        <w:autoSpaceDE/>
        <w:autoSpaceDN/>
        <w:adjustRightInd/>
        <w:jc w:val="both"/>
        <w:textAlignment w:val="auto"/>
        <w:rPr>
          <w:bCs/>
          <w:szCs w:val="24"/>
          <w:lang w:val="hr-HR"/>
        </w:rPr>
      </w:pPr>
      <w:r w:rsidRPr="009D31A7">
        <w:rPr>
          <w:bCs/>
          <w:szCs w:val="24"/>
          <w:lang w:val="hr-HR"/>
        </w:rPr>
        <w:t xml:space="preserve"> </w:t>
      </w:r>
    </w:p>
    <w:p w:rsidRDefault="009D31A7" w:rsidP="009D31A7" w:rsidR="009D31A7" w:rsidRPr="009D31A7">
      <w:pPr>
        <w:overflowPunct/>
        <w:autoSpaceDE/>
        <w:autoSpaceDN/>
        <w:adjustRightInd/>
        <w:jc w:val="center"/>
        <w:textAlignment w:val="auto"/>
        <w:rPr>
          <w:bCs/>
          <w:szCs w:val="24"/>
          <w:lang w:val="hr-HR"/>
        </w:rPr>
      </w:pPr>
      <w:r w:rsidRPr="009D31A7">
        <w:rPr>
          <w:bCs/>
          <w:szCs w:val="24"/>
          <w:lang w:val="hr-HR"/>
        </w:rPr>
        <w:t>R E P U B L I K A    H R V A T S K A</w:t>
      </w:r>
    </w:p>
    <w:p w:rsidRDefault="009D31A7" w:rsidP="009D31A7" w:rsidR="009D31A7" w:rsidRPr="009D31A7">
      <w:pPr>
        <w:overflowPunct/>
        <w:autoSpaceDE/>
        <w:autoSpaceDN/>
        <w:adjustRightInd/>
        <w:textAlignment w:val="auto"/>
        <w:rPr>
          <w:bCs/>
          <w:szCs w:val="24"/>
          <w:lang w:val="hr-HR"/>
        </w:rPr>
      </w:pPr>
    </w:p>
    <w:p w:rsidRDefault="009D31A7" w:rsidP="009D31A7" w:rsidR="009D31A7" w:rsidRPr="009D31A7">
      <w:pPr>
        <w:overflowPunct/>
        <w:autoSpaceDE/>
        <w:autoSpaceDN/>
        <w:adjustRightInd/>
        <w:jc w:val="center"/>
        <w:textAlignment w:val="auto"/>
        <w:rPr>
          <w:bCs/>
          <w:szCs w:val="24"/>
          <w:lang w:val="hr-HR"/>
        </w:rPr>
      </w:pPr>
      <w:r w:rsidRPr="009D31A7">
        <w:rPr>
          <w:bCs/>
          <w:szCs w:val="24"/>
          <w:lang w:val="hr-HR"/>
        </w:rPr>
        <w:t>R J E Š E N J E</w:t>
      </w:r>
    </w:p>
    <w:p w:rsidRDefault="009D31A7" w:rsidP="009D31A7" w:rsidR="009D31A7" w:rsidRPr="009D31A7">
      <w:pPr>
        <w:overflowPunct/>
        <w:autoSpaceDE/>
        <w:autoSpaceDN/>
        <w:adjustRightInd/>
        <w:textAlignment w:val="auto"/>
        <w:rPr>
          <w:bCs/>
          <w:szCs w:val="24"/>
          <w:lang w:val="hr-HR"/>
        </w:rPr>
      </w:pPr>
    </w:p>
    <w:p w:rsidRDefault="009D31A7" w:rsidP="009D31A7" w:rsidR="009D31A7" w:rsidRPr="009D31A7">
      <w:pPr>
        <w:overflowPunct/>
        <w:autoSpaceDE/>
        <w:autoSpaceDN/>
        <w:adjustRightInd/>
        <w:textAlignment w:val="auto"/>
        <w:rPr>
          <w:bCs/>
          <w:szCs w:val="24"/>
          <w:lang w:val="hr-HR"/>
        </w:rPr>
      </w:pPr>
    </w:p>
    <w:p w:rsidRDefault="009D31A7" w:rsidP="009D31A7" w:rsidR="00A15F9E" w:rsidRPr="003B1917">
      <w:pPr>
        <w:overflowPunct/>
        <w:autoSpaceDE/>
        <w:autoSpaceDN/>
        <w:adjustRightInd/>
        <w:ind w:firstLine="708"/>
        <w:jc w:val="both"/>
        <w:textAlignment w:val="auto"/>
        <w:rPr>
          <w:szCs w:val="24"/>
        </w:rPr>
      </w:pPr>
      <w:r w:rsidRPr="009D31A7">
        <w:rPr>
          <w:bCs/>
          <w:szCs w:val="24"/>
          <w:lang w:val="hr-HR"/>
        </w:rPr>
        <w:t xml:space="preserve">Trgovački sud u Rijeci, po sucu Liljani Ugrin, kao sucu pojedincu u stečajnom postupku nad dužnikom DOKSA društvo s ograničenom odgovornošću za promet nekretninama u stečaju Rijeka, Dragutina Tadijanovića 1 (MBS 040156210 – OIB 32533668253) </w:t>
      </w:r>
      <w:r>
        <w:rPr>
          <w:bCs/>
          <w:szCs w:val="24"/>
          <w:lang w:val="hr-HR"/>
        </w:rPr>
        <w:t xml:space="preserve"> na prijedlog stečajnog upravitelja </w:t>
      </w:r>
      <w:r w:rsidRPr="009D31A7">
        <w:rPr>
          <w:bCs/>
          <w:szCs w:val="24"/>
          <w:lang w:val="hr-HR"/>
        </w:rPr>
        <w:t>dana 1</w:t>
      </w:r>
      <w:r>
        <w:rPr>
          <w:bCs/>
          <w:szCs w:val="24"/>
          <w:lang w:val="hr-HR"/>
        </w:rPr>
        <w:t>3</w:t>
      </w:r>
      <w:r w:rsidRPr="009D31A7">
        <w:rPr>
          <w:bCs/>
          <w:szCs w:val="24"/>
          <w:lang w:val="hr-HR"/>
        </w:rPr>
        <w:t>. s</w:t>
      </w:r>
      <w:r>
        <w:rPr>
          <w:bCs/>
          <w:szCs w:val="24"/>
          <w:lang w:val="hr-HR"/>
        </w:rPr>
        <w:t xml:space="preserve">tudenog </w:t>
      </w:r>
      <w:r w:rsidRPr="009D31A7">
        <w:rPr>
          <w:bCs/>
          <w:szCs w:val="24"/>
          <w:lang w:val="hr-HR"/>
        </w:rPr>
        <w:t xml:space="preserve">2017. </w:t>
      </w:r>
    </w:p>
    <w:p w:rsidRDefault="00BD6FEE" w:rsidP="00A15F9E" w:rsidR="00BD6FEE">
      <w:pPr>
        <w:jc w:val="center"/>
        <w:rPr>
          <w:szCs w:val="24"/>
        </w:rPr>
      </w:pPr>
    </w:p>
    <w:p w:rsidRDefault="009D31A7" w:rsidP="00A15F9E" w:rsidR="009D31A7">
      <w:pPr>
        <w:jc w:val="center"/>
        <w:rPr>
          <w:szCs w:val="24"/>
        </w:rPr>
      </w:pPr>
    </w:p>
    <w:p w:rsidRDefault="00A15F9E" w:rsidP="00A15F9E" w:rsidR="00A15F9E" w:rsidRPr="003B1917">
      <w:pPr>
        <w:jc w:val="center"/>
        <w:rPr>
          <w:szCs w:val="24"/>
        </w:rPr>
      </w:pPr>
      <w:r w:rsidRPr="003B1917">
        <w:rPr>
          <w:szCs w:val="24"/>
        </w:rPr>
        <w:t xml:space="preserve">r </w:t>
      </w:r>
      <w:r w:rsidR="00BD6FEE">
        <w:rPr>
          <w:szCs w:val="24"/>
        </w:rPr>
        <w:t xml:space="preserve"> </w:t>
      </w:r>
      <w:r w:rsidRPr="003B1917">
        <w:rPr>
          <w:szCs w:val="24"/>
        </w:rPr>
        <w:t xml:space="preserve">i  j e š i o      j e </w:t>
      </w:r>
    </w:p>
    <w:p w:rsidRDefault="00262E51" w:rsidP="00A15F9E" w:rsidR="00A15F9E" w:rsidRPr="003B1917">
      <w:pPr>
        <w:rPr>
          <w:szCs w:val="24"/>
        </w:rPr>
      </w:pPr>
      <w:r w:rsidRPr="003B1917">
        <w:rPr>
          <w:szCs w:val="24"/>
        </w:rPr>
        <w:t xml:space="preserve"> </w:t>
      </w:r>
    </w:p>
    <w:p w:rsidRDefault="007A559B" w:rsidP="00A15F9E" w:rsidR="007A559B" w:rsidRPr="003B1917">
      <w:pPr>
        <w:rPr>
          <w:szCs w:val="24"/>
        </w:rPr>
      </w:pPr>
    </w:p>
    <w:p w:rsidRDefault="00DD23E1" w:rsidP="00DD23E1" w:rsidR="00DD23E1">
      <w:pPr>
        <w:jc w:val="both"/>
        <w:rPr>
          <w:rFonts w:eastAsia="MS Mincho"/>
        </w:rPr>
      </w:pPr>
      <w:r>
        <w:rPr>
          <w:rFonts w:eastAsia="MS Mincho"/>
        </w:rPr>
        <w:t>I</w:t>
      </w:r>
      <w:r>
        <w:rPr>
          <w:rFonts w:eastAsia="MS Mincho"/>
        </w:rPr>
        <w:tab/>
        <w:t>Saziva se s</w:t>
      </w:r>
      <w:r w:rsidRPr="003A534F">
        <w:rPr>
          <w:rFonts w:eastAsia="MS Mincho"/>
        </w:rPr>
        <w:t xml:space="preserve">kupština vjerovnika </w:t>
      </w:r>
    </w:p>
    <w:p w:rsidRDefault="00DD23E1" w:rsidP="00DD23E1" w:rsidR="00DD23E1">
      <w:pPr>
        <w:jc w:val="center"/>
        <w:rPr>
          <w:rFonts w:eastAsia="MS Mincho"/>
        </w:rPr>
      </w:pPr>
      <w:r>
        <w:rPr>
          <w:rFonts w:eastAsia="MS Mincho"/>
        </w:rPr>
        <w:t>1</w:t>
      </w:r>
      <w:r w:rsidR="009D31A7">
        <w:rPr>
          <w:rFonts w:eastAsia="MS Mincho"/>
        </w:rPr>
        <w:t>6</w:t>
      </w:r>
      <w:r>
        <w:rPr>
          <w:rFonts w:eastAsia="MS Mincho"/>
        </w:rPr>
        <w:t xml:space="preserve">. </w:t>
      </w:r>
      <w:r w:rsidR="009D31A7">
        <w:rPr>
          <w:rFonts w:eastAsia="MS Mincho"/>
        </w:rPr>
        <w:t xml:space="preserve">siječnja </w:t>
      </w:r>
      <w:r w:rsidRPr="003A534F">
        <w:rPr>
          <w:rFonts w:eastAsia="MS Mincho"/>
        </w:rPr>
        <w:t>201</w:t>
      </w:r>
      <w:r w:rsidR="00A03CCF">
        <w:rPr>
          <w:rFonts w:eastAsia="MS Mincho"/>
        </w:rPr>
        <w:t>8</w:t>
      </w:r>
      <w:r w:rsidRPr="003A534F">
        <w:rPr>
          <w:rFonts w:eastAsia="MS Mincho"/>
        </w:rPr>
        <w:t xml:space="preserve">. u </w:t>
      </w:r>
      <w:r w:rsidR="009D31A7">
        <w:rPr>
          <w:rFonts w:eastAsia="MS Mincho"/>
        </w:rPr>
        <w:t>9</w:t>
      </w:r>
      <w:r w:rsidRPr="003A534F">
        <w:rPr>
          <w:rFonts w:eastAsia="MS Mincho"/>
        </w:rPr>
        <w:t>,</w:t>
      </w:r>
      <w:r w:rsidR="009D31A7">
        <w:rPr>
          <w:rFonts w:eastAsia="MS Mincho"/>
        </w:rPr>
        <w:t>0</w:t>
      </w:r>
      <w:r w:rsidRPr="003A534F">
        <w:rPr>
          <w:rFonts w:eastAsia="MS Mincho"/>
        </w:rPr>
        <w:t>0 sati</w:t>
      </w:r>
    </w:p>
    <w:p w:rsidRDefault="00DD23E1" w:rsidP="00DD23E1" w:rsidR="00DD23E1" w:rsidRPr="003A534F">
      <w:pPr>
        <w:jc w:val="center"/>
        <w:rPr>
          <w:lang w:val="de-DE"/>
        </w:rPr>
      </w:pPr>
      <w:r w:rsidRPr="003A534F">
        <w:rPr>
          <w:lang w:val="de-DE"/>
        </w:rPr>
        <w:t>kod ovog suda, Zadarska 1 i 3, sudnica broj 11</w:t>
      </w:r>
    </w:p>
    <w:p w:rsidRDefault="00DD23E1" w:rsidP="00DD23E1" w:rsidR="00DD23E1">
      <w:pPr>
        <w:rPr>
          <w:rFonts w:eastAsia="MS Mincho"/>
        </w:rPr>
      </w:pPr>
    </w:p>
    <w:p w:rsidRDefault="00DD23E1" w:rsidP="00DD23E1" w:rsidR="00DD23E1">
      <w:pPr>
        <w:rPr>
          <w:rFonts w:eastAsia="MS Mincho"/>
        </w:rPr>
      </w:pPr>
      <w:r w:rsidRPr="003A534F">
        <w:rPr>
          <w:rFonts w:eastAsia="MS Mincho"/>
        </w:rPr>
        <w:t>Dnevni red skupštine:</w:t>
      </w:r>
    </w:p>
    <w:p w:rsidRDefault="00DD23E1" w:rsidP="00DD23E1" w:rsidR="00DD23E1">
      <w:pPr>
        <w:jc w:val="both"/>
      </w:pPr>
    </w:p>
    <w:p w:rsidRDefault="00DD23E1" w:rsidP="00DD23E1" w:rsidR="00DD23E1" w:rsidRPr="003A534F">
      <w:pPr>
        <w:jc w:val="both"/>
      </w:pPr>
      <w:r>
        <w:t>1.</w:t>
      </w:r>
      <w:r>
        <w:tab/>
      </w:r>
      <w:r w:rsidRPr="003A534F">
        <w:t>Izvješće stečajnog upravitelja o tijeku postupka</w:t>
      </w:r>
    </w:p>
    <w:p w:rsidRDefault="009D31A7" w:rsidP="00DD23E1" w:rsidR="00DD23E1">
      <w:pPr>
        <w:jc w:val="both"/>
        <w:rPr>
          <w:rFonts w:eastAsia="MS Mincho"/>
        </w:rPr>
      </w:pPr>
      <w:r>
        <w:t>2.</w:t>
      </w:r>
      <w:r>
        <w:tab/>
        <w:t xml:space="preserve">Davanje suglasnosti za sklapanje izvansudske nagodne s trgovačkim društvom BBQ d.o.o. po osnovi sklopljenog Ugovora o najmu ugositeljske opreme od 1. rujna 2012. zaklječenog između dužnika, kao najmodavca  i Amber retorani d.o.o. sada BBQ d.o.o., kao najmoprimca. </w:t>
      </w:r>
      <w:r w:rsidR="00DD23E1">
        <w:t xml:space="preserve">    </w:t>
      </w:r>
    </w:p>
    <w:p w:rsidRDefault="00DD23E1" w:rsidP="00DD23E1" w:rsidR="00DD23E1">
      <w:pPr>
        <w:jc w:val="both"/>
      </w:pPr>
      <w:r w:rsidRPr="007041F3">
        <w:t>Pravo sudjelovanja na skupštini imaju svi stečajni vjerovnici</w:t>
      </w:r>
      <w:r>
        <w:t xml:space="preserve">  </w:t>
      </w:r>
      <w:r w:rsidRPr="007041F3">
        <w:t>i stečajni upravitelj.</w:t>
      </w:r>
    </w:p>
    <w:p w:rsidRDefault="00DD23E1" w:rsidP="00DD23E1" w:rsidR="00DD23E1">
      <w:pPr>
        <w:rPr>
          <w:rFonts w:eastAsia="MS Mincho"/>
        </w:rPr>
      </w:pPr>
    </w:p>
    <w:p w:rsidRDefault="00DD23E1" w:rsidP="003B52DC" w:rsidR="00DD23E1" w:rsidRPr="003A534F">
      <w:pPr>
        <w:jc w:val="center"/>
      </w:pPr>
      <w:r w:rsidRPr="003A534F">
        <w:t xml:space="preserve">Dana, </w:t>
      </w:r>
      <w:r w:rsidR="009D31A7" w:rsidRPr="009D31A7">
        <w:rPr>
          <w:bCs/>
          <w:szCs w:val="24"/>
          <w:lang w:val="hr-HR"/>
        </w:rPr>
        <w:t>1</w:t>
      </w:r>
      <w:r w:rsidR="009D31A7">
        <w:rPr>
          <w:bCs/>
          <w:szCs w:val="24"/>
          <w:lang w:val="hr-HR"/>
        </w:rPr>
        <w:t>3</w:t>
      </w:r>
      <w:r w:rsidR="009D31A7" w:rsidRPr="009D31A7">
        <w:rPr>
          <w:bCs/>
          <w:szCs w:val="24"/>
          <w:lang w:val="hr-HR"/>
        </w:rPr>
        <w:t>. s</w:t>
      </w:r>
      <w:r w:rsidR="009D31A7">
        <w:rPr>
          <w:bCs/>
          <w:szCs w:val="24"/>
          <w:lang w:val="hr-HR"/>
        </w:rPr>
        <w:t xml:space="preserve">tudenog </w:t>
      </w:r>
      <w:r w:rsidR="009D31A7" w:rsidRPr="009D31A7">
        <w:rPr>
          <w:bCs/>
          <w:szCs w:val="24"/>
          <w:lang w:val="hr-HR"/>
        </w:rPr>
        <w:t>2017</w:t>
      </w:r>
      <w:r w:rsidRPr="003A534F">
        <w:rPr>
          <w:rFonts w:eastAsia="MS Mincho"/>
        </w:rPr>
        <w:t>.</w:t>
      </w:r>
    </w:p>
    <w:p w:rsidRDefault="00DD23E1" w:rsidP="00DD23E1" w:rsidR="00DD23E1" w:rsidRPr="003A534F">
      <w:pPr>
        <w:jc w:val="center"/>
      </w:pPr>
      <w:r>
        <w:t xml:space="preserve">                                                                                                                          </w:t>
      </w:r>
      <w:r w:rsidRPr="003A534F">
        <w:t>Sudac</w:t>
      </w:r>
    </w:p>
    <w:p w:rsidRDefault="00DD23E1" w:rsidP="00DD23E1" w:rsidR="00DD23E1" w:rsidRPr="003A534F">
      <w:pPr>
        <w:jc w:val="right"/>
      </w:pPr>
      <w:r w:rsidRPr="003A534F">
        <w:t>Liljana Ugrin</w:t>
      </w:r>
    </w:p>
    <w:p w:rsidRDefault="00DD23E1" w:rsidP="00DD23E1" w:rsidR="00DD23E1" w:rsidRPr="003A534F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DD23E1" w:rsidP="00DD23E1" w:rsidR="00DD23E1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3B52DC" w:rsidP="00DD23E1" w:rsidR="003B52DC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3B52DC" w:rsidP="00DD23E1" w:rsidR="003B52DC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DD23E1" w:rsidP="00DD23E1" w:rsidR="00DD23E1" w:rsidRPr="003A534F">
      <w:pPr>
        <w:pStyle w:val="Tijeloteksta"/>
        <w:rPr>
          <w:rFonts w:cs="Times New Roman" w:hAnsi="Times New Roman" w:ascii="Times New Roman"/>
          <w:bCs/>
          <w:lang w:val="de-DE"/>
        </w:rPr>
      </w:pPr>
      <w:r w:rsidRPr="003A534F">
        <w:rPr>
          <w:rFonts w:cs="Times New Roman" w:hAnsi="Times New Roman" w:ascii="Times New Roman"/>
          <w:bCs/>
          <w:lang w:val="de-DE"/>
        </w:rPr>
        <w:t xml:space="preserve">PRAVNA POUKA </w:t>
      </w:r>
    </w:p>
    <w:p w:rsidRDefault="00DD23E1" w:rsidP="00DD23E1" w:rsidR="00DD23E1">
      <w:pPr>
        <w:jc w:val="both"/>
      </w:pPr>
      <w:r w:rsidRPr="003A534F">
        <w:rPr>
          <w:lang w:val="de-DE"/>
        </w:rPr>
        <w:t xml:space="preserve">Protiv ovog rješenja nije dopuštena žalba (članak 278. stavak 2. ZPP-a u svezi s člankom </w:t>
      </w:r>
      <w:r>
        <w:rPr>
          <w:lang w:val="de-DE"/>
        </w:rPr>
        <w:t>10</w:t>
      </w:r>
      <w:r w:rsidRPr="003A534F">
        <w:rPr>
          <w:lang w:val="de-DE"/>
        </w:rPr>
        <w:t xml:space="preserve">. </w:t>
      </w:r>
      <w:r w:rsidRPr="003A534F">
        <w:t>SZ).</w:t>
      </w:r>
    </w:p>
    <w:sectPr w:rsidSect="007A559B" w:rsidR="00DD23E1">
      <w:headerReference w:type="default" r:id="rId9"/>
      <w:footerReference w:type="default" r:id="rId10"/>
      <w:pgSz w:h="16840" w:w="11907"/>
      <w:pgMar w:gutter="0" w:footer="720" w:header="720" w:left="1871" w:bottom="1871" w:right="1247" w:top="138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656B" w:rsidR="0005656B">
      <w:r>
        <w:separator/>
      </w:r>
    </w:p>
  </w:endnote>
  <w:endnote w:id="0" w:type="continuationSeparator">
    <w:p w:rsidRDefault="0005656B" w:rsidR="000565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8D50BB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656B" w:rsidR="0005656B">
      <w:r>
        <w:separator/>
      </w:r>
    </w:p>
  </w:footnote>
  <w:footnote w:id="0" w:type="continuationSeparator">
    <w:p w:rsidRDefault="0005656B" w:rsidR="000565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98197C">
      <w:t>ovni broj</w:t>
    </w:r>
    <w:r w:rsidRPr="00A15F9E">
      <w:t xml:space="preserve"> 7 St-</w:t>
    </w:r>
    <w:r w:rsidR="009D31A7">
      <w:t>706</w:t>
    </w:r>
    <w:r w:rsidR="00471871">
      <w:t>/</w:t>
    </w:r>
    <w:r w:rsidR="000A1FE1">
      <w:t>2016</w:t>
    </w:r>
    <w:r w:rsidRPr="00A15F9E">
      <w:t>-</w:t>
    </w:r>
    <w:r w:rsidR="009D31A7">
      <w:t>38</w:t>
    </w:r>
    <w:r w:rsidR="00BD6FEE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23826"/>
    <w:rsid w:val="00023DD7"/>
    <w:rsid w:val="000264B0"/>
    <w:rsid w:val="00030EA7"/>
    <w:rsid w:val="0003402D"/>
    <w:rsid w:val="000344F7"/>
    <w:rsid w:val="0003481F"/>
    <w:rsid w:val="00042DEF"/>
    <w:rsid w:val="000535B4"/>
    <w:rsid w:val="0005656B"/>
    <w:rsid w:val="00065B8C"/>
    <w:rsid w:val="00067709"/>
    <w:rsid w:val="00067D07"/>
    <w:rsid w:val="00070A4A"/>
    <w:rsid w:val="00073D53"/>
    <w:rsid w:val="00083620"/>
    <w:rsid w:val="000A1FE1"/>
    <w:rsid w:val="000B1F99"/>
    <w:rsid w:val="000B35C2"/>
    <w:rsid w:val="000C018F"/>
    <w:rsid w:val="000C7D2F"/>
    <w:rsid w:val="000E052B"/>
    <w:rsid w:val="000F4365"/>
    <w:rsid w:val="001152D8"/>
    <w:rsid w:val="00120094"/>
    <w:rsid w:val="001555E9"/>
    <w:rsid w:val="00170F9F"/>
    <w:rsid w:val="00175B60"/>
    <w:rsid w:val="00192616"/>
    <w:rsid w:val="00196648"/>
    <w:rsid w:val="001A7E01"/>
    <w:rsid w:val="001B200E"/>
    <w:rsid w:val="001B69E2"/>
    <w:rsid w:val="001B6A24"/>
    <w:rsid w:val="001C288F"/>
    <w:rsid w:val="001C64E1"/>
    <w:rsid w:val="001C7C33"/>
    <w:rsid w:val="001D4F2D"/>
    <w:rsid w:val="001D5FC0"/>
    <w:rsid w:val="00203B5A"/>
    <w:rsid w:val="002103B9"/>
    <w:rsid w:val="002127A0"/>
    <w:rsid w:val="00221EE2"/>
    <w:rsid w:val="00231426"/>
    <w:rsid w:val="00233C95"/>
    <w:rsid w:val="002354BE"/>
    <w:rsid w:val="00241319"/>
    <w:rsid w:val="00245641"/>
    <w:rsid w:val="00253951"/>
    <w:rsid w:val="00262E51"/>
    <w:rsid w:val="00267801"/>
    <w:rsid w:val="00270AC5"/>
    <w:rsid w:val="00272B4E"/>
    <w:rsid w:val="00275B01"/>
    <w:rsid w:val="00275ECA"/>
    <w:rsid w:val="00280C1E"/>
    <w:rsid w:val="002A0995"/>
    <w:rsid w:val="002C7144"/>
    <w:rsid w:val="002E101D"/>
    <w:rsid w:val="002F2D8D"/>
    <w:rsid w:val="002F2E96"/>
    <w:rsid w:val="00301274"/>
    <w:rsid w:val="00306720"/>
    <w:rsid w:val="0031413E"/>
    <w:rsid w:val="003162BD"/>
    <w:rsid w:val="003162ED"/>
    <w:rsid w:val="0032742B"/>
    <w:rsid w:val="00346936"/>
    <w:rsid w:val="00357DB6"/>
    <w:rsid w:val="00366896"/>
    <w:rsid w:val="003773FC"/>
    <w:rsid w:val="00384190"/>
    <w:rsid w:val="0038496A"/>
    <w:rsid w:val="003A12EA"/>
    <w:rsid w:val="003B153F"/>
    <w:rsid w:val="003B1917"/>
    <w:rsid w:val="003B52DC"/>
    <w:rsid w:val="003B6A6F"/>
    <w:rsid w:val="003C50E2"/>
    <w:rsid w:val="003D11B8"/>
    <w:rsid w:val="004364AA"/>
    <w:rsid w:val="00436C45"/>
    <w:rsid w:val="004451B9"/>
    <w:rsid w:val="00450751"/>
    <w:rsid w:val="0045267B"/>
    <w:rsid w:val="0045580B"/>
    <w:rsid w:val="00462B72"/>
    <w:rsid w:val="00465B17"/>
    <w:rsid w:val="00471871"/>
    <w:rsid w:val="00490C9B"/>
    <w:rsid w:val="0049439E"/>
    <w:rsid w:val="004B0F82"/>
    <w:rsid w:val="004C7DAE"/>
    <w:rsid w:val="005226C1"/>
    <w:rsid w:val="00524261"/>
    <w:rsid w:val="005254B4"/>
    <w:rsid w:val="00525EAA"/>
    <w:rsid w:val="005337F0"/>
    <w:rsid w:val="0054506C"/>
    <w:rsid w:val="00551212"/>
    <w:rsid w:val="00561470"/>
    <w:rsid w:val="00562582"/>
    <w:rsid w:val="005834EB"/>
    <w:rsid w:val="00591381"/>
    <w:rsid w:val="0059479A"/>
    <w:rsid w:val="00597CF0"/>
    <w:rsid w:val="005A527E"/>
    <w:rsid w:val="005B0360"/>
    <w:rsid w:val="005B36B2"/>
    <w:rsid w:val="005C3FE2"/>
    <w:rsid w:val="005E4210"/>
    <w:rsid w:val="005F543B"/>
    <w:rsid w:val="005F7302"/>
    <w:rsid w:val="00604104"/>
    <w:rsid w:val="00612F2D"/>
    <w:rsid w:val="00620722"/>
    <w:rsid w:val="0062780A"/>
    <w:rsid w:val="00632D98"/>
    <w:rsid w:val="00632FF8"/>
    <w:rsid w:val="00654BC6"/>
    <w:rsid w:val="0068041B"/>
    <w:rsid w:val="0068114A"/>
    <w:rsid w:val="006813DC"/>
    <w:rsid w:val="00685C19"/>
    <w:rsid w:val="00685FD6"/>
    <w:rsid w:val="00691BBD"/>
    <w:rsid w:val="006A0652"/>
    <w:rsid w:val="006A1A24"/>
    <w:rsid w:val="006A1E52"/>
    <w:rsid w:val="006A384B"/>
    <w:rsid w:val="006B33AE"/>
    <w:rsid w:val="006B44BA"/>
    <w:rsid w:val="006D01D7"/>
    <w:rsid w:val="00735EC7"/>
    <w:rsid w:val="00740E71"/>
    <w:rsid w:val="00746EB6"/>
    <w:rsid w:val="00777A02"/>
    <w:rsid w:val="0078366C"/>
    <w:rsid w:val="00784626"/>
    <w:rsid w:val="00787DA3"/>
    <w:rsid w:val="007A559B"/>
    <w:rsid w:val="007B0120"/>
    <w:rsid w:val="007B5632"/>
    <w:rsid w:val="007D34E2"/>
    <w:rsid w:val="007E30B1"/>
    <w:rsid w:val="007E330A"/>
    <w:rsid w:val="007E5148"/>
    <w:rsid w:val="00811FDB"/>
    <w:rsid w:val="00815B1C"/>
    <w:rsid w:val="0082194B"/>
    <w:rsid w:val="00830B93"/>
    <w:rsid w:val="0084373D"/>
    <w:rsid w:val="00856D86"/>
    <w:rsid w:val="008715F3"/>
    <w:rsid w:val="00876E4D"/>
    <w:rsid w:val="00883DE0"/>
    <w:rsid w:val="00896B8C"/>
    <w:rsid w:val="008A5688"/>
    <w:rsid w:val="008B1D57"/>
    <w:rsid w:val="008B29D5"/>
    <w:rsid w:val="008C4BCB"/>
    <w:rsid w:val="008D50BB"/>
    <w:rsid w:val="008F69BC"/>
    <w:rsid w:val="008F7437"/>
    <w:rsid w:val="00936F25"/>
    <w:rsid w:val="0094351C"/>
    <w:rsid w:val="00945388"/>
    <w:rsid w:val="0095337E"/>
    <w:rsid w:val="0098197C"/>
    <w:rsid w:val="00986454"/>
    <w:rsid w:val="00986C11"/>
    <w:rsid w:val="009A3E8D"/>
    <w:rsid w:val="009B2AF2"/>
    <w:rsid w:val="009B7E86"/>
    <w:rsid w:val="009C22F0"/>
    <w:rsid w:val="009D31A7"/>
    <w:rsid w:val="009E3E9C"/>
    <w:rsid w:val="009F09E7"/>
    <w:rsid w:val="00A03CCF"/>
    <w:rsid w:val="00A0705F"/>
    <w:rsid w:val="00A11B20"/>
    <w:rsid w:val="00A12B31"/>
    <w:rsid w:val="00A146E5"/>
    <w:rsid w:val="00A15194"/>
    <w:rsid w:val="00A15E95"/>
    <w:rsid w:val="00A15F9E"/>
    <w:rsid w:val="00A2133B"/>
    <w:rsid w:val="00A23185"/>
    <w:rsid w:val="00A321C5"/>
    <w:rsid w:val="00A35F58"/>
    <w:rsid w:val="00A372C8"/>
    <w:rsid w:val="00A37777"/>
    <w:rsid w:val="00A5215C"/>
    <w:rsid w:val="00A56546"/>
    <w:rsid w:val="00A631F5"/>
    <w:rsid w:val="00A6328F"/>
    <w:rsid w:val="00A811C9"/>
    <w:rsid w:val="00A90F53"/>
    <w:rsid w:val="00A94390"/>
    <w:rsid w:val="00AB0420"/>
    <w:rsid w:val="00AB3421"/>
    <w:rsid w:val="00AB5913"/>
    <w:rsid w:val="00AB59D8"/>
    <w:rsid w:val="00AC441F"/>
    <w:rsid w:val="00AC7AEF"/>
    <w:rsid w:val="00AE4B9B"/>
    <w:rsid w:val="00AE6DA7"/>
    <w:rsid w:val="00AF1939"/>
    <w:rsid w:val="00AF76BB"/>
    <w:rsid w:val="00B03A6A"/>
    <w:rsid w:val="00B1234E"/>
    <w:rsid w:val="00B15F27"/>
    <w:rsid w:val="00B4414E"/>
    <w:rsid w:val="00B44A38"/>
    <w:rsid w:val="00B603F4"/>
    <w:rsid w:val="00B63427"/>
    <w:rsid w:val="00B85C23"/>
    <w:rsid w:val="00B868CF"/>
    <w:rsid w:val="00BB0444"/>
    <w:rsid w:val="00BC7CEE"/>
    <w:rsid w:val="00BD6FEE"/>
    <w:rsid w:val="00BD7CAA"/>
    <w:rsid w:val="00BF049A"/>
    <w:rsid w:val="00C06A75"/>
    <w:rsid w:val="00C16DA5"/>
    <w:rsid w:val="00C21775"/>
    <w:rsid w:val="00C25E83"/>
    <w:rsid w:val="00C331E4"/>
    <w:rsid w:val="00C5055A"/>
    <w:rsid w:val="00C60E71"/>
    <w:rsid w:val="00C80B20"/>
    <w:rsid w:val="00C879D4"/>
    <w:rsid w:val="00C95984"/>
    <w:rsid w:val="00CA1EDA"/>
    <w:rsid w:val="00CB1A2A"/>
    <w:rsid w:val="00CB5ECF"/>
    <w:rsid w:val="00CC7887"/>
    <w:rsid w:val="00CD7EB2"/>
    <w:rsid w:val="00CF5617"/>
    <w:rsid w:val="00D07B7F"/>
    <w:rsid w:val="00D10D9B"/>
    <w:rsid w:val="00D149D5"/>
    <w:rsid w:val="00D350BE"/>
    <w:rsid w:val="00D44709"/>
    <w:rsid w:val="00D44C69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D23E1"/>
    <w:rsid w:val="00DE3D7A"/>
    <w:rsid w:val="00DF155C"/>
    <w:rsid w:val="00DF6DBD"/>
    <w:rsid w:val="00E00236"/>
    <w:rsid w:val="00E0646A"/>
    <w:rsid w:val="00E33145"/>
    <w:rsid w:val="00E36C03"/>
    <w:rsid w:val="00E36E7B"/>
    <w:rsid w:val="00E515A5"/>
    <w:rsid w:val="00E64757"/>
    <w:rsid w:val="00E653F0"/>
    <w:rsid w:val="00E744E8"/>
    <w:rsid w:val="00E82748"/>
    <w:rsid w:val="00E84E0C"/>
    <w:rsid w:val="00EB23A1"/>
    <w:rsid w:val="00ED26C0"/>
    <w:rsid w:val="00ED2FD0"/>
    <w:rsid w:val="00EE182E"/>
    <w:rsid w:val="00EF7E49"/>
    <w:rsid w:val="00F05A49"/>
    <w:rsid w:val="00F17F59"/>
    <w:rsid w:val="00F37378"/>
    <w:rsid w:val="00F45CBC"/>
    <w:rsid w:val="00F56276"/>
    <w:rsid w:val="00F772D1"/>
    <w:rsid w:val="00F90D59"/>
    <w:rsid w:val="00F953AF"/>
    <w:rsid w:val="00FA7C6C"/>
    <w:rsid w:val="00FC2402"/>
    <w:rsid w:val="00FC5BAF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A372C8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7E30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E30B1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A372C8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8D50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0B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0BB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0B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0B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A372C8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7E30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E30B1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A372C8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8D50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50B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50BB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50B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50B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807772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54991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59218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3716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63176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825081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0328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2838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5584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6879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2099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68980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2717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3396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7983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42169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St-706/2016</izvorni_sadrzaj>
    <derivirana_varijabla naziv="DomainObject.Predmet.OznakaBroj_1">St-706/2016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DOKSA d.o.o. zastupanog po punomoćniku Marjan Aleksovski</izvorni_sadrzaj>
    <derivirana_varijabla naziv="DomainObject.Predmet.ProtustrankaFormated_1">  DOKSA d.o.o. zastupanog po punomoćniku Marjan Aleksovski</derivirana_varijabla>
  </DomainObject.Predmet.ProtustrankaFormated>
  <DomainObject.Predmet.ProtustrankaFormatedOIB>
    <izvorni_sadrzaj>  DOKSA d.o.o., OIB 32533668253 zastupanog po punomoćniku Marjan Aleksovski</izvorni_sadrzaj>
    <derivirana_varijabla naziv="DomainObject.Predmet.ProtustrankaFormatedOIB_1">  DOKSA d.o.o., OIB 32533668253 zastupanog po punomoćniku Marjan Aleksovski</derivirana_varijabla>
  </DomainObject.Predmet.ProtustrankaFormatedOIB>
  <DomainObject.Predmet.ProtustrankaFormatedWithAdress>
    <izvorni_sadrzaj> DOKSA d.o.o., Dragutina Tadijanovića 1, 51000 Rijeka zastupanog po punomoćniku Marjan Aleksovski</izvorni_sadrzaj>
    <derivirana_varijabla naziv="DomainObject.Predmet.ProtustrankaFormatedWithAdress_1"> DOKSA d.o.o., Dragutina Tadijanovića 1, 51000 Rijeka zastupanog po punomoćniku Marjan Aleksovski</derivirana_varijabla>
  </DomainObject.Predmet.ProtustrankaFormatedWithAdress>
  <DomainObject.Predmet.ProtustrankaFormatedWithAdressOIB>
    <izvorni_sadrzaj> DOKSA d.o.o., OIB 32533668253, Dragutina Tadijanovića 1, 51000 Rijeka zastupanog po punomoćniku Marjan Aleksovski</izvorni_sadrzaj>
    <derivirana_varijabla naziv="DomainObject.Predmet.ProtustrankaFormatedWithAdressOIB_1"> DOKSA d.o.o., OIB 32533668253, Dragutina Tadijanovića 1, 51000 Rijeka zastupanog po punomoćniku Marjan Aleksovski</derivirana_varijabla>
  </DomainObject.Predmet.ProtustrankaFormatedWithAdressOIB>
  <DomainObject.Predmet.ProtustrankaWithAdress>
    <izvorni_sadrzaj>DOKSA d.o.o. Dragutina Tadijanovića 1, 51000 Rijeka</izvorni_sadrzaj>
    <derivirana_varijabla naziv="DomainObject.Predmet.ProtustrankaWithAdress_1">DOKSA d.o.o. Dragutina Tadijanovića 1, 51000 Rijeka</derivirana_varijabla>
  </DomainObject.Predmet.ProtustrankaWithAdress>
  <DomainObject.Predmet.ProtustrankaWithAdressOIB>
    <izvorni_sadrzaj>DOKSA d.o.o., OIB 32533668253, Dragutina Tadijanovića 1, 51000 Rijeka</izvorni_sadrzaj>
    <derivirana_varijabla naziv="DomainObject.Predmet.ProtustrankaWithAdressOIB_1">DOKSA d.o.o., OIB 32533668253, Dragutina Tadijanovića 1, 51000 Rijeka</derivirana_varijabla>
  </DomainObject.Predmet.ProtustrankaWithAdressOIB>
  <DomainObject.Predmet.ProtustrankaNazivFormated>
    <izvorni_sadrzaj>DOKSA d.o.o.</izvorni_sadrzaj>
    <derivirana_varijabla naziv="DomainObject.Predmet.ProtustrankaNazivFormated_1">DOKSA d.o.o.</derivirana_varijabla>
  </DomainObject.Predmet.ProtustrankaNazivFormated>
  <DomainObject.Predmet.ProtustrankaNazivFormatedOIB>
    <izvorni_sadrzaj>DOKSA d.o.o., OIB 32533668253</izvorni_sadrzaj>
    <derivirana_varijabla naziv="DomainObject.Predmet.ProtustrankaNazivFormatedOIB_1">DOKSA d.o.o., OIB 32533668253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DOKSA d.o.o. zastupanog po punomoćniku Marjan Aleksovski</item>
    </izvorni_sadrzaj>
    <derivirana_varijabla naziv="DomainObject.Predmet.ProtuStrankaListFormated_1">
      <item>DOKSA d.o.o. zastupanog po punomoćniku Marjan Aleksovski</item>
    </derivirana_varijabla>
  </DomainObject.Predmet.ProtuStrankaListFormated>
  <DomainObject.Predmet.ProtuStrankaListFormatedOIB>
    <izvorni_sadrzaj>
      <item>DOKSA d.o.o., OIB 32533668253 zastupanog po punomoćniku Marjan Aleksovski</item>
    </izvorni_sadrzaj>
    <derivirana_varijabla naziv="DomainObject.Predmet.ProtuStrankaListFormatedOIB_1">
      <item>DOKSA d.o.o., OIB 32533668253 zastupanog po punomoćniku Marjan Aleksovski</item>
    </derivirana_varijabla>
  </DomainObject.Predmet.ProtuStrankaListFormatedOIB>
  <DomainObject.Predmet.ProtuStrankaListFormatedWithAdress>
    <izvorni_sadrzaj>
      <item>DOKSA d.o.o., Dragutina Tadijanovića 1, 51000 Rijeka zastupanog po punomoćniku Marjan Aleksovski</item>
    </izvorni_sadrzaj>
    <derivirana_varijabla naziv="DomainObject.Predmet.ProtuStrankaListFormatedWithAdress_1">
      <item>DOKSA d.o.o., Dragutina Tadijanovića 1, 51000 Rijeka zastupanog po punomoćniku Marjan Aleksovski</item>
    </derivirana_varijabla>
  </DomainObject.Predmet.ProtuStrankaListFormatedWithAdress>
  <DomainObject.Predmet.ProtuStrankaListFormatedWithAdressOIB>
    <izvorni_sadrzaj>
      <item>DOKSA d.o.o., OIB 32533668253, Dragutina Tadijanovića 1, 51000 Rijeka zastupanog po punomoćniku Marjan Aleksovski</item>
    </izvorni_sadrzaj>
    <derivirana_varijabla naziv="DomainObject.Predmet.ProtuStrankaListFormatedWithAdressOIB_1">
      <item>DOKSA d.o.o., OIB 32533668253, Dragutina Tadijanovića 1, 51000 Rijeka zastupanog po punomoćniku Marjan Aleksovski</item>
    </derivirana_varijabla>
  </DomainObject.Predmet.ProtuStrankaListFormatedWithAdressOIB>
  <DomainObject.Predmet.ProtuStrankaListNazivFormated>
    <izvorni_sadrzaj>
      <item>DOKSA d.o.o.</item>
    </izvorni_sadrzaj>
    <derivirana_varijabla naziv="DomainObject.Predmet.ProtuStrankaListNazivFormated_1">
      <item>DOKSA d.o.o.</item>
    </derivirana_varijabla>
  </DomainObject.Predmet.ProtuStrankaListNazivFormated>
  <DomainObject.Predmet.ProtuStrankaListNazivFormatedOIB>
    <izvorni_sadrzaj>
      <item>DOKSA d.o.o., OIB 32533668253</item>
    </izvorni_sadrzaj>
    <derivirana_varijabla naziv="DomainObject.Predmet.ProtuStrankaListNazivFormatedOIB_1">
      <item>DOKSA d.o.o., OIB 32533668253</item>
    </derivirana_varijabla>
  </DomainObject.Predmet.ProtuStrankaListNazivFormatedOIB>
  <DomainObject.Predmet.OstaliListFormated>
    <izvorni_sadrzaj>
      <item>Marjan Aleksovski punomoćnik sudionika u postupku DOKSA d.o.o.</item>
      <item>ERSTE&amp;STEIERMÄRKISCHE BANKA dioničko društvo</item>
      <item>Županijsko državno odvjetništvo</item>
      <item>MANŠPED društvo s ograničenom odgovornošću za međunarodni prijevoz i pretovar robe, trgovinu, turizam, putnička agencija</item>
      <item>POSEDEL AUTO društvo s ograničenom odgovornošću za trgovinu, servisiranje automobila i usluge</item>
    </izvorni_sadrzaj>
    <derivirana_varijabla naziv="DomainObject.Predmet.OstaliListFormated_1">
      <item>Marjan Aleksovski punomoćnik sudionika u postupku DOKSA d.o.o.</item>
      <item>ERSTE&amp;STEIERMÄRKISCHE BANKA dioničko društvo</item>
      <item>Županijsko državno odvjetništvo</item>
      <item>MANŠPED društvo s ograničenom odgovornošću za međunarodni prijevoz i pretovar robe, trgovinu, turizam, putnička agencija</item>
      <item>POSEDEL AUTO društvo s ograničenom odgovornošću za trgovinu, servisiranje automobila i usluge</item>
    </derivirana_varijabla>
  </DomainObject.Predmet.OstaliListFormated>
  <DomainObject.Predmet.OstaliListFormatedOIB>
    <izvorni_sadrzaj>
      <item>Marjan Aleksovski, OIB 30724128026 punomoćnik sudionika u postupku DOKSA d.o.o.</item>
      <item>ERSTE&amp;STEIERMÄRKISCHE BANKA dioničko društvo, OIB 23057039320</item>
      <item>Županijsko državno odvjetništvo</item>
      <item>MANŠPED društvo s ograničenom odgovornošću za međunarodni prijevoz i pretovar robe, trgovinu, turizam, putnička agencija, OIB 76154765407</item>
      <item>POSEDEL AUTO društvo s ograničenom odgovornošću za trgovinu, servisiranje automobila i usluge, OIB 01975091877</item>
    </izvorni_sadrzaj>
    <derivirana_varijabla naziv="DomainObject.Predmet.OstaliListFormatedOIB_1">
      <item>Marjan Aleksovski, OIB 30724128026 punomoćnik sudionika u postupku DOKSA d.o.o.</item>
      <item>ERSTE&amp;STEIERMÄRKISCHE BANKA dioničko društvo, OIB 23057039320</item>
      <item>Županijsko državno odvjetništvo</item>
      <item>MANŠPED društvo s ograničenom odgovornošću za međunarodni prijevoz i pretovar robe, trgovinu, turizam, putnička agencija, OIB 76154765407</item>
      <item>POSEDEL AUTO društvo s ograničenom odgovornošću za trgovinu, servisiranje automobila i usluge, OIB 01975091877</item>
    </derivirana_varijabla>
  </DomainObject.Predmet.OstaliListFormatedOIB>
  <DomainObject.Predmet.OstaliListFormatedWithAdress>
    <izvorni_sadrzaj>
      <item>Marjan Aleksovski, Brozovo 2, 51215 Kastav punomoćnik sudionika u postupku DOKSA d.o.o.</item>
      <item>ERSTE&amp;STEIERMÄRKISCHE BANKA dioničko društvo, Jadranski Trg 3/a, 51000 Rijeka</item>
      <item>Županijsko državno odvjetništvo, Frana Kurelca bb, 51000 Rijeka</item>
      <item>MANŠPED društvo s ograničenom odgovornošću za međunarodni prijevoz i pretovar robe, trgovinu, turizam, putnička agencija, Kukuljanovo 387, 51227 Kukuljanovo</item>
      <item>POSEDEL AUTO društvo s ograničenom odgovornošću za trgovinu, servisiranje automobila i usluge, Slum 2, 52420 Lanišće</item>
    </izvorni_sadrzaj>
    <derivirana_varijabla naziv="DomainObject.Predmet.OstaliListFormatedWithAdress_1">
      <item>Marjan Aleksovski, Brozovo 2, 51215 Kastav punomoćnik sudionika u postupku DOKSA d.o.o.</item>
      <item>ERSTE&amp;STEIERMÄRKISCHE BANKA dioničko društvo, Jadranski Trg 3/a, 51000 Rijeka</item>
      <item>Županijsko državno odvjetništvo, Frana Kurelca bb, 51000 Rijeka</item>
      <item>MANŠPED društvo s ograničenom odgovornošću za međunarodni prijevoz i pretovar robe, trgovinu, turizam, putnička agencija, Kukuljanovo 387, 51227 Kukuljanovo</item>
      <item>POSEDEL AUTO društvo s ograničenom odgovornošću za trgovinu, servisiranje automobila i usluge, Slum 2, 52420 Lanišće</item>
    </derivirana_varijabla>
  </DomainObject.Predmet.OstaliListFormatedWithAdress>
  <DomainObject.Predmet.OstaliListFormatedWithAdressOIB>
    <izvorni_sadrzaj>
      <item>Marjan Aleksovski, OIB 30724128026, Brozovo 2, 51215 Kastav punomoćnik sudionika u postupku DOKSA d.o.o.</item>
      <item>ERSTE&amp;STEIERMÄRKISCHE BANKA dioničko društvo, OIB 23057039320, Jadranski Trg 3/a, 51000 Rijeka</item>
      <item>Županijsko državno odvjetništvo, Frana Kurelca bb, 51000 Rijeka</item>
      <item>MANŠPED društvo s ograničenom odgovornošću za međunarodni prijevoz i pretovar robe, trgovinu, turizam, putnička agencija, OIB 76154765407, Kukuljanovo 387, 51227 Kukuljanovo</item>
      <item>POSEDEL AUTO društvo s ograničenom odgovornošću za trgovinu, servisiranje automobila i usluge, OIB 01975091877, Slum 2, 52420 Lanišće</item>
    </izvorni_sadrzaj>
    <derivirana_varijabla naziv="DomainObject.Predmet.OstaliListFormatedWithAdressOIB_1">
      <item>Marjan Aleksovski, OIB 30724128026, Brozovo 2, 51215 Kastav punomoćnik sudionika u postupku DOKSA d.o.o.</item>
      <item>ERSTE&amp;STEIERMÄRKISCHE BANKA dioničko društvo, OIB 23057039320, Jadranski Trg 3/a, 51000 Rijeka</item>
      <item>Županijsko državno odvjetništvo, Frana Kurelca bb, 51000 Rijeka</item>
      <item>MANŠPED društvo s ograničenom odgovornošću za međunarodni prijevoz i pretovar robe, trgovinu, turizam, putnička agencija, OIB 76154765407, Kukuljanovo 387, 51227 Kukuljanovo</item>
      <item>POSEDEL AUTO društvo s ograničenom odgovornošću za trgovinu, servisiranje automobila i usluge, OIB 01975091877, Slum 2, 52420 Lanišće</item>
    </derivirana_varijabla>
  </DomainObject.Predmet.OstaliListFormatedWithAdressOIB>
  <DomainObject.Predmet.OstaliListNazivFormated>
    <izvorni_sadrzaj>
      <item>Marjan Aleksovski</item>
      <item>ERSTE&amp;STEIERMÄRKISCHE BANKA dioničko društvo</item>
      <item>Županijsko državno odvjetništvo</item>
      <item>MANŠPED društvo s ograničenom odgovornošću za međunarodni prijevoz i pretovar robe, trgovinu, turizam, putnička agencija</item>
      <item>POSEDEL AUTO društvo s ograničenom odgovornošću za trgovinu, servisiranje automobila i usluge</item>
    </izvorni_sadrzaj>
    <derivirana_varijabla naziv="DomainObject.Predmet.OstaliListNazivFormated_1">
      <item>Marjan Aleksovski</item>
      <item>ERSTE&amp;STEIERMÄRKISCHE BANKA dioničko društvo</item>
      <item>Županijsko državno odvjetništvo</item>
      <item>MANŠPED društvo s ograničenom odgovornošću za međunarodni prijevoz i pretovar robe, trgovinu, turizam, putnička agencija</item>
      <item>POSEDEL AUTO društvo s ograničenom odgovornošću za trgovinu, servisiranje automobila i usluge</item>
    </derivirana_varijabla>
  </DomainObject.Predmet.OstaliListNazivFormated>
  <DomainObject.Predmet.OstaliListNazivFormatedOIB>
    <izvorni_sadrzaj>
      <item>Marjan Aleksovski, OIB 30724128026</item>
      <item>ERSTE&amp;STEIERMÄRKISCHE BANKA dioničko društvo, OIB 23057039320</item>
      <item>Županijsko državno odvjetništvo</item>
      <item>MANŠPED društvo s ograničenom odgovornošću za međunarodni prijevoz i pretovar robe, trgovinu, turizam, putnička agencija, OIB 76154765407</item>
      <item>POSEDEL AUTO društvo s ograničenom odgovornošću za trgovinu, servisiranje automobila i usluge, OIB 01975091877</item>
    </izvorni_sadrzaj>
    <derivirana_varijabla naziv="DomainObject.Predmet.OstaliListNazivFormatedOIB_1">
      <item>Marjan Aleksovski, OIB 30724128026</item>
      <item>ERSTE&amp;STEIERMÄRKISCHE BANKA dioničko društvo, OIB 23057039320</item>
      <item>Županijsko državno odvjetništvo</item>
      <item>MANŠPED društvo s ograničenom odgovornošću za međunarodni prijevoz i pretovar robe, trgovinu, turizam, putnička agencija, OIB 76154765407</item>
      <item>POSEDEL AUTO društvo s ograničenom odgovornošću za trgovinu, servisiranje automobila i usluge, OIB 01975091877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DOKSA d.o.o.</izvorni_sadrzaj>
    <derivirana_varijabla naziv="DomainObject.Predmet.ProtustrankaIDrugi_1">DOKSA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DOKSA d.o.o., OIB 32533668253, Dragutina Tadijanovića 1, 51000 Rijeka</izvorni_sadrzaj>
    <derivirana_varijabla naziv="DomainObject.Predmet.ProtustrankaIDrugiAdressOIB_1">DOKSA d.o.o., OIB 32533668253, Dragutina Tadijanovića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DOKSA d.o.o.</item>
      <item>Marjan Aleksovski</item>
      <item>ERSTE&amp;STEIERMÄRKISCHE BANKA dioničko društvo</item>
      <item>Županijsko državno odvjetništvo</item>
      <item>MANŠPED društvo s ograničenom odgovornošću za međunarodni prijevoz i pretovar robe, trgovinu, turizam, putnička agencija</item>
      <item>POSEDEL AUTO društvo s ograničenom odgovornošću za trgovinu, servisiranje automobila i usluge</item>
    </izvorni_sadrzaj>
    <derivirana_varijabla naziv="DomainObject.Predmet.SudioniciListNaziv_1">
      <item>FINA  Rijeka</item>
      <item>DOKSA d.o.o.</item>
      <item>Marjan Aleksovski</item>
      <item>ERSTE&amp;STEIERMÄRKISCHE BANKA dioničko društvo</item>
      <item>Županijsko državno odvjetništvo</item>
      <item>MANŠPED društvo s ograničenom odgovornošću za međunarodni prijevoz i pretovar robe, trgovinu, turizam, putnička agencija</item>
      <item>POSEDEL AUTO društvo s ograničenom odgovornošću za trgovinu, servisiranje automobila i usluge</item>
    </derivirana_varijabla>
  </DomainObject.Predmet.SudioniciListNaziv>
  <DomainObject.Predmet.SudioniciListAdressOIB>
    <izvorni_sadrzaj>
      <item>FINA  Rijeka, OIB 85821130368, Frana Kurelca 8,51000 Rijeka</item>
      <item>DOKSA d.o.o., OIB 32533668253, Dragutina Tadijanovića 1,51000 Rijeka</item>
      <item>Marjan Aleksovski, OIB 30724128026, Brozovo 2,51215 Kastav</item>
      <item>ERSTE&amp;STEIERMÄRKISCHE BANKA dioničko društvo, OIB 23057039320, Jadranski Trg 3/a,51000 Rijeka</item>
      <item>Županijsko državno odvjetništvo, Frana Kurelca bb,51000 Rijeka</item>
      <item>MANŠPED društvo s ograničenom odgovornošću za međunarodni prijevoz i pretovar robe, trgovinu, turizam, putnička agencija, OIB 76154765407, Kukuljanovo 387,51227 Kukuljanovo</item>
      <item>POSEDEL AUTO društvo s ograničenom odgovornošću za trgovinu, servisiranje automobila i usluge, OIB 01975091877, Slum 2,52420 Lanišće</item>
    </izvorni_sadrzaj>
    <derivirana_varijabla naziv="DomainObject.Predmet.SudioniciListAdressOIB_1">
      <item>FINA  Rijeka, OIB 85821130368, Frana Kurelca 8,51000 Rijeka</item>
      <item>DOKSA d.o.o., OIB 32533668253, Dragutina Tadijanovića 1,51000 Rijeka</item>
      <item>Marjan Aleksovski, OIB 30724128026, Brozovo 2,51215 Kastav</item>
      <item>ERSTE&amp;STEIERMÄRKISCHE BANKA dioničko društvo, OIB 23057039320, Jadranski Trg 3/a,51000 Rijeka</item>
      <item>Županijsko državno odvjetništvo, Frana Kurelca bb,51000 Rijeka</item>
      <item>MANŠPED društvo s ograničenom odgovornošću za međunarodni prijevoz i pretovar robe, trgovinu, turizam, putnička agencija, OIB 76154765407, Kukuljanovo 387,51227 Kukuljanovo</item>
      <item>POSEDEL AUTO društvo s ograničenom odgovornošću za trgovinu, servisiranje automobila i usluge, OIB 01975091877, Slum 2,52420 Lanišće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32533668253</item>
      <item>, OIB 30724128026</item>
      <item>, OIB 23057039320</item>
      <item>, OIB null</item>
      <item>, OIB 76154765407</item>
      <item>, OIB 01975091877</item>
    </izvorni_sadrzaj>
    <derivirana_varijabla naziv="DomainObject.Predmet.SudioniciListNazivOIB_1">
      <item>, OIB 85821130368</item>
      <item>, OIB 32533668253</item>
      <item>, OIB 30724128026</item>
      <item>, OIB 23057039320</item>
      <item>, OIB null</item>
      <item>, OIB 76154765407</item>
      <item>, OIB 01975091877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1</properties:Pages>
  <properties:Words>193</properties:Words>
  <properties:Characters>931</properties:Characters>
  <properties:Lines>43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1352</properties:CharactersWithSpaces>
  <properties:SharedDoc>false</properties:SharedDoc>
  <properties:HLinks>
    <vt:vector size="12" baseType="variant">
      <vt:variant>
        <vt:i4>3932219</vt:i4>
      </vt:variant>
      <vt:variant>
        <vt:i4>3</vt:i4>
      </vt:variant>
      <vt:variant>
        <vt:i4>0</vt:i4>
      </vt:variant>
      <vt:variant>
        <vt:i4>5</vt:i4>
      </vt:variant>
      <vt:variant>
        <vt:lpwstr>https://sudreg.pravosudje.hr/registar/f?p=150:28:0::NO:28:P28_SBT_MBS:130003584</vt:lpwstr>
      </vt:variant>
      <vt:variant>
        <vt:lpwstr/>
      </vt:variant>
      <vt:variant>
        <vt:i4>3932219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https://sudreg.pravosudje.hr/registar/f?p=150:28:0::NO:28:P28_SBT_MBS:130003584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2017-11-13T11:35:00Z</dcterms:created>
  <dc:creator>T SUD</dc:creator>
  <cp:lastModifiedBy>Elizabet Jovanović</cp:lastModifiedBy>
  <cp:lastPrinted>2017-11-13T11:34:00Z</cp:lastPrinted>
  <dcterms:modified xmlns:xsi="http://www.w3.org/2001/XMLSchema-instance" xsi:type="dcterms:W3CDTF">2017-11-13T11:35:00Z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