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c1fe0" w14:paraId="36c1fe0" w:rsidRDefault="002E0370" w:rsidP="002E0370" w:rsidR="002E0370" w:rsidRPr="006F44C4">
      <w:pPr>
        <w:jc w:val="both"/>
        <w15:collapsed w:val="false"/>
      </w:pPr>
      <w:bookmarkStart w:name="_GoBack" w:id="0"/>
      <w:bookmarkEnd w:id="0"/>
      <w:r>
        <w:rPr>
          <w:noProof/>
          <w:lang w:eastAsia="hr-HR"/>
        </w:rPr>
        <w:t xml:space="preserve">                    </w:t>
      </w:r>
      <w:r w:rsidR="00DE65B0">
        <w:rPr>
          <w:noProof/>
          <w:lang w:eastAsia="hr-HR"/>
        </w:rPr>
        <w:drawing>
          <wp:inline distR="0" distL="0" distB="0" distT="0">
            <wp:extent cy="723900" cx="552450"/>
            <wp:effectExtent b="0" r="0" t="0" l="0"/>
            <wp:docPr descr="grb" name="Slika 2" id="1"/>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sidRPr="006F44C4">
        <w:rPr>
          <w:bCs/>
        </w:rPr>
        <w:tab/>
      </w:r>
      <w:r w:rsidRPr="006F44C4">
        <w:rPr>
          <w:bCs/>
        </w:rPr>
        <w:tab/>
        <w:t xml:space="preserve">                             </w:t>
      </w:r>
    </w:p>
    <w:p w:rsidRDefault="002E0370" w:rsidP="002E0370" w:rsidR="002E0370" w:rsidRPr="006F44C4">
      <w:pPr>
        <w:jc w:val="both"/>
      </w:pPr>
      <w:r w:rsidRPr="006F44C4">
        <w:t xml:space="preserve">       REPUBLIKA HRVATSKA</w:t>
      </w:r>
    </w:p>
    <w:p w:rsidRDefault="002E0370" w:rsidP="002E0370" w:rsidR="002E0370" w:rsidRPr="006F44C4">
      <w:pPr>
        <w:jc w:val="both"/>
      </w:pPr>
      <w:r w:rsidRPr="006F44C4">
        <w:t>TRGOVAČKI SUD U VARAŽDINU</w:t>
      </w:r>
    </w:p>
    <w:p w:rsidRDefault="002E0370" w:rsidP="005432E4" w:rsidR="007A495A" w:rsidRPr="002E0370">
      <w:pPr>
        <w:rPr>
          <w:bCs/>
        </w:rPr>
      </w:pPr>
      <w:r w:rsidRPr="006F44C4">
        <w:t xml:space="preserve">                  B. Radić 2</w:t>
      </w:r>
      <w:r w:rsidRPr="006F44C4">
        <w:rPr>
          <w:bCs/>
        </w:rPr>
        <w:t xml:space="preserve">                   </w:t>
      </w:r>
      <w:r w:rsidRPr="006F44C4">
        <w:rPr>
          <w:bCs/>
        </w:rPr>
        <w:tab/>
      </w:r>
      <w:r w:rsidRPr="006F44C4">
        <w:rPr>
          <w:bCs/>
        </w:rPr>
        <w:tab/>
      </w:r>
      <w:r w:rsidRPr="006F44C4">
        <w:rPr>
          <w:bCs/>
        </w:rPr>
        <w:tab/>
      </w:r>
    </w:p>
    <w:p w:rsidRDefault="005432E4" w:rsidP="0070046B" w:rsidR="004033C7" w:rsidRPr="00D02E3D">
      <w:r w:rsidRPr="00D02E3D">
        <w:tab/>
      </w:r>
      <w:r w:rsidRPr="00D02E3D">
        <w:tab/>
      </w:r>
      <w:r w:rsidRPr="00D02E3D">
        <w:tab/>
      </w:r>
      <w:r w:rsidRPr="00D02E3D">
        <w:tab/>
        <w:t xml:space="preserve">   </w:t>
      </w:r>
      <w:r w:rsidR="002E0370">
        <w:t xml:space="preserve">                           </w:t>
      </w:r>
    </w:p>
    <w:p w:rsidRDefault="002E0370" w:rsidP="0070046B" w:rsidR="004033C7" w:rsidRPr="002E0370">
      <w:pPr>
        <w:jc w:val="center"/>
      </w:pPr>
      <w:r w:rsidRPr="002E0370">
        <w:t xml:space="preserve">R E P U B L I K A    H R V A T S K A </w:t>
      </w:r>
    </w:p>
    <w:p w:rsidRDefault="004033C7" w:rsidP="0070046B" w:rsidR="004033C7" w:rsidRPr="002E0370">
      <w:pPr>
        <w:jc w:val="center"/>
      </w:pPr>
    </w:p>
    <w:p w:rsidRDefault="0070046B" w:rsidP="0070046B" w:rsidR="0070046B" w:rsidRPr="002E0370">
      <w:pPr>
        <w:jc w:val="center"/>
      </w:pPr>
      <w:r w:rsidRPr="002E0370">
        <w:t xml:space="preserve">R J E Š E NJ E </w:t>
      </w:r>
    </w:p>
    <w:p w:rsidRDefault="004033C7" w:rsidP="0070046B" w:rsidR="004033C7" w:rsidRPr="002E0370">
      <w:pPr>
        <w:jc w:val="center"/>
      </w:pPr>
    </w:p>
    <w:p w:rsidRDefault="0070046B" w:rsidP="0070046B" w:rsidR="0070046B" w:rsidRPr="00D02E3D">
      <w:pPr>
        <w:jc w:val="center"/>
      </w:pPr>
    </w:p>
    <w:p w:rsidRDefault="00310144" w:rsidP="0070046B" w:rsidR="0070046B">
      <w:pPr>
        <w:ind w:firstLine="720"/>
        <w:jc w:val="both"/>
      </w:pPr>
      <w:r w:rsidRPr="00D02E3D">
        <w:t>Trgovački sud u Varaždinu, po sucu toga suda</w:t>
      </w:r>
      <w:r w:rsidR="004033C7">
        <w:t xml:space="preserve"> </w:t>
      </w:r>
      <w:r w:rsidR="00B0375B">
        <w:t>Kseniji Flack-Makitan</w:t>
      </w:r>
      <w:r w:rsidRPr="00D02E3D">
        <w:t xml:space="preserve">, kao stečajnom sucu, u stečajnom predmetu </w:t>
      </w:r>
      <w:r w:rsidR="002E0370">
        <w:t>koji se vodi nad</w:t>
      </w:r>
      <w:r w:rsidR="00F8470E">
        <w:t xml:space="preserve"> stečajnim dužnikom</w:t>
      </w:r>
      <w:r w:rsidR="00B038E4">
        <w:t xml:space="preserve"> </w:t>
      </w:r>
      <w:r w:rsidR="00707040">
        <w:t>SA-RA d.o.o.</w:t>
      </w:r>
      <w:r w:rsidR="002E0370">
        <w:t xml:space="preserve"> u stečaju</w:t>
      </w:r>
      <w:r w:rsidR="00707040">
        <w:t xml:space="preserve"> Pribislavec, Ivana Meštrovića 2, (OIB: 37297701341),</w:t>
      </w:r>
      <w:r w:rsidR="00B038E4">
        <w:t xml:space="preserve"> </w:t>
      </w:r>
      <w:r w:rsidR="002E0370">
        <w:t>11. siječnja 2016.</w:t>
      </w:r>
    </w:p>
    <w:p w:rsidRDefault="002E0370" w:rsidP="0070046B" w:rsidR="002E0370" w:rsidRPr="00D02E3D">
      <w:pPr>
        <w:ind w:firstLine="720"/>
        <w:jc w:val="both"/>
      </w:pPr>
    </w:p>
    <w:p w:rsidRDefault="005432E4" w:rsidP="005432E4" w:rsidR="005432E4" w:rsidRPr="00D02E3D">
      <w:pPr>
        <w:jc w:val="both"/>
      </w:pPr>
    </w:p>
    <w:p w:rsidRDefault="005432E4" w:rsidP="005432E4" w:rsidR="005432E4" w:rsidRPr="002E0370">
      <w:pPr>
        <w:jc w:val="center"/>
      </w:pPr>
      <w:r w:rsidRPr="002E0370">
        <w:t xml:space="preserve">r i j e š i o  </w:t>
      </w:r>
      <w:r w:rsidR="0070046B" w:rsidRPr="002E0370">
        <w:t xml:space="preserve"> </w:t>
      </w:r>
      <w:r w:rsidRPr="002E0370">
        <w:t>j e</w:t>
      </w:r>
    </w:p>
    <w:p w:rsidRDefault="00D02E3D" w:rsidP="00310144" w:rsidR="00D02E3D" w:rsidRPr="002E0370">
      <w:pPr>
        <w:jc w:val="both"/>
      </w:pPr>
    </w:p>
    <w:p w:rsidRDefault="00095540" w:rsidP="005432E4" w:rsidR="00095540" w:rsidRPr="002E0370">
      <w:pPr>
        <w:ind w:left="720"/>
        <w:jc w:val="both"/>
      </w:pPr>
    </w:p>
    <w:p w:rsidRDefault="002E0370" w:rsidP="002E0370" w:rsidR="002E0370">
      <w:pPr>
        <w:numPr>
          <w:ilvl w:val="0"/>
          <w:numId w:val="10"/>
        </w:numPr>
        <w:jc w:val="both"/>
      </w:pPr>
      <w:r>
        <w:t xml:space="preserve">Ovaj stečajni postupak se nastavlja radi naknadne diobe u odnosu na stečajnu masu </w:t>
      </w:r>
      <w:r w:rsidRPr="002E0370">
        <w:t>SA-RA d.o.o. u stečaju Pribislavec, Ivana M</w:t>
      </w:r>
      <w:r>
        <w:t xml:space="preserve">eštrovića 2, te se za stečajnog upravitelja imenuje Sanja Kraljek, </w:t>
      </w:r>
      <w:r w:rsidRPr="002E0370">
        <w:t>iz Čakovca, Kralja Tomislava 14,</w:t>
      </w:r>
      <w:r>
        <w:t xml:space="preserve"> OIB: </w:t>
      </w:r>
      <w:r w:rsidRPr="002E0370">
        <w:t>44015522626</w:t>
      </w:r>
      <w:r>
        <w:t>.</w:t>
      </w:r>
    </w:p>
    <w:p w:rsidRDefault="002E0370" w:rsidP="002E0370" w:rsidR="002E0370" w:rsidRPr="005A4CFF">
      <w:pPr>
        <w:widowControl w:val="false"/>
        <w:numPr>
          <w:ilvl w:val="0"/>
          <w:numId w:val="10"/>
        </w:numPr>
        <w:suppressAutoHyphens/>
        <w:jc w:val="both"/>
      </w:pPr>
      <w:r w:rsidRPr="005A4CFF">
        <w:t xml:space="preserve">Pozivaju se vjerovnici stečajnog dužnika da u roku od 30 dana od dana objave </w:t>
      </w:r>
      <w:r>
        <w:t xml:space="preserve">ovog rješenja na E-oglasnoj ploči suda, </w:t>
      </w:r>
      <w:r w:rsidRPr="005A4CFF">
        <w:t>prijave svoje tražbine stečajnom upravitelju i to u dva primjerka s ispravama na kojima se tražbine temelje, uz potvrdu o plaćenoj pristojbi u iznosu od 2% vrijednosti tražbine, ali najviše 500,00 KN na žiro-račun državnog proračuna br. HR12</w:t>
      </w:r>
      <w:r>
        <w:t xml:space="preserve"> 1001 0051 8630 0016 0, model HR00</w:t>
      </w:r>
      <w:r w:rsidRPr="005A4CFF">
        <w:t>, poziv</w:t>
      </w:r>
      <w:r>
        <w:t xml:space="preserve"> na broj odobrenja 5045-3574-22041811 </w:t>
      </w:r>
      <w:r w:rsidRPr="005A4CFF">
        <w:t>s naznakom OIB-a uplatitelja.</w:t>
      </w:r>
    </w:p>
    <w:p w:rsidRDefault="002E0370" w:rsidP="002E0370" w:rsidR="002E0370" w:rsidRPr="005A4CFF">
      <w:pPr>
        <w:widowControl w:val="false"/>
        <w:numPr>
          <w:ilvl w:val="0"/>
          <w:numId w:val="10"/>
        </w:numPr>
        <w:suppressAutoHyphens/>
        <w:jc w:val="both"/>
      </w:pPr>
      <w:r w:rsidRPr="005A4CFF">
        <w:t>Pozivaju se dužnikovi dužnici da svoje obveze prema stečajnom dužniku ispune bez odlaganja  stečajnom upravitelju za stečajnog dužnika.</w:t>
      </w:r>
    </w:p>
    <w:p w:rsidRDefault="002E0370" w:rsidP="002E0370" w:rsidR="002E0370" w:rsidRPr="005A4CFF">
      <w:pPr>
        <w:widowControl w:val="false"/>
        <w:numPr>
          <w:ilvl w:val="0"/>
          <w:numId w:val="10"/>
        </w:numPr>
        <w:suppressAutoHyphens/>
        <w:jc w:val="both"/>
      </w:pPr>
      <w:r w:rsidRPr="005A4CFF">
        <w:t>Razlučni i izlučni vjerovnici pozivaju se da u roku od 30 dana obavijeste stečajnog upravitelja o svojim pravima, sukladno odr</w:t>
      </w:r>
      <w:r>
        <w:t>edbi članka 173. st. 5. i 6. Stečajnog zakona (Narodne novine broj 44/96, 29/99, 129/00, 123/03, 82/06, 116/10, 125/12 i 133/12, dalje SZ).</w:t>
      </w:r>
    </w:p>
    <w:p w:rsidRDefault="002E0370" w:rsidP="002E0370" w:rsidR="002E0370" w:rsidRPr="005A4CFF">
      <w:pPr>
        <w:widowControl w:val="false"/>
        <w:numPr>
          <w:ilvl w:val="0"/>
          <w:numId w:val="10"/>
        </w:numPr>
        <w:suppressAutoHyphens/>
        <w:jc w:val="both"/>
      </w:pPr>
      <w:r w:rsidRPr="005A4CFF">
        <w:t xml:space="preserve">Ročište vjerovnika na kojem će se ispitati prijavljene tražbine-ispitno ročište zakazuje se za </w:t>
      </w:r>
      <w:r w:rsidRPr="002E0370">
        <w:rPr>
          <w:b/>
        </w:rPr>
        <w:t>16. ožujka</w:t>
      </w:r>
      <w:r>
        <w:t xml:space="preserve"> </w:t>
      </w:r>
      <w:r>
        <w:rPr>
          <w:b/>
        </w:rPr>
        <w:t>2016</w:t>
      </w:r>
      <w:r w:rsidRPr="000A1542">
        <w:rPr>
          <w:b/>
        </w:rPr>
        <w:t xml:space="preserve">. g. u </w:t>
      </w:r>
      <w:r>
        <w:rPr>
          <w:b/>
        </w:rPr>
        <w:t>08,30</w:t>
      </w:r>
      <w:r w:rsidRPr="000A1542">
        <w:rPr>
          <w:b/>
        </w:rPr>
        <w:t xml:space="preserve"> sati</w:t>
      </w:r>
      <w:r w:rsidRPr="005A4CFF">
        <w:rPr>
          <w:b/>
        </w:rPr>
        <w:t xml:space="preserve">, </w:t>
      </w:r>
      <w:r w:rsidRPr="005A4CFF">
        <w:t>kod Trgovačkog suda u Varaždinu, Braće Radića 2, soba br. 232/II.</w:t>
      </w:r>
    </w:p>
    <w:p w:rsidRDefault="002E0370" w:rsidP="002E0370" w:rsidR="002E0370" w:rsidRPr="005A4CFF">
      <w:pPr>
        <w:widowControl w:val="false"/>
        <w:numPr>
          <w:ilvl w:val="0"/>
          <w:numId w:val="10"/>
        </w:numPr>
        <w:suppressAutoHyphens/>
        <w:jc w:val="both"/>
      </w:pPr>
      <w:r w:rsidRPr="005A4CFF">
        <w:t>Ročište vjerovnika na kojem će se na temelju izvješća stečajnog upravitelja odlučivati o daljnjem tijeku stečajnog postupka-izvještajno ročište održati će se istoga dana na istome mjestu odmah nakon ispitnog ročišta.</w:t>
      </w:r>
    </w:p>
    <w:p w:rsidRDefault="002E0370" w:rsidP="002E0370" w:rsidR="002E0370">
      <w:pPr>
        <w:widowControl w:val="false"/>
        <w:numPr>
          <w:ilvl w:val="0"/>
          <w:numId w:val="10"/>
        </w:numPr>
        <w:suppressAutoHyphens/>
        <w:jc w:val="both"/>
      </w:pPr>
      <w:r>
        <w:t xml:space="preserve">Radi zabilježbe točke I. </w:t>
      </w:r>
      <w:r w:rsidR="00FF3356">
        <w:t xml:space="preserve">izreke </w:t>
      </w:r>
      <w:r>
        <w:t>ovog rješenja, ovo rješenje dostaviti će se sudskom registru ovoga suda te objaviti ne e-Oglasnoj ploči suda.</w:t>
      </w:r>
    </w:p>
    <w:p w:rsidRDefault="00FF3356" w:rsidP="00FA49E3" w:rsidR="00FA49E3">
      <w:pPr>
        <w:ind w:firstLine="708"/>
        <w:jc w:val="both"/>
      </w:pPr>
      <w:r>
        <w:lastRenderedPageBreak/>
        <w:t>Nalaže se Z</w:t>
      </w:r>
      <w:r w:rsidR="00FA49E3">
        <w:t xml:space="preserve">emljišno-knjižnom odjelu Općinskog suda u Čakovcu da upiše zabilježbu </w:t>
      </w:r>
      <w:r>
        <w:t xml:space="preserve">točke I.  </w:t>
      </w:r>
      <w:r w:rsidR="00FA49E3">
        <w:t>izreke ovog rješenja u zemljišnim knjigama za nekretnine: čkbr. 811/1/47/1/1/1/1/19/1, poslovna zgrada k.b. 63 f, parkiralište ulica dr. A. Starčevića sa 1489 hvati i čkbr. 811/1/47/1/1/1/1/19/2 parkiralište ulica dr. A. Starčevića sa 305 m2, upisana u z.k. ul. broj 3068, k.o. Pribislavec, kod Općinskog suda u Čakovcu.</w:t>
      </w:r>
    </w:p>
    <w:p w:rsidRDefault="00FA49E3" w:rsidP="00FA49E3" w:rsidR="00FA49E3" w:rsidRPr="005A4CFF">
      <w:pPr>
        <w:widowControl w:val="false"/>
        <w:suppressAutoHyphens/>
        <w:ind w:left="1440"/>
        <w:jc w:val="both"/>
      </w:pPr>
    </w:p>
    <w:p w:rsidRDefault="002E0370" w:rsidP="002E0370" w:rsidR="002E0370">
      <w:pPr>
        <w:jc w:val="both"/>
      </w:pPr>
    </w:p>
    <w:p w:rsidRDefault="00513A2F" w:rsidP="002E0370" w:rsidR="00513A2F" w:rsidRPr="00D02E3D">
      <w:pPr>
        <w:jc w:val="both"/>
      </w:pPr>
    </w:p>
    <w:p w:rsidRDefault="005432E4" w:rsidP="005432E4" w:rsidR="005432E4">
      <w:pPr>
        <w:pStyle w:val="Naslov2"/>
        <w:rPr>
          <w:rFonts w:hAnsi="Times New Roman" w:ascii="Times New Roman"/>
          <w:b w:val="false"/>
          <w:color w:val="auto"/>
          <w:szCs w:val="24"/>
        </w:rPr>
      </w:pPr>
      <w:r w:rsidRPr="0054287A">
        <w:rPr>
          <w:rFonts w:hAnsi="Times New Roman" w:ascii="Times New Roman"/>
          <w:b w:val="false"/>
          <w:color w:val="auto"/>
          <w:szCs w:val="24"/>
        </w:rPr>
        <w:t>Obrazloženje</w:t>
      </w:r>
    </w:p>
    <w:p w:rsidRDefault="00707040" w:rsidP="00707040" w:rsidR="00707040" w:rsidRPr="00707040">
      <w:pPr>
        <w:rPr>
          <w:lang w:eastAsia="hr-HR"/>
        </w:rPr>
      </w:pPr>
    </w:p>
    <w:p w:rsidRDefault="0059339E" w:rsidP="00354664" w:rsidR="0059339E">
      <w:pPr>
        <w:jc w:val="both"/>
      </w:pPr>
    </w:p>
    <w:p w:rsidRDefault="00354664" w:rsidP="00354664" w:rsidR="00354664">
      <w:pPr>
        <w:jc w:val="both"/>
      </w:pPr>
    </w:p>
    <w:p w:rsidRDefault="002E0370" w:rsidP="00707040" w:rsidR="00707040">
      <w:pPr>
        <w:ind w:firstLine="708"/>
        <w:jc w:val="both"/>
      </w:pPr>
      <w:r>
        <w:t xml:space="preserve">Rješenjem ovoga suda od 3. rujna 2013., broj ST-418/11-14, otvoren je i zaključen stečajni postupak nad stečajnim dužnikom </w:t>
      </w:r>
      <w:r w:rsidRPr="002E0370">
        <w:t>SA-RA d.o.o.</w:t>
      </w:r>
      <w:r>
        <w:t xml:space="preserve"> u stečaju, Pribislavec, Ivana Meštrovića 2.</w:t>
      </w:r>
    </w:p>
    <w:p w:rsidRDefault="002E0370" w:rsidP="00707040" w:rsidR="002E0370">
      <w:pPr>
        <w:ind w:firstLine="708"/>
        <w:jc w:val="both"/>
      </w:pPr>
    </w:p>
    <w:p w:rsidRDefault="002E0370" w:rsidP="00707040" w:rsidR="002E0370">
      <w:pPr>
        <w:ind w:firstLine="708"/>
        <w:jc w:val="both"/>
      </w:pPr>
      <w:r>
        <w:t xml:space="preserve">Nakon toga Privredna banka Zagreb d.d. Zagreb obavijestila je podneskom od 18. listopada 2013. i kasnijim podnescima da je Ugovor o dugoročnom kreditu od 1. rujna 2010., koji je bio sklopljen sa dužnikom osiguran fiducijarnim vlasništvom na nekretnini, a radi se o nekretnini </w:t>
      </w:r>
      <w:r w:rsidR="00FA49E3">
        <w:t xml:space="preserve">čkbr. 811/1/47/1/1/1/1/19/1, poslovna zgrada k.b. 63 f, parkiralište ulica dr. A. Starčevića sa 1489 hvati i čkbr. 811/1/47/1/1/1/1/19/2 parkiralište ulica dr. A. Starčevića sa 305 m2, upisana u z.k. ul. broj 3068, k.o. Pribislavec, kod Općinskog suda u Čakovcu, također je </w:t>
      </w:r>
      <w:r w:rsidR="00FF3356">
        <w:t xml:space="preserve">iz izvatka zemljišnih knjiga razvidno da je </w:t>
      </w:r>
      <w:r w:rsidR="00FA49E3">
        <w:t>Privredna banka Zagreb d.d. Zagreb upisana kao fiducijarni vlasnik ove nekretnine, te je predloženo da se ista unovči u ovom stečajnom postupku.</w:t>
      </w:r>
    </w:p>
    <w:p w:rsidRDefault="00FA49E3" w:rsidP="00707040" w:rsidR="00FA49E3">
      <w:pPr>
        <w:ind w:firstLine="708"/>
        <w:jc w:val="both"/>
      </w:pPr>
    </w:p>
    <w:p w:rsidRDefault="00FA49E3" w:rsidP="00FA49E3" w:rsidR="00FA49E3">
      <w:pPr>
        <w:ind w:firstLine="708"/>
        <w:jc w:val="both"/>
      </w:pPr>
      <w:r>
        <w:t>Stečajna upraviteljica je u podnesku od 20. studenog 2015. izjavila da je suglasna sa ovakvim prijedlogom Privredne banke Zagreb d.d., radi čega je ovaj sud u skladu s čl. 199. st. 1. i 2.</w:t>
      </w:r>
      <w:r w:rsidR="00513A2F">
        <w:t xml:space="preserve"> i čl. 63. st. 7</w:t>
      </w:r>
      <w:r w:rsidR="00354664">
        <w:t>.</w:t>
      </w:r>
      <w:r>
        <w:t xml:space="preserve"> Stečajnog zakona </w:t>
      </w:r>
      <w:r w:rsidRPr="007C6DF5">
        <w:t>(Narodne novine broj 44/96,</w:t>
      </w:r>
      <w:r>
        <w:t xml:space="preserve"> 29/99, 129/00, 123/03, 82/06, </w:t>
      </w:r>
      <w:r w:rsidRPr="007C6DF5">
        <w:t>116/10,</w:t>
      </w:r>
      <w:r>
        <w:t xml:space="preserve"> 125/12 i 133/12,</w:t>
      </w:r>
      <w:r w:rsidRPr="007C6DF5">
        <w:t xml:space="preserve"> </w:t>
      </w:r>
      <w:r>
        <w:t>dalje SZ)</w:t>
      </w:r>
      <w:r w:rsidR="00354664">
        <w:t xml:space="preserve"> odlučio kao u izreci ovog rješenja.</w:t>
      </w:r>
    </w:p>
    <w:p w:rsidRDefault="002E0370" w:rsidP="00354664" w:rsidR="002E0370">
      <w:pPr>
        <w:jc w:val="both"/>
      </w:pPr>
    </w:p>
    <w:p w:rsidRDefault="00707040" w:rsidP="00707040" w:rsidR="00310144" w:rsidRPr="00D02E3D">
      <w:pPr>
        <w:jc w:val="both"/>
      </w:pPr>
      <w:r>
        <w:tab/>
      </w:r>
    </w:p>
    <w:p w:rsidRDefault="00142C0C" w:rsidP="0097450B" w:rsidR="00AB75A4" w:rsidRPr="00142C0C">
      <w:pPr>
        <w:jc w:val="center"/>
      </w:pPr>
      <w:r w:rsidRPr="00142C0C">
        <w:t>U Var</w:t>
      </w:r>
      <w:r w:rsidR="00902E3D">
        <w:t xml:space="preserve">aždin, </w:t>
      </w:r>
      <w:r w:rsidR="002E0370">
        <w:t>11. siječnja 2016</w:t>
      </w:r>
      <w:r w:rsidR="0013324E" w:rsidRPr="00142C0C">
        <w:t>.</w:t>
      </w:r>
      <w:r w:rsidR="005F320B" w:rsidRPr="00142C0C">
        <w:t xml:space="preserve"> g.</w:t>
      </w:r>
      <w:r w:rsidR="0013324E" w:rsidRPr="00142C0C">
        <w:t xml:space="preserve">                                         </w:t>
      </w:r>
      <w:r w:rsidR="0097450B">
        <w:t xml:space="preserve">                              </w:t>
      </w:r>
      <w:r w:rsidR="0013324E" w:rsidRPr="00142C0C">
        <w:t xml:space="preserve">    </w:t>
      </w:r>
    </w:p>
    <w:p w:rsidRDefault="0097450B" w:rsidP="0097450B" w:rsidR="0097450B" w:rsidRPr="006F44C4">
      <w:pPr>
        <w:ind w:left="5664"/>
        <w:jc w:val="both"/>
      </w:pPr>
      <w:r>
        <w:tab/>
      </w:r>
      <w:r>
        <w:tab/>
      </w:r>
      <w:r w:rsidR="0013324E" w:rsidRPr="00142C0C">
        <w:tab/>
      </w:r>
      <w:r w:rsidR="0013324E" w:rsidRPr="00142C0C">
        <w:tab/>
      </w:r>
      <w:r w:rsidR="0013324E" w:rsidRPr="00142C0C">
        <w:tab/>
      </w:r>
      <w:r w:rsidR="0013324E" w:rsidRPr="00142C0C">
        <w:tab/>
      </w:r>
      <w:r w:rsidR="0013324E" w:rsidRPr="00142C0C">
        <w:tab/>
      </w:r>
      <w:r w:rsidR="0013324E" w:rsidRPr="00142C0C">
        <w:tab/>
      </w:r>
      <w:r w:rsidRPr="006F44C4">
        <w:t>SUDAC</w:t>
      </w:r>
    </w:p>
    <w:p w:rsidRDefault="0097450B" w:rsidP="0097450B" w:rsidR="0097450B" w:rsidRPr="006F44C4">
      <w:pPr>
        <w:ind w:firstLine="708" w:left="5664"/>
        <w:jc w:val="both"/>
      </w:pPr>
    </w:p>
    <w:p w:rsidRDefault="0097450B" w:rsidP="0097450B" w:rsidR="0097450B" w:rsidRPr="006F44C4">
      <w:pPr>
        <w:ind w:firstLine="708" w:left="4956"/>
        <w:jc w:val="both"/>
      </w:pPr>
      <w:r w:rsidRPr="006F44C4">
        <w:t>Ksenija Flack-Makitan, v.r.</w:t>
      </w:r>
    </w:p>
    <w:p w:rsidRDefault="0097450B" w:rsidP="0097450B" w:rsidR="0097450B" w:rsidRPr="006F44C4">
      <w:pPr>
        <w:ind w:firstLine="708" w:left="4956"/>
        <w:jc w:val="both"/>
      </w:pPr>
    </w:p>
    <w:p w:rsidRDefault="0097450B" w:rsidP="0097450B" w:rsidR="0097450B" w:rsidRPr="006F44C4">
      <w:pPr>
        <w:ind w:left="4956"/>
        <w:jc w:val="both"/>
      </w:pPr>
      <w:r w:rsidRPr="006F44C4">
        <w:t>Za točnost otpravka – ovlašteni službenik:</w:t>
      </w:r>
    </w:p>
    <w:p w:rsidRDefault="0013324E" w:rsidP="0097450B" w:rsidR="00513A2F">
      <w:pPr>
        <w:jc w:val="both"/>
        <w:rPr>
          <w:b/>
        </w:rPr>
      </w:pPr>
      <w:r w:rsidRPr="00142C0C">
        <w:rPr>
          <w:b/>
        </w:rPr>
        <w:t xml:space="preserve">                     </w:t>
      </w:r>
    </w:p>
    <w:p w:rsidRDefault="0013324E" w:rsidP="0013324E" w:rsidR="0013324E" w:rsidRPr="00D02E3D">
      <w:pPr>
        <w:pStyle w:val="Podnaslov"/>
        <w:ind w:firstLine="720" w:left="4320"/>
        <w:rPr>
          <w:rFonts w:hAnsi="Times New Roman" w:ascii="Times New Roman"/>
          <w:b w:val="false"/>
          <w:color w:val="auto"/>
          <w:szCs w:val="24"/>
        </w:rPr>
      </w:pPr>
      <w:r w:rsidRPr="00142C0C">
        <w:rPr>
          <w:rFonts w:hAnsi="Times New Roman" w:ascii="Times New Roman"/>
          <w:b w:val="false"/>
          <w:szCs w:val="24"/>
        </w:rPr>
        <w:t xml:space="preserve">                                                                 </w:t>
      </w:r>
      <w:r w:rsidRPr="00D02E3D">
        <w:rPr>
          <w:rFonts w:hAnsi="Times New Roman" w:ascii="Times New Roman"/>
          <w:szCs w:val="24"/>
        </w:rPr>
        <w:t xml:space="preserve">         </w:t>
      </w:r>
    </w:p>
    <w:p w:rsidRDefault="0013324E" w:rsidP="0013324E" w:rsidR="0013324E">
      <w:pPr>
        <w:pStyle w:val="Podnaslov"/>
        <w:rPr>
          <w:rFonts w:hAnsi="Times New Roman" w:ascii="Times New Roman"/>
          <w:b w:val="false"/>
          <w:color w:val="auto"/>
          <w:szCs w:val="24"/>
        </w:rPr>
      </w:pPr>
    </w:p>
    <w:p w:rsidRDefault="0097450B" w:rsidP="0013324E" w:rsidR="0097450B" w:rsidRPr="00D02E3D">
      <w:pPr>
        <w:pStyle w:val="Podnaslov"/>
        <w:rPr>
          <w:rFonts w:hAnsi="Times New Roman" w:ascii="Times New Roman"/>
          <w:b w:val="false"/>
          <w:color w:val="auto"/>
          <w:szCs w:val="24"/>
        </w:rPr>
      </w:pPr>
    </w:p>
    <w:p w:rsidRDefault="0013324E" w:rsidP="0013324E" w:rsidR="0013324E" w:rsidRPr="00D02E3D">
      <w:pPr>
        <w:pStyle w:val="Podnaslov"/>
        <w:rPr>
          <w:rFonts w:hAnsi="Times New Roman" w:ascii="Times New Roman"/>
          <w:b w:val="false"/>
          <w:color w:val="auto"/>
          <w:szCs w:val="24"/>
        </w:rPr>
      </w:pPr>
      <w:r w:rsidRPr="00D02E3D">
        <w:rPr>
          <w:rFonts w:hAnsi="Times New Roman" w:ascii="Times New Roman"/>
          <w:b w:val="false"/>
          <w:color w:val="auto"/>
          <w:szCs w:val="24"/>
        </w:rPr>
        <w:t>UPUTA O PRAVNOM LIJEKU:</w:t>
      </w:r>
    </w:p>
    <w:p w:rsidRDefault="007A495A" w:rsidP="007A495A" w:rsidR="007A495A" w:rsidRPr="00D02E3D">
      <w:pPr>
        <w:jc w:val="both"/>
      </w:pPr>
      <w:r w:rsidRPr="00D02E3D">
        <w:t xml:space="preserve">Protiv ovoga rješenja može se podnijeti žalba u roku od osam dana od </w:t>
      </w:r>
      <w:r w:rsidR="00513A2F">
        <w:t xml:space="preserve">primitka ovog rješenja, </w:t>
      </w:r>
      <w:r w:rsidR="00142C0C">
        <w:t xml:space="preserve">pismeno u četiri (4) </w:t>
      </w:r>
      <w:r w:rsidRPr="00D02E3D">
        <w:t xml:space="preserve">primjerka, putem ovoga suda, Visokom trgovačkom sudu RH. Protiv točke I.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rsidRPr="00D02E3D">
          <w:t>53. st</w:t>
        </w:r>
      </w:smartTag>
      <w:r w:rsidRPr="00D02E3D">
        <w:t>. 6. SZ-a).</w:t>
      </w:r>
    </w:p>
    <w:p w:rsidRDefault="005432E4" w:rsidP="00F92254" w:rsidR="005432E4">
      <w:pPr>
        <w:jc w:val="both"/>
      </w:pPr>
    </w:p>
    <w:p w:rsidRDefault="00354664" w:rsidP="00F92254" w:rsidR="00354664">
      <w:pPr>
        <w:jc w:val="both"/>
      </w:pPr>
    </w:p>
    <w:p w:rsidRDefault="00354664" w:rsidP="00F92254" w:rsidR="00354664" w:rsidRPr="00D02E3D">
      <w:pPr>
        <w:jc w:val="both"/>
      </w:pPr>
    </w:p>
    <w:p w:rsidRDefault="0013324E" w:rsidP="0013324E" w:rsidR="0013324E">
      <w:pPr>
        <w:jc w:val="both"/>
      </w:pPr>
      <w:r w:rsidRPr="00D02E3D">
        <w:t>DNA:</w:t>
      </w:r>
    </w:p>
    <w:p w:rsidRDefault="00142C0C" w:rsidP="0013324E" w:rsidR="00142C0C" w:rsidRPr="00D02E3D">
      <w:pPr>
        <w:jc w:val="both"/>
      </w:pPr>
    </w:p>
    <w:p w:rsidRDefault="00B038E4" w:rsidP="00B54320" w:rsidR="0054287A">
      <w:pPr>
        <w:numPr>
          <w:ilvl w:val="0"/>
          <w:numId w:val="5"/>
        </w:numPr>
        <w:jc w:val="both"/>
      </w:pPr>
      <w:r>
        <w:t xml:space="preserve">Stečajni dužnik </w:t>
      </w:r>
      <w:r w:rsidR="00E176DA">
        <w:t>SA-RA d.o.o. Pribislavec, Ivana Meštrovića 2, Čakovec,</w:t>
      </w:r>
    </w:p>
    <w:p w:rsidRDefault="00E176DA" w:rsidP="00E176DA" w:rsidR="00E176DA">
      <w:pPr>
        <w:numPr>
          <w:ilvl w:val="0"/>
          <w:numId w:val="5"/>
        </w:numPr>
        <w:jc w:val="both"/>
      </w:pPr>
      <w:r>
        <w:t>D</w:t>
      </w:r>
      <w:r w:rsidR="00315E4F">
        <w:t xml:space="preserve">irektor dužnika </w:t>
      </w:r>
      <w:r>
        <w:t>Saša Grkavac, Pribislavec, Ivana Meštrovića 2, Čakovec,</w:t>
      </w:r>
    </w:p>
    <w:p w:rsidRDefault="00E176DA" w:rsidP="00E176DA" w:rsidR="0054287A">
      <w:pPr>
        <w:numPr>
          <w:ilvl w:val="0"/>
          <w:numId w:val="5"/>
        </w:numPr>
        <w:jc w:val="both"/>
      </w:pPr>
      <w:r>
        <w:t>Direktor dužnika Goran Grkavac, Pribislavec, Ivana Meštrovića 2, Čakovec,</w:t>
      </w:r>
    </w:p>
    <w:p w:rsidRDefault="00354664" w:rsidP="00B54320" w:rsidR="00E176DA">
      <w:pPr>
        <w:numPr>
          <w:ilvl w:val="0"/>
          <w:numId w:val="5"/>
        </w:numPr>
        <w:jc w:val="both"/>
      </w:pPr>
      <w:r>
        <w:t>S</w:t>
      </w:r>
      <w:r w:rsidR="00E176DA">
        <w:t>tečajna upraviteljica Sanja Kraljek iz Čakovca, Kralja Tomislava 14,</w:t>
      </w:r>
    </w:p>
    <w:p w:rsidRDefault="00513A2F" w:rsidP="00B54320" w:rsidR="00513A2F">
      <w:pPr>
        <w:numPr>
          <w:ilvl w:val="0"/>
          <w:numId w:val="5"/>
        </w:numPr>
        <w:jc w:val="both"/>
      </w:pPr>
      <w:r>
        <w:t>Privredna banka Zagreb d.d. Zagreb, Ulica F. Račkog 6, Zagreb,</w:t>
      </w:r>
    </w:p>
    <w:p w:rsidRDefault="00F92254" w:rsidP="00B54320" w:rsidR="00F92254" w:rsidRPr="00D02E3D">
      <w:pPr>
        <w:numPr>
          <w:ilvl w:val="0"/>
          <w:numId w:val="5"/>
        </w:numPr>
        <w:jc w:val="both"/>
      </w:pPr>
      <w:r w:rsidRPr="00D02E3D">
        <w:t xml:space="preserve">Financijska agencija </w:t>
      </w:r>
      <w:r w:rsidR="00354664">
        <w:t xml:space="preserve">Sjeverna Hrvatska, </w:t>
      </w:r>
      <w:r w:rsidR="00E176DA">
        <w:t>Čakovec, O. Keršovanija 7,</w:t>
      </w:r>
    </w:p>
    <w:p w:rsidRDefault="00E176DA" w:rsidP="00F92254" w:rsidR="00F92254" w:rsidRPr="00D02E3D">
      <w:pPr>
        <w:numPr>
          <w:ilvl w:val="0"/>
          <w:numId w:val="5"/>
        </w:numPr>
        <w:jc w:val="both"/>
      </w:pPr>
      <w:r>
        <w:t xml:space="preserve">Ministarstvo financija, </w:t>
      </w:r>
      <w:r w:rsidR="0006616F">
        <w:t xml:space="preserve">Porezna uprava, Područni centar </w:t>
      </w:r>
      <w:r>
        <w:t>Čakovec, O. Keršovanija 11,</w:t>
      </w:r>
    </w:p>
    <w:p w:rsidRDefault="00F92254" w:rsidP="00F92254" w:rsidR="00F92254">
      <w:pPr>
        <w:numPr>
          <w:ilvl w:val="0"/>
          <w:numId w:val="5"/>
        </w:numPr>
        <w:jc w:val="both"/>
      </w:pPr>
      <w:r w:rsidRPr="00D02E3D">
        <w:t>Županijsko drž</w:t>
      </w:r>
      <w:r w:rsidR="00142C0C">
        <w:t>avno odvjetništvo u Varaždinu, G</w:t>
      </w:r>
      <w:r w:rsidRPr="00D02E3D">
        <w:t xml:space="preserve">rađansko upravni odjel, </w:t>
      </w:r>
      <w:r w:rsidR="00142C0C">
        <w:t>B. Radić 2</w:t>
      </w:r>
      <w:r w:rsidR="00513A2F">
        <w:t>,</w:t>
      </w:r>
    </w:p>
    <w:p w:rsidRDefault="00524E78" w:rsidP="00524E78" w:rsidR="00524E78">
      <w:pPr>
        <w:numPr>
          <w:ilvl w:val="0"/>
          <w:numId w:val="5"/>
        </w:numPr>
        <w:jc w:val="both"/>
      </w:pPr>
      <w:r w:rsidRPr="00D02E3D">
        <w:t>Sudski regi</w:t>
      </w:r>
      <w:r w:rsidR="007A495A" w:rsidRPr="00D02E3D">
        <w:t>star ovoga suda</w:t>
      </w:r>
      <w:r w:rsidR="00E176DA">
        <w:t>,</w:t>
      </w:r>
      <w:r w:rsidR="007A495A" w:rsidRPr="00D02E3D">
        <w:t xml:space="preserve"> radi zabilježbe</w:t>
      </w:r>
    </w:p>
    <w:p w:rsidRDefault="00AB75A4" w:rsidP="00AB75A4" w:rsidR="00AB75A4">
      <w:pPr>
        <w:ind w:left="4320"/>
        <w:jc w:val="both"/>
      </w:pPr>
    </w:p>
    <w:p w:rsidRDefault="00354664" w:rsidP="00AB75A4" w:rsidR="00354664" w:rsidRPr="00D02E3D">
      <w:pPr>
        <w:ind w:left="4320"/>
        <w:jc w:val="both"/>
      </w:pPr>
    </w:p>
    <w:sectPr w:rsidSect="00513A2F" w:rsidR="00354664" w:rsidRPr="00D02E3D">
      <w:headerReference w:type="even" r:id="rId10"/>
      <w:headerReference w:type="default" r:id="rId11"/>
      <w:headerReference w:type="first" r:id="rId12"/>
      <w:pgSz w:h="15840" w:w="12240"/>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18DC" w:rsidR="004A18DC">
      <w:r>
        <w:separator/>
      </w:r>
    </w:p>
  </w:endnote>
  <w:endnote w:id="0" w:type="continuationSeparator">
    <w:p w:rsidRDefault="004A18DC" w:rsidR="004A18D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18DC" w:rsidR="004A18DC">
      <w:r>
        <w:separator/>
      </w:r>
    </w:p>
  </w:footnote>
  <w:footnote w:id="0" w:type="continuationSeparator">
    <w:p w:rsidRDefault="004A18DC" w:rsidR="004A18D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5E4F" w:rsidP="001D45CA" w:rsidR="00315E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15E4F" w:rsidR="00315E4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5E4F" w:rsidP="001D45CA" w:rsidR="00315E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2498A">
      <w:rPr>
        <w:rStyle w:val="Brojstranice"/>
        <w:noProof/>
      </w:rPr>
      <w:t>3</w:t>
    </w:r>
    <w:r>
      <w:rPr>
        <w:rStyle w:val="Brojstranice"/>
      </w:rPr>
      <w:fldChar w:fldCharType="end"/>
    </w:r>
  </w:p>
  <w:p w:rsidRDefault="00315E4F" w:rsidP="005F320B" w:rsidR="00315E4F">
    <w:pPr>
      <w:pStyle w:val="Zaglavlje"/>
      <w:jc w:val="right"/>
    </w:pPr>
    <w:r>
      <w:t>Poslovni broj: 5 St-</w:t>
    </w:r>
    <w:r w:rsidR="00513A2F">
      <w:t>418/11-31</w:t>
    </w:r>
  </w:p>
  <w:p w:rsidRDefault="00315E4F" w:rsidP="005F320B" w:rsidR="00315E4F">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5E4F" w:rsidP="005F320B" w:rsidR="00315E4F">
    <w:pPr>
      <w:pStyle w:val="Zaglavlje"/>
      <w:jc w:val="right"/>
    </w:pPr>
    <w:r>
      <w:t>Poslovni broj: 5 St-</w:t>
    </w:r>
    <w:r w:rsidR="00707040">
      <w:t>418/11-</w:t>
    </w:r>
    <w:r w:rsidR="002E0370">
      <w:t>31</w:t>
    </w:r>
  </w:p>
  <w:p w:rsidRDefault="00707040" w:rsidP="005F320B" w:rsidR="00707040">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
      <w:numFmt w:val="upperRoman"/>
      <w:lvlText w:val="%1."/>
      <w:lvlJc w:val="left"/>
      <w:pPr>
        <w:tabs>
          <w:tab w:pos="1425" w:val="num"/>
        </w:tabs>
        <w:ind w:hanging="720" w:left="1425"/>
      </w:pPr>
    </w:lvl>
  </w:abstractNum>
  <w:abstractNum w:abstractNumId="1">
    <w:nsid w:val="01140134"/>
    <w:multiLevelType w:val="hybridMultilevel"/>
    <w:tmpl w:val="8D48795A"/>
    <w:lvl w:tplc="CB24C2E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083A4632"/>
    <w:multiLevelType w:val="hybridMultilevel"/>
    <w:tmpl w:val="06E267BC"/>
    <w:lvl w:tplc="CF2E9574" w:ilvl="0">
      <w:start w:val="6"/>
      <w:numFmt w:val="upperRoman"/>
      <w:lvlText w:val="%1."/>
      <w:lvlJc w:val="left"/>
      <w:pPr>
        <w:tabs>
          <w:tab w:pos="1500" w:val="num"/>
        </w:tabs>
        <w:ind w:hanging="720" w:left="1500"/>
      </w:pPr>
      <w:rPr>
        <w:rFonts w:hint="default"/>
      </w:rPr>
    </w:lvl>
    <w:lvl w:tentative="true" w:tplc="041A0019" w:ilvl="1">
      <w:start w:val="1"/>
      <w:numFmt w:val="lowerLetter"/>
      <w:lvlText w:val="%2."/>
      <w:lvlJc w:val="left"/>
      <w:pPr>
        <w:tabs>
          <w:tab w:pos="1860" w:val="num"/>
        </w:tabs>
        <w:ind w:hanging="360" w:left="1860"/>
      </w:p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3">
    <w:nsid w:val="0ACA0824"/>
    <w:multiLevelType w:val="hybridMultilevel"/>
    <w:tmpl w:val="627EE44C"/>
    <w:lvl w:tplc="C70006FC"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0FC645F8"/>
    <w:multiLevelType w:val="hybridMultilevel"/>
    <w:tmpl w:val="03D4363A"/>
    <w:lvl w:tplc="C186C434" w:ilvl="0">
      <w:start w:val="1"/>
      <w:numFmt w:val="upperRoman"/>
      <w:lvlText w:val="%1."/>
      <w:lvlJc w:val="right"/>
      <w:pPr>
        <w:tabs>
          <w:tab w:pos="540" w:val="num"/>
        </w:tabs>
        <w:ind w:hanging="180" w:left="54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F9748D0"/>
    <w:multiLevelType w:val="hybridMultilevel"/>
    <w:tmpl w:val="4418A21C"/>
    <w:lvl w:tplc="4E4C308E" w:ilvl="0">
      <w:start w:val="4"/>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6">
    <w:nsid w:val="55F974D1"/>
    <w:multiLevelType w:val="hybridMultilevel"/>
    <w:tmpl w:val="C040CF44"/>
    <w:lvl w:tplc="6E4606E4" w:ilvl="0">
      <w:start w:val="6"/>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5BED6C82"/>
    <w:multiLevelType w:val="hybridMultilevel"/>
    <w:tmpl w:val="BE7C11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5F65825"/>
    <w:multiLevelType w:val="hybridMultilevel"/>
    <w:tmpl w:val="1F4CF3CE"/>
    <w:lvl w:tplc="270658C6" w:ilvl="0">
      <w:start w:val="5"/>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9">
    <w:nsid w:val="6A700AD4"/>
    <w:multiLevelType w:val="hybridMultilevel"/>
    <w:tmpl w:val="1DFCA176"/>
    <w:lvl w:tplc="10DC0C0A" w:ilvl="0">
      <w:start w:val="1"/>
      <w:numFmt w:val="upperRoman"/>
      <w:lvlText w:val="%1."/>
      <w:lvlJc w:val="left"/>
      <w:pPr>
        <w:ind w:hanging="720" w:left="1500"/>
      </w:pPr>
      <w:rPr>
        <w:rFonts w:hint="default"/>
      </w:rPr>
    </w:lvl>
    <w:lvl w:tentative="true" w:tplc="041A0019" w:ilvl="1">
      <w:start w:val="1"/>
      <w:numFmt w:val="lowerLetter"/>
      <w:lvlText w:val="%2."/>
      <w:lvlJc w:val="left"/>
      <w:pPr>
        <w:ind w:hanging="360" w:left="1860"/>
      </w:pPr>
    </w:lvl>
    <w:lvl w:tentative="true" w:tplc="041A001B" w:ilvl="2">
      <w:start w:val="1"/>
      <w:numFmt w:val="lowerRoman"/>
      <w:lvlText w:val="%3."/>
      <w:lvlJc w:val="right"/>
      <w:pPr>
        <w:ind w:hanging="180" w:left="2580"/>
      </w:pPr>
    </w:lvl>
    <w:lvl w:tentative="true" w:tplc="041A000F" w:ilvl="3">
      <w:start w:val="1"/>
      <w:numFmt w:val="decimal"/>
      <w:lvlText w:val="%4."/>
      <w:lvlJc w:val="left"/>
      <w:pPr>
        <w:ind w:hanging="360" w:left="3300"/>
      </w:pPr>
    </w:lvl>
    <w:lvl w:tentative="true" w:tplc="041A0019" w:ilvl="4">
      <w:start w:val="1"/>
      <w:numFmt w:val="lowerLetter"/>
      <w:lvlText w:val="%5."/>
      <w:lvlJc w:val="left"/>
      <w:pPr>
        <w:ind w:hanging="360" w:left="4020"/>
      </w:pPr>
    </w:lvl>
    <w:lvl w:tentative="true" w:tplc="041A001B" w:ilvl="5">
      <w:start w:val="1"/>
      <w:numFmt w:val="lowerRoman"/>
      <w:lvlText w:val="%6."/>
      <w:lvlJc w:val="right"/>
      <w:pPr>
        <w:ind w:hanging="180" w:left="4740"/>
      </w:pPr>
    </w:lvl>
    <w:lvl w:tentative="true" w:tplc="041A000F" w:ilvl="6">
      <w:start w:val="1"/>
      <w:numFmt w:val="decimal"/>
      <w:lvlText w:val="%7."/>
      <w:lvlJc w:val="left"/>
      <w:pPr>
        <w:ind w:hanging="360" w:left="5460"/>
      </w:pPr>
    </w:lvl>
    <w:lvl w:tentative="true" w:tplc="041A0019" w:ilvl="7">
      <w:start w:val="1"/>
      <w:numFmt w:val="lowerLetter"/>
      <w:lvlText w:val="%8."/>
      <w:lvlJc w:val="left"/>
      <w:pPr>
        <w:ind w:hanging="360" w:left="6180"/>
      </w:pPr>
    </w:lvl>
    <w:lvl w:tentative="true" w:tplc="041A001B" w:ilvl="8">
      <w:start w:val="1"/>
      <w:numFmt w:val="lowerRoman"/>
      <w:lvlText w:val="%9."/>
      <w:lvlJc w:val="right"/>
      <w:pPr>
        <w:ind w:hanging="180" w:left="6900"/>
      </w:pPr>
    </w:lvl>
  </w:abstractNum>
  <w:abstractNum w:abstractNumId="10">
    <w:nsid w:val="72C65661"/>
    <w:multiLevelType w:val="hybridMultilevel"/>
    <w:tmpl w:val="F6802E8E"/>
    <w:lvl w:tplc="4A94985E" w:ilvl="0">
      <w:start w:val="5"/>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4"/>
  </w:num>
  <w:num w:numId="2">
    <w:abstractNumId w:val="3"/>
  </w:num>
  <w:num w:numId="3">
    <w:abstractNumId w:val="6"/>
  </w:num>
  <w:num w:numId="4">
    <w:abstractNumId w:val="2"/>
  </w:num>
  <w:num w:numId="5">
    <w:abstractNumId w:val="7"/>
  </w:num>
  <w:num w:numId="6">
    <w:abstractNumId w:val="8"/>
  </w:num>
  <w:num w:numId="7">
    <w:abstractNumId w:val="10"/>
  </w:num>
  <w:num w:numId="8">
    <w:abstractNumId w:val="5"/>
  </w:num>
  <w:num w:numId="9">
    <w:abstractNumId w:val="9"/>
  </w:num>
  <w:num w:numId="10">
    <w:abstractNumId w:val="1"/>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32E4"/>
    <w:rsid w:val="00014B0A"/>
    <w:rsid w:val="000178E7"/>
    <w:rsid w:val="000269C6"/>
    <w:rsid w:val="00046C5F"/>
    <w:rsid w:val="0006616F"/>
    <w:rsid w:val="00095540"/>
    <w:rsid w:val="000D1AB5"/>
    <w:rsid w:val="000E02FD"/>
    <w:rsid w:val="0013324E"/>
    <w:rsid w:val="001344E9"/>
    <w:rsid w:val="00142C0C"/>
    <w:rsid w:val="001466C6"/>
    <w:rsid w:val="00184ACD"/>
    <w:rsid w:val="001B7117"/>
    <w:rsid w:val="001C41B0"/>
    <w:rsid w:val="001D45CA"/>
    <w:rsid w:val="00227BE5"/>
    <w:rsid w:val="0023237E"/>
    <w:rsid w:val="00282745"/>
    <w:rsid w:val="002D428F"/>
    <w:rsid w:val="002E0370"/>
    <w:rsid w:val="002F3E6A"/>
    <w:rsid w:val="00310144"/>
    <w:rsid w:val="00315E4F"/>
    <w:rsid w:val="00331F17"/>
    <w:rsid w:val="003417F8"/>
    <w:rsid w:val="00354664"/>
    <w:rsid w:val="00393AC3"/>
    <w:rsid w:val="003C3BB7"/>
    <w:rsid w:val="003D195C"/>
    <w:rsid w:val="004033C7"/>
    <w:rsid w:val="004348FD"/>
    <w:rsid w:val="004A18DC"/>
    <w:rsid w:val="004F7066"/>
    <w:rsid w:val="00512099"/>
    <w:rsid w:val="00513885"/>
    <w:rsid w:val="00513A2F"/>
    <w:rsid w:val="00524E78"/>
    <w:rsid w:val="0054287A"/>
    <w:rsid w:val="005432E4"/>
    <w:rsid w:val="0056530C"/>
    <w:rsid w:val="00566835"/>
    <w:rsid w:val="00577C20"/>
    <w:rsid w:val="005876E7"/>
    <w:rsid w:val="0059339E"/>
    <w:rsid w:val="00593987"/>
    <w:rsid w:val="005F320B"/>
    <w:rsid w:val="005F77F2"/>
    <w:rsid w:val="00617E28"/>
    <w:rsid w:val="006F4C86"/>
    <w:rsid w:val="0070046B"/>
    <w:rsid w:val="00707040"/>
    <w:rsid w:val="00725000"/>
    <w:rsid w:val="00733DBE"/>
    <w:rsid w:val="00762319"/>
    <w:rsid w:val="00764086"/>
    <w:rsid w:val="007A495A"/>
    <w:rsid w:val="007A7361"/>
    <w:rsid w:val="00823819"/>
    <w:rsid w:val="0082498A"/>
    <w:rsid w:val="00867ED2"/>
    <w:rsid w:val="00883027"/>
    <w:rsid w:val="008A286D"/>
    <w:rsid w:val="008C5A1A"/>
    <w:rsid w:val="008E6B63"/>
    <w:rsid w:val="008F407E"/>
    <w:rsid w:val="0090105E"/>
    <w:rsid w:val="00902E3D"/>
    <w:rsid w:val="00925A43"/>
    <w:rsid w:val="00935ABA"/>
    <w:rsid w:val="0097450B"/>
    <w:rsid w:val="009808C8"/>
    <w:rsid w:val="009C3084"/>
    <w:rsid w:val="00A157A2"/>
    <w:rsid w:val="00A65D68"/>
    <w:rsid w:val="00A914D8"/>
    <w:rsid w:val="00A9161D"/>
    <w:rsid w:val="00AA3B28"/>
    <w:rsid w:val="00AB75A4"/>
    <w:rsid w:val="00B0375B"/>
    <w:rsid w:val="00B038E4"/>
    <w:rsid w:val="00B04C7A"/>
    <w:rsid w:val="00B065E0"/>
    <w:rsid w:val="00B54320"/>
    <w:rsid w:val="00B54CF2"/>
    <w:rsid w:val="00BF5EB9"/>
    <w:rsid w:val="00C00CB9"/>
    <w:rsid w:val="00C03D99"/>
    <w:rsid w:val="00C10887"/>
    <w:rsid w:val="00C259E4"/>
    <w:rsid w:val="00C723F2"/>
    <w:rsid w:val="00C8246B"/>
    <w:rsid w:val="00D02E3D"/>
    <w:rsid w:val="00D0521C"/>
    <w:rsid w:val="00D73715"/>
    <w:rsid w:val="00D95496"/>
    <w:rsid w:val="00DE65B0"/>
    <w:rsid w:val="00E176DA"/>
    <w:rsid w:val="00E5469A"/>
    <w:rsid w:val="00E81382"/>
    <w:rsid w:val="00E939C8"/>
    <w:rsid w:val="00EA303E"/>
    <w:rsid w:val="00EB4323"/>
    <w:rsid w:val="00F11347"/>
    <w:rsid w:val="00F202FD"/>
    <w:rsid w:val="00F42928"/>
    <w:rsid w:val="00F60C07"/>
    <w:rsid w:val="00F8470E"/>
    <w:rsid w:val="00F85436"/>
    <w:rsid w:val="00F92254"/>
    <w:rsid w:val="00FA32B8"/>
    <w:rsid w:val="00FA49E3"/>
    <w:rsid w:val="00FC73C7"/>
    <w:rsid w:val="00FF335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432E4"/>
    <w:rPr>
      <w:sz w:val="24"/>
      <w:szCs w:val="24"/>
      <w:lang w:eastAsia="en-US"/>
    </w:rPr>
  </w:style>
  <w:style w:styleId="Naslov1" w:type="paragraph">
    <w:name w:val="heading 1"/>
    <w:basedOn w:val="Normal"/>
    <w:next w:val="Normal"/>
    <w:qFormat/>
    <w:rsid w:val="005432E4"/>
    <w:pPr>
      <w:keepNext/>
      <w:jc w:val="both"/>
      <w:outlineLvl w:val="0"/>
    </w:pPr>
    <w:rPr>
      <w:rFonts w:hAnsi="Arial" w:ascii="Arial"/>
      <w:i/>
      <w:color w:val="FF0000"/>
      <w:szCs w:val="20"/>
      <w:lang w:eastAsia="hr-HR"/>
    </w:rPr>
  </w:style>
  <w:style w:styleId="Naslov2" w:type="paragraph">
    <w:name w:val="heading 2"/>
    <w:basedOn w:val="Normal"/>
    <w:next w:val="Normal"/>
    <w:qFormat/>
    <w:rsid w:val="005432E4"/>
    <w:pPr>
      <w:keepNext/>
      <w:jc w:val="center"/>
      <w:outlineLvl w:val="1"/>
    </w:pPr>
    <w:rPr>
      <w:rFonts w:hAnsi="Arial" w:ascii="Arial"/>
      <w:b/>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5432E4"/>
    <w:pPr>
      <w:jc w:val="both"/>
    </w:pPr>
    <w:rPr>
      <w:rFonts w:hAnsi="Tahoma" w:ascii="Tahoma"/>
      <w:b/>
      <w:color w:val="0000FF"/>
      <w:szCs w:val="20"/>
      <w:lang w:eastAsia="hr-HR"/>
    </w:rPr>
  </w:style>
  <w:style w:customStyle="true" w:styleId="t-9-8" w:type="paragraph">
    <w:name w:val="t-9-8"/>
    <w:basedOn w:val="Normal"/>
    <w:rsid w:val="005876E7"/>
    <w:pPr>
      <w:spacing w:afterAutospacing="true" w:after="100" w:beforeAutospacing="true" w:before="100"/>
    </w:pPr>
    <w:rPr>
      <w:lang w:eastAsia="hr-HR"/>
    </w:rPr>
  </w:style>
  <w:style w:styleId="Tekstbalonia" w:type="paragraph">
    <w:name w:val="Balloon Text"/>
    <w:basedOn w:val="Normal"/>
    <w:semiHidden/>
    <w:rsid w:val="003417F8"/>
    <w:rPr>
      <w:rFonts w:cs="Tahoma" w:hAnsi="Tahoma" w:ascii="Tahoma"/>
      <w:sz w:val="16"/>
      <w:szCs w:val="16"/>
    </w:rPr>
  </w:style>
  <w:style w:styleId="Zaglavlje" w:type="paragraph">
    <w:name w:val="header"/>
    <w:basedOn w:val="Normal"/>
    <w:rsid w:val="005F320B"/>
    <w:pPr>
      <w:tabs>
        <w:tab w:pos="4536" w:val="center"/>
        <w:tab w:pos="9072" w:val="right"/>
      </w:tabs>
    </w:pPr>
  </w:style>
  <w:style w:styleId="Brojstranice" w:type="character">
    <w:name w:val="page number"/>
    <w:basedOn w:val="Zadanifontodlomka"/>
    <w:rsid w:val="005F320B"/>
  </w:style>
  <w:style w:styleId="Podnoje" w:type="paragraph">
    <w:name w:val="footer"/>
    <w:basedOn w:val="Normal"/>
    <w:rsid w:val="005F320B"/>
    <w:pPr>
      <w:tabs>
        <w:tab w:pos="4536" w:val="center"/>
        <w:tab w:pos="9072" w:val="right"/>
      </w:tabs>
    </w:pPr>
  </w:style>
  <w:style w:styleId="Tekstrezerviranogmjesta" w:type="character">
    <w:name w:val="Placeholder Text"/>
    <w:basedOn w:val="Zadanifontodlomka"/>
    <w:uiPriority w:val="99"/>
    <w:semiHidden/>
    <w:rsid w:val="0082498A"/>
    <w:rPr>
      <w:color w:val="808080"/>
      <w:bdr w:space="0" w:sz="0" w:color="auto" w:val="none"/>
      <w:shd w:fill="auto" w:color="auto" w:val="clear"/>
    </w:rPr>
  </w:style>
  <w:style w:customStyle="true" w:styleId="eSPISCCParagraphDefaultFont" w:type="character">
    <w:name w:val="eSPIS_CC_Paragraph Default Font"/>
    <w:basedOn w:val="Zadanifontodlomka"/>
    <w:rsid w:val="0082498A"/>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82498A"/>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82498A"/>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2498A"/>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432E4"/>
    <w:rPr>
      <w:sz w:val="24"/>
      <w:szCs w:val="24"/>
      <w:lang w:eastAsia="en-US"/>
    </w:rPr>
  </w:style>
  <w:style w:styleId="Naslov1" w:type="paragraph">
    <w:name w:val="heading 1"/>
    <w:basedOn w:val="Normal"/>
    <w:next w:val="Normal"/>
    <w:qFormat/>
    <w:rsid w:val="005432E4"/>
    <w:pPr>
      <w:keepNext/>
      <w:jc w:val="both"/>
      <w:outlineLvl w:val="0"/>
    </w:pPr>
    <w:rPr>
      <w:rFonts w:ascii="Arial" w:hAnsi="Arial"/>
      <w:i/>
      <w:color w:val="FF0000"/>
      <w:szCs w:val="20"/>
      <w:lang w:eastAsia="hr-HR"/>
    </w:rPr>
  </w:style>
  <w:style w:styleId="Naslov2" w:type="paragraph">
    <w:name w:val="heading 2"/>
    <w:basedOn w:val="Normal"/>
    <w:next w:val="Normal"/>
    <w:qFormat/>
    <w:rsid w:val="005432E4"/>
    <w:pPr>
      <w:keepNext/>
      <w:jc w:val="center"/>
      <w:outlineLvl w:val="1"/>
    </w:pPr>
    <w:rPr>
      <w:rFonts w:ascii="Arial" w:hAnsi="Arial"/>
      <w:b/>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5432E4"/>
    <w:pPr>
      <w:jc w:val="both"/>
    </w:pPr>
    <w:rPr>
      <w:rFonts w:ascii="Tahoma" w:hAnsi="Tahoma"/>
      <w:b/>
      <w:color w:val="0000FF"/>
      <w:szCs w:val="20"/>
      <w:lang w:eastAsia="hr-HR"/>
    </w:rPr>
  </w:style>
  <w:style w:customStyle="1" w:styleId="t-9-8" w:type="paragraph">
    <w:name w:val="t-9-8"/>
    <w:basedOn w:val="Normal"/>
    <w:rsid w:val="005876E7"/>
    <w:pPr>
      <w:spacing w:after="100" w:afterAutospacing="1" w:before="100" w:beforeAutospacing="1"/>
    </w:pPr>
    <w:rPr>
      <w:lang w:eastAsia="hr-HR"/>
    </w:rPr>
  </w:style>
  <w:style w:styleId="Tekstbalonia" w:type="paragraph">
    <w:name w:val="Balloon Text"/>
    <w:basedOn w:val="Normal"/>
    <w:semiHidden/>
    <w:rsid w:val="003417F8"/>
    <w:rPr>
      <w:rFonts w:ascii="Tahoma" w:cs="Tahoma" w:hAnsi="Tahoma"/>
      <w:sz w:val="16"/>
      <w:szCs w:val="16"/>
    </w:rPr>
  </w:style>
  <w:style w:styleId="Zaglavlje" w:type="paragraph">
    <w:name w:val="header"/>
    <w:basedOn w:val="Normal"/>
    <w:rsid w:val="005F320B"/>
    <w:pPr>
      <w:tabs>
        <w:tab w:pos="4536" w:val="center"/>
        <w:tab w:pos="9072" w:val="right"/>
      </w:tabs>
    </w:pPr>
  </w:style>
  <w:style w:styleId="Brojstranice" w:type="character">
    <w:name w:val="page number"/>
    <w:basedOn w:val="Zadanifontodlomka"/>
    <w:rsid w:val="005F320B"/>
  </w:style>
  <w:style w:styleId="Podnoje" w:type="paragraph">
    <w:name w:val="footer"/>
    <w:basedOn w:val="Normal"/>
    <w:rsid w:val="005F320B"/>
    <w:pPr>
      <w:tabs>
        <w:tab w:pos="4536" w:val="center"/>
        <w:tab w:pos="9072" w:val="right"/>
      </w:tabs>
    </w:pPr>
  </w:style>
  <w:style w:styleId="Tekstrezerviranogmjesta" w:type="character">
    <w:name w:val="Placeholder Text"/>
    <w:basedOn w:val="Zadanifontodlomka"/>
    <w:uiPriority w:val="99"/>
    <w:semiHidden/>
    <w:rsid w:val="0082498A"/>
    <w:rPr>
      <w:color w:val="808080"/>
      <w:bdr w:color="auto" w:space="0" w:sz="0" w:val="none"/>
      <w:shd w:color="auto" w:fill="auto" w:val="clear"/>
    </w:rPr>
  </w:style>
  <w:style w:customStyle="1" w:styleId="eSPISCCParagraphDefaultFont" w:type="character">
    <w:name w:val="eSPIS_CC_Paragraph Default Font"/>
    <w:basedOn w:val="Zadanifontodlomka"/>
    <w:rsid w:val="0082498A"/>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82498A"/>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82498A"/>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2498A"/>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534940">
      <w:bodyDiv w:val="true"/>
      <w:marLeft w:val="0"/>
      <w:marRight w:val="0"/>
      <w:marTop w:val="0"/>
      <w:marBottom w:val="0"/>
      <w:divBdr>
        <w:top w:space="0" w:sz="0" w:color="auto" w:val="none"/>
        <w:left w:space="0" w:sz="0" w:color="auto" w:val="none"/>
        <w:bottom w:space="0" w:sz="0" w:color="auto" w:val="none"/>
        <w:right w:space="0" w:sz="0" w:color="auto" w:val="none"/>
      </w:divBdr>
      <w:divsChild>
        <w:div w:id="946306460">
          <w:marLeft w:val="0"/>
          <w:marRight w:val="0"/>
          <w:marTop w:val="0"/>
          <w:marBottom w:val="0"/>
          <w:divBdr>
            <w:top w:space="0" w:sz="0" w:color="auto" w:val="none"/>
            <w:left w:space="0" w:sz="0" w:color="auto" w:val="none"/>
            <w:bottom w:space="0" w:sz="0" w:color="auto" w:val="none"/>
            <w:right w:space="0" w:sz="0" w:color="auto" w:val="none"/>
          </w:divBdr>
          <w:divsChild>
            <w:div w:id="1833907132">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St-418/2011-31</izvorni_sadrzaj>
    <derivirana_varijabla naziv="DomainObject.Oznaka_1">St-418/2011-31</derivirana_varijabla>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418</izvorni_sadrzaj>
    <derivirana_varijabla naziv="DomainObject.Predmet.Broj_1">418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2011.</izvorni_sadrzaj>
    <derivirana_varijabla naziv="DomainObject.Predmet.DatumOsnivanja_1">30. studenog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4. rujna 2013.</izvorni_sadrzaj>
    <derivirana_varijabla naziv="DomainObject.Predmet.DatumRjesavanja_1">4. rujna 2013.</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St-418/2011</izvorni_sadrzaj>
    <derivirana_varijabla naziv="DomainObject.Predmet.OznakaBroj_1">St-418/2011</derivirana_varijabla>
  </DomainObject.Predmet.OznakaBroj>
  <DomainObject.Predmet.OznakaBrojOptuznogAkta>
    <izvorni_sadrzaj/>
    <derivirana_varijabla naziv="DomainObject.Predmet.OznakaBrojOptuznogAkta_1"/>
  </DomainObject.Predmet.OznakaBrojOptuznogAkta>
  <DomainObject.Predmet.PredmetRijesio.Ime>
    <izvorni_sadrzaj>Ksenija</izvorni_sadrzaj>
    <derivirana_varijabla naziv="DomainObject.Predmet.PredmetRijesio.Ime_1">Ksenija</derivirana_varijabla>
  </DomainObject.Predmet.PredmetRijesio.Ime>
  <DomainObject.Predmet.PredmetRijesio.Oib>
    <izvorni_sadrzaj>13927245191</izvorni_sadrzaj>
    <derivirana_varijabla naziv="DomainObject.Predmet.PredmetRijesio.Oib_1">13927245191</derivirana_varijabla>
  </DomainObject.Predmet.PredmetRijesio.Oib>
  <DomainObject.Predmet.PredmetRijesio.Prezime>
    <izvorni_sadrzaj>Flack-Makitan</izvorni_sadrzaj>
    <derivirana_varijabla naziv="DomainObject.Predmet.PredmetRijesio.Prezime_1">Flack-Makitan</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SA-RA d.o.o., međunarodni transport, špedicija, trgovina i poslovne usluge</izvorni_sadrzaj>
    <derivirana_varijabla naziv="DomainObject.Predmet.ProtustrankaFormated_1">  SA-RA d.o.o., međunarodni transport, špedicija, trgovina i poslovne usluge</derivirana_varijabla>
  </DomainObject.Predmet.ProtustrankaFormated>
  <DomainObject.Predmet.ProtustrankaFormatedOIB>
    <izvorni_sadrzaj>  SA-RA d.o.o., međunarodni transport, špedicija, trgovina i poslovne usluge, OIB 37297701341</izvorni_sadrzaj>
    <derivirana_varijabla naziv="DomainObject.Predmet.ProtustrankaFormatedOIB_1">  SA-RA d.o.o., međunarodni transport, špedicija, trgovina i poslovne usluge, OIB 37297701341</derivirana_varijabla>
  </DomainObject.Predmet.ProtustrankaFormatedOIB>
  <DomainObject.Predmet.ProtustrankaFormatedWithAdress>
    <izvorni_sadrzaj> SA-RA d.o.o., međunarodni transport, špedicija, trgovina i poslovne usluge, Ivana Meštrovića 2, Pribislavec</izvorni_sadrzaj>
    <derivirana_varijabla naziv="DomainObject.Predmet.ProtustrankaFormatedWithAdress_1"> SA-RA d.o.o., međunarodni transport, špedicija, trgovina i poslovne usluge, Ivana Meštrovića 2, Pribislavec</derivirana_varijabla>
  </DomainObject.Predmet.ProtustrankaFormatedWithAdress>
  <DomainObject.Predmet.ProtustrankaFormatedWithAdressOIB>
    <izvorni_sadrzaj> SA-RA d.o.o., međunarodni transport, špedicija, trgovina i poslovne usluge, OIB 37297701341, Ivana Meštrovića 2, Pribislavec</izvorni_sadrzaj>
    <derivirana_varijabla naziv="DomainObject.Predmet.ProtustrankaFormatedWithAdressOIB_1"> SA-RA d.o.o., međunarodni transport, špedicija, trgovina i poslovne usluge, OIB 37297701341, Ivana Meštrovića 2, Pribislavec</derivirana_varijabla>
  </DomainObject.Predmet.ProtustrankaFormatedWithAdressOIB>
  <DomainObject.Predmet.ProtustrankaWithAdress>
    <izvorni_sadrzaj>SA-RA d.o.o., međunarodni transport, špedicija, trgovina i poslovne usluge Ivana Meštrovića 2, Pribislavec</izvorni_sadrzaj>
    <derivirana_varijabla naziv="DomainObject.Predmet.ProtustrankaWithAdress_1">SA-RA d.o.o., međunarodni transport, špedicija, trgovina i poslovne usluge Ivana Meštrovića 2, Pribislavec</derivirana_varijabla>
  </DomainObject.Predmet.ProtustrankaWithAdress>
  <DomainObject.Predmet.ProtustrankaWithAdressOIB>
    <izvorni_sadrzaj>SA-RA d.o.o., međunarodni transport, špedicija, trgovina i poslovne usluge, OIB 37297701341, Ivana Meštrovića 2, Pribislavec</izvorni_sadrzaj>
    <derivirana_varijabla naziv="DomainObject.Predmet.ProtustrankaWithAdressOIB_1">SA-RA d.o.o., međunarodni transport, špedicija, trgovina i poslovne usluge, OIB 37297701341, Ivana Meštrovića 2, Pribislavec</derivirana_varijabla>
  </DomainObject.Predmet.ProtustrankaWithAdressOIB>
  <DomainObject.Predmet.ProtustrankaNazivFormated>
    <izvorni_sadrzaj>SA-RA d.o.o., međunarodni transport, špedicija, trgovina i poslovne usluge</izvorni_sadrzaj>
    <derivirana_varijabla naziv="DomainObject.Predmet.ProtustrankaNazivFormated_1">SA-RA d.o.o., međunarodni transport, špedicija, trgovina i poslovne usluge</derivirana_varijabla>
  </DomainObject.Predmet.ProtustrankaNazivFormated>
  <DomainObject.Predmet.ProtustrankaNazivFormatedOIB>
    <izvorni_sadrzaj>SA-RA d.o.o., međunarodni transport, špedicija, trgovina i poslovne usluge, OIB 37297701341</izvorni_sadrzaj>
    <derivirana_varijabla naziv="DomainObject.Predmet.ProtustrankaNazivFormatedOIB_1">SA-RA d.o.o., međunarodni transport, špedicija, trgovina i poslovne usluge, OIB 37297701341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ČAKOVEC zastupanog po punomoćniku ŽUPANIJSKO DRŽAVNO ODVJETNIŠTVO U VARAŽDINU Građansko upravni odjel</izvorni_sadrzaj>
    <derivirana_varijabla naziv="DomainObject.Predmet.StrankaFormated_1">  POREZNA UPRAVA ČAKOVEC zastupanog po punomoćniku ŽUPANIJSKO DRŽAVNO ODVJETNIŠTVO U VARAŽDINU Građansko upravni odjel</derivirana_varijabla>
  </DomainObject.Predmet.StrankaFormated>
  <DomainObject.Predmet.StrankaFormatedOIB>
    <izvorni_sadrzaj>  POREZNA UPRAVA ČAKOVEC zastupanog po punomoćniku ŽUPANIJSKO DRŽAVNO ODVJETNIŠTVO U VARAŽDINU Građansko upravni odjel</izvorni_sadrzaj>
    <derivirana_varijabla naziv="DomainObject.Predmet.StrankaFormatedOIB_1">  POREZNA UPRAVA ČAKOVEC zastupanog po punomoćniku ŽUPANIJSKO DRŽAVNO ODVJETNIŠTVO U VARAŽDINU Građansko upravni odjel</derivirana_varijabla>
  </DomainObject.Predmet.StrankaFormatedOIB>
  <DomainObject.Predmet.StrankaFormatedWithAdress>
    <izvorni_sadrzaj> POREZNA UPRAVA ČAKOVEC, O. Keršovanija 11, 4 0000 Čakovec zastupanog po punomoćniku ŽUPANIJSKO DRŽAVNO ODVJETNIŠTVO U VARAŽDINU Građansko upravni odjel</izvorni_sadrzaj>
    <derivirana_varijabla naziv="DomainObject.Predmet.StrankaFormatedWithAdress_1"> POREZNA UPRAVA ČAKOVEC, O. Keršovanija 11, 4 0000 Čakovec zastupanog po punomoćniku ŽUPANIJSKO DRŽAVNO ODVJETNIŠTVO U VARAŽDINU Građansko upravni odjel</derivirana_varijabla>
  </DomainObject.Predmet.StrankaFormatedWithAdress>
  <DomainObject.Predmet.StrankaFormatedWithAdressOIB>
    <izvorni_sadrzaj> POREZNA UPRAVA ČAKOVEC, O. Keršovanija 11, 4 0000 Čakovec zastupanog po punomoćniku ŽUPANIJSKO DRŽAVNO ODVJETNIŠTVO U VARAŽDINU Građansko upravni odjel</izvorni_sadrzaj>
    <derivirana_varijabla naziv="DomainObject.Predmet.StrankaFormatedWithAdressOIB_1"> POREZNA UPRAVA ČAKOVEC, O. Keršovanija 11, 4 0000 Čakovec zastupanog po punomoćniku ŽUPANIJSKO DRŽAVNO ODVJETNIŠTVO U VARAŽDINU Građansko upravni odjel</derivirana_varijabla>
  </DomainObject.Predmet.StrankaFormatedWithAdressOIB>
  <DomainObject.Predmet.StrankaWithAdress>
    <izvorni_sadrzaj>POREZNA UPRAVA ČAKOVEC O. Keršovanija 11,4 0000 Čakovec</izvorni_sadrzaj>
    <derivirana_varijabla naziv="DomainObject.Predmet.StrankaWithAdress_1">POREZNA UPRAVA ČAKOVEC O. Keršovanija 11,4 0000 Čakovec</derivirana_varijabla>
  </DomainObject.Predmet.StrankaWithAdress>
  <DomainObject.Predmet.StrankaWithAdressOIB>
    <izvorni_sadrzaj>POREZNA UPRAVA ČAKOVEC, O. Keršovanija 11,4 0000 Čakovec</izvorni_sadrzaj>
    <derivirana_varijabla naziv="DomainObject.Predmet.StrankaWithAdressOIB_1">POREZNA UPRAVA ČAKOVEC, O. Keršovanija 11,4 0000 Čakovec</derivirana_varijabla>
  </DomainObject.Predmet.StrankaWithAdressOIB>
  <DomainObject.Predmet.StrankaNazivFormated>
    <izvorni_sadrzaj>POREZNA UPRAVA ČAKOVEC</izvorni_sadrzaj>
    <derivirana_varijabla naziv="DomainObject.Predmet.StrankaNazivFormated_1">POREZNA UPRAVA ČAKOVEC</derivirana_varijabla>
  </DomainObject.Predmet.StrankaNazivFormated>
  <DomainObject.Predmet.StrankaNazivFormatedOIB>
    <izvorni_sadrzaj>POREZNA UPRAVA ČAKOVEC</izvorni_sadrzaj>
    <derivirana_varijabla naziv="DomainObject.Predmet.StrankaNazivFormatedOIB_1">POREZNA UPRAVA ČAKOVEC</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POREZNA UPRAVA ČAKOVEC zastupanog po punomoćniku ŽUPANIJSKO DRŽAVNO ODVJETNIŠTVO U VARAŽDINU Građansko upravni odjel</item>
    </izvorni_sadrzaj>
    <derivirana_varijabla naziv="DomainObject.Predmet.StrankaListFormated_1">
      <item>POREZNA UPRAVA ČAKOVEC zastupanog po punomoćniku ŽUPANIJSKO DRŽAVNO ODVJETNIŠTVO U VARAŽDINU Građansko upravni odjel</item>
    </derivirana_varijabla>
  </DomainObject.Predmet.StrankaListFormated>
  <DomainObject.Predmet.StrankaListFormatedOIB>
    <izvorni_sadrzaj>
      <item>POREZNA UPRAVA ČAKOVEC zastupanog po punomoćniku ŽUPANIJSKO DRŽAVNO ODVJETNIŠTVO U VARAŽDINU Građansko upravni odjel</item>
    </izvorni_sadrzaj>
    <derivirana_varijabla naziv="DomainObject.Predmet.StrankaListFormatedOIB_1">
      <item>POREZNA UPRAVA ČAKOVEC zastupanog po punomoćniku ŽUPANIJSKO DRŽAVNO ODVJETNIŠTVO U VARAŽDINU Građansko upravni odjel</item>
    </derivirana_varijabla>
  </DomainObject.Predmet.StrankaListFormatedOIB>
  <DomainObject.Predmet.StrankaListFormatedWithAdress>
    <izvorni_sadrzaj>
      <item>POREZNA UPRAVA ČAKOVEC, O. Keršovanija 11, 4 0000 Čakovec zastupanog po punomoćniku ŽUPANIJSKO DRŽAVNO ODVJETNIŠTVO U VARAŽDINU Građansko upravni odjel</item>
    </izvorni_sadrzaj>
    <derivirana_varijabla naziv="DomainObject.Predmet.StrankaListFormatedWithAdress_1">
      <item>POREZNA UPRAVA ČAKOVEC, O. Keršovanija 11, 4 0000 Čakovec zastupanog po punomoćniku ŽUPANIJSKO DRŽAVNO ODVJETNIŠTVO U VARAŽDINU Građansko upravni odjel</item>
    </derivirana_varijabla>
  </DomainObject.Predmet.StrankaListFormatedWithAdress>
  <DomainObject.Predmet.StrankaListFormatedWithAdressOIB>
    <izvorni_sadrzaj>
      <item>POREZNA UPRAVA ČAKOVEC, O. Keršovanija 11, 4 0000 Čakovec zastupanog po punomoćniku ŽUPANIJSKO DRŽAVNO ODVJETNIŠTVO U VARAŽDINU Građansko upravni odjel</item>
    </izvorni_sadrzaj>
    <derivirana_varijabla naziv="DomainObject.Predmet.StrankaListFormatedWithAdressOIB_1">
      <item>POREZNA UPRAVA ČAKOVEC, O. Keršovanija 11, 4 0000 Čakovec zastupanog po punomoćniku ŽUPANIJSKO DRŽAVNO ODVJETNIŠTVO U VARAŽDINU Građansko upravni odjel</item>
    </derivirana_varijabla>
  </DomainObject.Predmet.StrankaListFormatedWithAdressOIB>
  <DomainObject.Predmet.StrankaListNazivFormated>
    <izvorni_sadrzaj>
      <item>POREZNA UPRAVA ČAKOVEC</item>
    </izvorni_sadrzaj>
    <derivirana_varijabla naziv="DomainObject.Predmet.StrankaListNazivFormated_1">
      <item>POREZNA UPRAVA ČAKOVEC</item>
    </derivirana_varijabla>
  </DomainObject.Predmet.StrankaListNazivFormated>
  <DomainObject.Predmet.StrankaListNazivFormatedOIB>
    <izvorni_sadrzaj>
      <item>POREZNA UPRAVA ČAKOVEC</item>
    </izvorni_sadrzaj>
    <derivirana_varijabla naziv="DomainObject.Predmet.StrankaListNazivFormatedOIB_1">
      <item>POREZNA UPRAVA ČAKOVEC</item>
    </derivirana_varijabla>
  </DomainObject.Predmet.StrankaListNazivFormatedOIB>
  <DomainObject.Predmet.ProtuStrankaListFormated>
    <izvorni_sadrzaj>
      <item>SA-RA d.o.o., međunarodni transport, špedicija, trgovina i poslovne usluge</item>
    </izvorni_sadrzaj>
    <derivirana_varijabla naziv="DomainObject.Predmet.ProtuStrankaListFormated_1">
      <item>SA-RA d.o.o., međunarodni transport, špedicija, trgovina i poslovne usluge</item>
    </derivirana_varijabla>
  </DomainObject.Predmet.ProtuStrankaListFormated>
  <DomainObject.Predmet.ProtuStrankaListFormatedOIB>
    <izvorni_sadrzaj>
      <item>SA-RA d.o.o., međunarodni transport, špedicija, trgovina i poslovne usluge, OIB 37297701341</item>
    </izvorni_sadrzaj>
    <derivirana_varijabla naziv="DomainObject.Predmet.ProtuStrankaListFormatedOIB_1">
      <item>SA-RA d.o.o., međunarodni transport, špedicija, trgovina i poslovne usluge, OIB 37297701341</item>
    </derivirana_varijabla>
  </DomainObject.Predmet.ProtuStrankaListFormatedOIB>
  <DomainObject.Predmet.ProtuStrankaListFormatedWithAdress>
    <izvorni_sadrzaj>
      <item>SA-RA d.o.o., međunarodni transport, špedicija, trgovina i poslovne usluge, Ivana Meštrovića 2, Pribislavec</item>
    </izvorni_sadrzaj>
    <derivirana_varijabla naziv="DomainObject.Predmet.ProtuStrankaListFormatedWithAdress_1">
      <item>SA-RA d.o.o., međunarodni transport, špedicija, trgovina i poslovne usluge, Ivana Meštrovića 2, Pribislavec</item>
    </derivirana_varijabla>
  </DomainObject.Predmet.ProtuStrankaListFormatedWithAdress>
  <DomainObject.Predmet.ProtuStrankaListFormatedWithAdressOIB>
    <izvorni_sadrzaj>
      <item>SA-RA d.o.o., međunarodni transport, špedicija, trgovina i poslovne usluge, OIB 37297701341, Ivana Meštrovića 2, Pribislavec</item>
    </izvorni_sadrzaj>
    <derivirana_varijabla naziv="DomainObject.Predmet.ProtuStrankaListFormatedWithAdressOIB_1">
      <item>SA-RA d.o.o., međunarodni transport, špedicija, trgovina i poslovne usluge, OIB 37297701341, Ivana Meštrovića 2, Pribislavec</item>
    </derivirana_varijabla>
  </DomainObject.Predmet.ProtuStrankaListFormatedWithAdressOIB>
  <DomainObject.Predmet.ProtuStrankaListNazivFormated>
    <izvorni_sadrzaj>
      <item>SA-RA d.o.o., međunarodni transport, špedicija, trgovina i poslovne usluge</item>
    </izvorni_sadrzaj>
    <derivirana_varijabla naziv="DomainObject.Predmet.ProtuStrankaListNazivFormated_1">
      <item>SA-RA d.o.o., međunarodni transport, špedicija, trgovina i poslovne usluge</item>
    </derivirana_varijabla>
  </DomainObject.Predmet.ProtuStrankaListNazivFormated>
  <DomainObject.Predmet.ProtuStrankaListNazivFormatedOIB>
    <izvorni_sadrzaj>
      <item>SA-RA d.o.o., međunarodni transport, špedicija, trgovina i poslovne usluge, OIB 37297701341</item>
    </izvorni_sadrzaj>
    <derivirana_varijabla naziv="DomainObject.Predmet.ProtuStrankaListNazivFormatedOIB_1">
      <item>SA-RA d.o.o., međunarodni transport, špedicija, trgovina i poslovne usluge, OIB 37297701341</item>
    </derivirana_varijabla>
  </DomainObject.Predmet.ProtuStrankaListNazivFormatedOIB>
  <DomainObject.Predmet.OstaliListFormated>
    <izvorni_sadrzaj>
      <item>ŽUPANIJSKO DRŽAVNO ODVJETNIŠTVO U VARAŽDINU Građansko upravni odjel punomoćnik sudionika u postupku POREZNA UPRAVA ČAKOVEC</item>
      <item>PRIVREDNA BANKA ZAGREB - DIONIČKO DRUŠTVO</item>
    </izvorni_sadrzaj>
    <derivirana_varijabla naziv="DomainObject.Predmet.OstaliListFormated_1">
      <item>ŽUPANIJSKO DRŽAVNO ODVJETNIŠTVO U VARAŽDINU Građansko upravni odjel punomoćnik sudionika u postupku POREZNA UPRAVA ČAKOVEC</item>
      <item>PRIVREDNA BANKA ZAGREB - DIONIČKO DRUŠTVO</item>
    </derivirana_varijabla>
  </DomainObject.Predmet.OstaliListFormated>
  <DomainObject.Predmet.OstaliListFormatedOIB>
    <izvorni_sadrzaj>
      <item>ŽUPANIJSKO DRŽAVNO ODVJETNIŠTVO U VARAŽDINU Građansko upravni odjel punomoćnik sudionika u postupku POREZNA UPRAVA ČAKOVEC</item>
      <item>PRIVREDNA BANKA ZAGREB - DIONIČKO DRUŠTVO, OIB 02535697732</item>
    </izvorni_sadrzaj>
    <derivirana_varijabla naziv="DomainObject.Predmet.OstaliListFormatedOIB_1">
      <item>ŽUPANIJSKO DRŽAVNO ODVJETNIŠTVO U VARAŽDINU Građansko upravni odjel punomoćnik sudionika u postupku POREZNA UPRAVA ČAKOVEC</item>
      <item>PRIVREDNA BANKA ZAGREB - DIONIČKO DRUŠTVO, OIB 02535697732</item>
    </derivirana_varijabla>
  </DomainObject.Predmet.OstaliListFormatedOIB>
  <DomainObject.Predmet.OstaliListFormatedWithAdress>
    <izvorni_sadrzaj>
      <item>ŽUPANIJSKO DRŽAVNO ODVJETNIŠTVO U VARAŽDINU Građansko upravni odjel, Kratka 1, 42000 Varaždin punomoćnik sudionika u postupku POREZNA UPRAVA ČAKOVEC</item>
      <item>PRIVREDNA BANKA ZAGREB - DIONIČKO DRUŠTVO, Radnička cesta 50, Zagreb</item>
    </izvorni_sadrzaj>
    <derivirana_varijabla naziv="DomainObject.Predmet.OstaliListFormatedWithAdress_1">
      <item>ŽUPANIJSKO DRŽAVNO ODVJETNIŠTVO U VARAŽDINU Građansko upravni odjel, Kratka 1, 42000 Varaždin punomoćnik sudionika u postupku POREZNA UPRAVA ČAKOVEC</item>
      <item>PRIVREDNA BANKA ZAGREB - DIONIČKO DRUŠTVO, Radnička cesta 50, Zagreb</item>
    </derivirana_varijabla>
  </DomainObject.Predmet.OstaliListFormatedWithAdress>
  <DomainObject.Predmet.OstaliListFormatedWithAdressOIB>
    <izvorni_sadrzaj>
      <item>ŽUPANIJSKO DRŽAVNO ODVJETNIŠTVO U VARAŽDINU Građansko upravni odjel, Kratka 1, 42000 Varaždin punomoćnik sudionika u postupku POREZNA UPRAVA ČAKOVEC</item>
      <item>PRIVREDNA BANKA ZAGREB - DIONIČKO DRUŠTVO, OIB 02535697732, Radnička cesta 50, Zagreb</item>
    </izvorni_sadrzaj>
    <derivirana_varijabla naziv="DomainObject.Predmet.OstaliListFormatedWithAdressOIB_1">
      <item>ŽUPANIJSKO DRŽAVNO ODVJETNIŠTVO U VARAŽDINU Građansko upravni odjel, Kratka 1, 42000 Varaždin punomoćnik sudionika u postupku POREZNA UPRAVA ČAKOVEC</item>
      <item>PRIVREDNA BANKA ZAGREB - DIONIČKO DRUŠTVO, OIB 02535697732, Radnička cesta 50, Zagreb</item>
    </derivirana_varijabla>
  </DomainObject.Predmet.OstaliListFormatedWithAdressOIB>
  <DomainObject.Predmet.OstaliListNazivFormated>
    <izvorni_sadrzaj>
      <item>ŽUPANIJSKO DRŽAVNO ODVJETNIŠTVO U VARAŽDINU Građansko upravni odjel</item>
      <item>PRIVREDNA BANKA ZAGREB - DIONIČKO DRUŠTVO</item>
    </izvorni_sadrzaj>
    <derivirana_varijabla naziv="DomainObject.Predmet.OstaliListNazivFormated_1">
      <item>ŽUPANIJSKO DRŽAVNO ODVJETNIŠTVO U VARAŽDINU Građansko upravni odjel</item>
      <item>PRIVREDNA BANKA ZAGREB - DIONIČKO DRUŠTVO</item>
    </derivirana_varijabla>
  </DomainObject.Predmet.OstaliListNazivFormated>
  <DomainObject.Predmet.OstaliListNazivFormatedOIB>
    <izvorni_sadrzaj>
      <item>ŽUPANIJSKO DRŽAVNO ODVJETNIŠTVO U VARAŽDINU Građansko upravni odjel</item>
      <item>PRIVREDNA BANKA ZAGREB - DIONIČKO DRUŠTVO, OIB 02535697732</item>
    </izvorni_sadrzaj>
    <derivirana_varijabla naziv="DomainObject.Predmet.OstaliListNazivFormatedOIB_1">
      <item>ŽUPANIJSKO DRŽAVNO ODVJETNIŠTVO U VARAŽDINU Građansko upravni odjel</item>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St-418/2011-31</izvorni_sadrzaj>
    <derivirana_varijabla naziv="DomainObject.PoslovniBrojDokumenta_1">St-418/2011-31</derivirana_varijabla>
  </DomainObject.PoslovniBrojDokumenta>
  <DomainObject.Predmet.StrankaIDrugi>
    <izvorni_sadrzaj>POREZNA UPRAVA ČAKOVEC</izvorni_sadrzaj>
    <derivirana_varijabla naziv="DomainObject.Predmet.StrankaIDrugi_1">POREZNA UPRAVA ČAKOVEC</derivirana_varijabla>
  </DomainObject.Predmet.StrankaIDrugi>
  <DomainObject.Predmet.ProtustrankaIDrugi>
    <izvorni_sadrzaj>SA-RA d.o.o., međunarodni transport, špedicija, trgovina i poslovne usluge</izvorni_sadrzaj>
    <derivirana_varijabla naziv="DomainObject.Predmet.ProtustrankaIDrugi_1">SA-RA d.o.o., međunarodni transport, špedicija, trgovina i poslovne usluge</derivirana_varijabla>
  </DomainObject.Predmet.ProtustrankaIDrugi>
  <DomainObject.Predmet.StrankaIDrugiAdressOIB>
    <izvorni_sadrzaj>POREZNA UPRAVA ČAKOVEC, O. Keršovanija 11, 4 0000 Čakovec</izvorni_sadrzaj>
    <derivirana_varijabla naziv="DomainObject.Predmet.StrankaIDrugiAdressOIB_1">POREZNA UPRAVA ČAKOVEC, O. Keršovanija 11, 4 0000 Čakovec</derivirana_varijabla>
  </DomainObject.Predmet.StrankaIDrugiAdressOIB>
  <DomainObject.Predmet.ProtustrankaIDrugiAdressOIB>
    <izvorni_sadrzaj>SA-RA d.o.o., međunarodni transport, špedicija, trgovina i poslovne usluge, OIB 37297701341, Ivana Meštrovića 2, Pribislavec</izvorni_sadrzaj>
    <derivirana_varijabla naziv="DomainObject.Predmet.ProtustrankaIDrugiAdressOIB_1">SA-RA d.o.o., međunarodni transport, špedicija, trgovina i poslovne usluge, OIB 37297701341, Ivana Meštrovića 2, Pribislavec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 rujna 2013.</izvorni_sadrzaj>
    <derivirana_varijabla naziv="DomainObject.Predmet.OdlukaRjesenje.DatumDonosenjaOdluke_1">3. rujna 2013.</derivirana_varijabla>
  </DomainObject.Predmet.OdlukaRjesenje.DatumDonosenjaOdluke>
  <DomainObject.Predmet.OdlukaRjesenje.DatumPravomocnosti>
    <izvorni_sadrzaj>1. listopada 2013.</izvorni_sadrzaj>
    <derivirana_varijabla naziv="DomainObject.Predmet.OdlukaRjesenje.DatumPravomocnosti_1">1. listopada 2013.</derivirana_varijabla>
  </DomainObject.Predmet.OdlukaRjesenje.DatumPravomocnosti>
  <DomainObject.Predmet.OdlukaRjesenje.Oznaka>
    <izvorni_sadrzaj>St-418/2011-14</izvorni_sadrzaj>
    <derivirana_varijabla naziv="DomainObject.Predmet.OdlukaRjesenje.Oznaka_1">St-418/2011-14</derivirana_varijabla>
  </DomainObject.Predmet.OdlukaRjesenje.Oznaka>
  <DomainObject.Predmet.SudioniciListNaziv>
    <izvorni_sadrzaj>
      <item>SA-RA d.o.o., međunarodni transport, špedicija, trgovina i poslovne usluge</item>
      <item>ŽUPANIJSKO DRŽAVNO ODVJETNIŠTVO U VARAŽDINU Građansko upravni odjel</item>
      <item>POREZNA UPRAVA ČAKOVEC</item>
      <item>PRIVREDNA BANKA ZAGREB - DIONIČKO DRUŠTVO</item>
    </izvorni_sadrzaj>
    <derivirana_varijabla naziv="DomainObject.Predmet.SudioniciListNaziv_1">
      <item>SA-RA d.o.o., međunarodni transport, špedicija, trgovina i poslovne usluge</item>
      <item>ŽUPANIJSKO DRŽAVNO ODVJETNIŠTVO U VARAŽDINU Građansko upravni odjel</item>
      <item>POREZNA UPRAVA ČAKOVEC</item>
      <item>PRIVREDNA BANKA ZAGREB - DIONIČKO DRUŠTVO</item>
    </derivirana_varijabla>
  </DomainObject.Predmet.SudioniciListNaziv>
  <DomainObject.Predmet.SudioniciListAdressOIB>
    <izvorni_sadrzaj>
      <item>SA-RA d.o.o., međunarodni transport, špedicija, trgovina i poslovne usluge, OIB 37297701341, Ivana Meštrovića 2,Pribislavec</item>
      <item>ŽUPANIJSKO DRŽAVNO ODVJETNIŠTVO U VARAŽDINU Građansko upravni odjel, Kratka 1,42000 Varaždin</item>
      <item>POREZNA UPRAVA ČAKOVEC, O. Keršovanija 11,4 0000 Čakovec</item>
      <item>PRIVREDNA BANKA ZAGREB - DIONIČKO DRUŠTVO, OIB 02535697732, Radnička cesta 50,Zagreb</item>
    </izvorni_sadrzaj>
    <derivirana_varijabla naziv="DomainObject.Predmet.SudioniciListAdressOIB_1">
      <item>SA-RA d.o.o., međunarodni transport, špedicija, trgovina i poslovne usluge, OIB 37297701341, Ivana Meštrovića 2,Pribislavec</item>
      <item>ŽUPANIJSKO DRŽAVNO ODVJETNIŠTVO U VARAŽDINU Građansko upravni odjel, Kratka 1,42000 Varaždin</item>
      <item>POREZNA UPRAVA ČAKOVEC, O. Keršovanija 11,4 0000 Čakovec</item>
      <item>PRIVREDNA BANKA ZAGREB - DIONIČKO DRUŠTVO, OIB 02535697732, Radnička cesta 50,Zagreb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37297701341</item>
      <item>, OIB null</item>
      <item>, OIB null</item>
      <item>, OIB 02535697732</item>
    </izvorni_sadrzaj>
    <derivirana_varijabla naziv="DomainObject.Predmet.SudioniciListNazivOIB_1">
      <item>, OIB 37297701341</item>
      <item>, OIB null</item>
      <item>, OIB null</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766</properties:Words>
  <properties:Characters>4146</properties:Characters>
  <properties:Lines>105</properties:Lines>
  <properties:Paragraphs>35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5198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2016-01-11T13:59:00Z</dcterms:created>
  <dc:creator>nmarkovic</dc:creator>
  <cp:lastModifiedBy>Lea Rogina</cp:lastModifiedBy>
  <cp:lastPrinted>2016-01-11T13:55:00Z</cp:lastPrinted>
  <dcterms:modified xmlns:xsi="http://www.w3.org/2001/XMLSchema-instance" xsi:type="dcterms:W3CDTF">2016-01-11T14:00:00Z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St-418/2011-31 / Odluka - Rješenje - nastavak postupka zbog naknadne diobe</vt:lpwstr>
  </prop:property>
  <prop:property name="CC_coloring" pid="4" fmtid="{D5CDD505-2E9C-101B-9397-08002B2CF9AE}">
    <vt:bool>false</vt:bool>
  </prop:property>
  <prop:property name="BrojStranica" pid="5" fmtid="{D5CDD505-2E9C-101B-9397-08002B2CF9AE}">
    <vt:i4>3</vt:i4>
  </prop:property>
</prop:Properties>
</file>