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da002" w14:paraId="a5da002" w:rsidRDefault="00076417" w:rsidP="009D1228" w:rsidR="009D1228" w:rsidRPr="00422429">
      <w:pPr>
        <w:ind w:firstLine="708"/>
        <w15:collapsed w:val="false"/>
      </w:pPr>
      <w:bookmarkStart w:name="_GoBack" w:id="0"/>
      <w:bookmarkEnd w:id="0"/>
      <w:r>
        <w:t xml:space="preserve">     </w:t>
      </w:r>
      <w:r w:rsidR="008E4692">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422429">
        <w:tab/>
      </w:r>
      <w:r w:rsidR="00422429">
        <w:tab/>
      </w:r>
      <w:r w:rsidR="00422429">
        <w:tab/>
      </w:r>
      <w:r w:rsidR="00422429">
        <w:tab/>
      </w:r>
      <w:r w:rsidR="00422429">
        <w:tab/>
      </w:r>
      <w:r w:rsidR="00422429">
        <w:tab/>
        <w:t xml:space="preserve">Poslovni broj: </w:t>
      </w:r>
      <w:r w:rsidR="009D1228" w:rsidRPr="00422429">
        <w:t>12. St-</w:t>
      </w:r>
      <w:r w:rsidR="00422429" w:rsidRPr="00422429">
        <w:t>1579</w:t>
      </w:r>
      <w:r w:rsidR="009D1228" w:rsidRPr="00422429">
        <w:t>/2016</w:t>
      </w:r>
      <w:r w:rsidR="00422429">
        <w:t>-</w:t>
      </w:r>
      <w:r w:rsidR="00E24211">
        <w:t>16</w:t>
      </w:r>
    </w:p>
    <w:p w:rsidRDefault="009D1228" w:rsidP="009D1228" w:rsidR="009D1228" w:rsidRPr="00422429">
      <w:pPr>
        <w:rPr>
          <w:szCs w:val="24"/>
        </w:rPr>
      </w:pPr>
      <w:r w:rsidRPr="00422429">
        <w:rPr>
          <w:szCs w:val="24"/>
        </w:rPr>
        <w:t>REPUBLIKA HRVATSKA</w:t>
      </w:r>
    </w:p>
    <w:p w:rsidRDefault="009D1228" w:rsidP="009D1228" w:rsidR="009D1228" w:rsidRPr="00422429">
      <w:pPr>
        <w:rPr>
          <w:szCs w:val="24"/>
        </w:rPr>
      </w:pPr>
      <w:r w:rsidRPr="00422429">
        <w:rPr>
          <w:szCs w:val="24"/>
        </w:rPr>
        <w:t>TRGOVAČKI SUD U SPLITU</w:t>
      </w:r>
    </w:p>
    <w:p w:rsidRDefault="009D1228" w:rsidP="009D1228" w:rsidR="009D1228" w:rsidRPr="00422429">
      <w:pPr>
        <w:rPr>
          <w:szCs w:val="24"/>
        </w:rPr>
      </w:pPr>
      <w:r w:rsidRPr="00422429">
        <w:rPr>
          <w:szCs w:val="24"/>
        </w:rPr>
        <w:t>Split, Sukoišanska br. 6</w:t>
      </w:r>
    </w:p>
    <w:p w:rsidRDefault="009D1228" w:rsidP="009D1228" w:rsidR="009D1228" w:rsidRPr="009407D2">
      <w:pPr>
        <w:rPr>
          <w:sz w:val="22"/>
        </w:rPr>
      </w:pPr>
    </w:p>
    <w:p w:rsidRDefault="009D1228" w:rsidP="009D1228" w:rsidR="009D1228" w:rsidRPr="00422429">
      <w:pPr>
        <w:jc w:val="center"/>
      </w:pPr>
      <w:r w:rsidRPr="00422429">
        <w:t>R E P U B L I K A    H R V A T S K A</w:t>
      </w:r>
    </w:p>
    <w:p w:rsidRDefault="009D1228" w:rsidP="009D1228" w:rsidR="009D1228" w:rsidRPr="00422429">
      <w:pPr>
        <w:jc w:val="center"/>
      </w:pPr>
    </w:p>
    <w:p w:rsidRDefault="009D1228" w:rsidP="009D1228" w:rsidR="009D1228" w:rsidRPr="00422429">
      <w:pPr>
        <w:jc w:val="center"/>
      </w:pPr>
      <w:r w:rsidRPr="00422429">
        <w:t>R J E Š E N J E</w:t>
      </w:r>
    </w:p>
    <w:p w:rsidRDefault="009D1228" w:rsidP="009D1228" w:rsidR="009D1228" w:rsidRPr="009407D2">
      <w:pPr>
        <w:jc w:val="center"/>
        <w:rPr>
          <w:sz w:val="22"/>
        </w:rPr>
      </w:pPr>
    </w:p>
    <w:p w:rsidRDefault="009D1228" w:rsidP="00C82BA1" w:rsidR="00A76625" w:rsidRPr="008845E7">
      <w:pPr>
        <w:jc w:val="both"/>
      </w:pPr>
      <w:r>
        <w:tab/>
        <w:t xml:space="preserve">Trgovački sud u Splitu, po sucu tog suda Pašku Bačiću, kao stečajnom sucu, </w:t>
      </w:r>
      <w:r w:rsidR="00422429" w:rsidRPr="00E16FCF">
        <w:rPr>
          <w:szCs w:val="24"/>
        </w:rPr>
        <w:t xml:space="preserve">u </w:t>
      </w:r>
      <w:r w:rsidR="00076417">
        <w:rPr>
          <w:szCs w:val="24"/>
        </w:rPr>
        <w:t>prethodnom postupku radi utvrđivanja pretpostavki za otvaranje stečajnog postupka</w:t>
      </w:r>
      <w:r w:rsidR="00422429" w:rsidRPr="00E16FCF">
        <w:rPr>
          <w:szCs w:val="24"/>
        </w:rPr>
        <w:t xml:space="preserve"> nad dužnikom </w:t>
      </w:r>
      <w:r w:rsidR="00422429" w:rsidRPr="009D48BF">
        <w:rPr>
          <w:szCs w:val="24"/>
        </w:rPr>
        <w:t>SANGUIS d.o.o. Solin, Put Majdana 44, OIB: 76038229912</w:t>
      </w:r>
      <w:r w:rsidR="009407D2">
        <w:rPr>
          <w:szCs w:val="24"/>
        </w:rPr>
        <w:t>, 20</w:t>
      </w:r>
      <w:r w:rsidR="00D713E7">
        <w:t xml:space="preserve">. </w:t>
      </w:r>
      <w:r w:rsidR="00A76625">
        <w:t>studenog</w:t>
      </w:r>
      <w:r w:rsidR="005A49E7">
        <w:t xml:space="preserve"> 201</w:t>
      </w:r>
      <w:r w:rsidR="00422429">
        <w:t>8</w:t>
      </w:r>
      <w:r w:rsidR="00A76625">
        <w:t>.</w:t>
      </w:r>
    </w:p>
    <w:p w:rsidRDefault="00C82BA1" w:rsidP="00C82BA1" w:rsidR="00C82BA1" w:rsidRPr="009407D2">
      <w:pPr>
        <w:jc w:val="both"/>
        <w:rPr>
          <w:sz w:val="20"/>
          <w:szCs w:val="20"/>
        </w:rPr>
      </w:pPr>
    </w:p>
    <w:p w:rsidRDefault="00076417" w:rsidP="00C82BA1" w:rsidR="00076417" w:rsidRPr="009407D2">
      <w:pPr>
        <w:jc w:val="both"/>
        <w:rPr>
          <w:sz w:val="20"/>
          <w:szCs w:val="20"/>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22429" w:rsidRPr="00422429">
        <w:t>SANGUIS d.o.o. Solin, Put Majdana 44, OIB: 76038229912</w:t>
      </w:r>
      <w:r>
        <w:t xml:space="preserve">, da u roku od 15 dana, a koji rok počinje teći istekom osmog dana od dana objave ovog rješenja na mrežnoj stranici e-Oglasna ploča sudova, solidarno uplate predujam u iznosu od </w:t>
      </w:r>
      <w:r w:rsidR="00076417">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422429">
        <w:t>1579</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9407D2">
      <w:pPr>
        <w:ind w:left="360"/>
        <w:jc w:val="both"/>
        <w:rPr>
          <w:sz w:val="20"/>
          <w:szCs w:val="20"/>
        </w:rPr>
      </w:pPr>
    </w:p>
    <w:p w:rsidRDefault="0001635B" w:rsidP="00CD43BF" w:rsidR="0001635B" w:rsidRPr="009407D2">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422429" w:rsidP="008845E7" w:rsidR="006B2F06" w:rsidRPr="008845E7">
      <w:pPr>
        <w:ind w:firstLine="708"/>
        <w:jc w:val="both"/>
        <w:rPr>
          <w:szCs w:val="24"/>
        </w:rPr>
      </w:pPr>
      <w:r w:rsidRPr="00422429">
        <w:rPr>
          <w:szCs w:val="24"/>
        </w:rPr>
        <w:t>Financijska agencija, Regionalni centar Split</w:t>
      </w:r>
      <w:r w:rsidR="008845E7">
        <w:rPr>
          <w:szCs w:val="24"/>
        </w:rPr>
        <w:t xml:space="preserve"> ( u daljnjem tekstu: FINA)</w:t>
      </w:r>
      <w:r w:rsidRPr="00422429">
        <w:rPr>
          <w:szCs w:val="24"/>
        </w:rPr>
        <w:t xml:space="preserve"> podnijela je ovom sudu 29. listopada 2015. zahtjev za provedbu skraćenog stečajnog postupka nad dužnikom SANGUIS d.o.o. Solin, </w:t>
      </w:r>
      <w:r w:rsidR="008845E7">
        <w:rPr>
          <w:szCs w:val="24"/>
        </w:rPr>
        <w:t xml:space="preserve">a </w:t>
      </w:r>
      <w:r w:rsidR="008845E7" w:rsidRPr="00422429">
        <w:t xml:space="preserve">rješenjem </w:t>
      </w:r>
      <w:r w:rsidRPr="00422429">
        <w:t xml:space="preserve">ovog suda poslovni broj 23. St-1189/2015 od 31. svibnja 2016. obustavljen je skraćeni stečajni postupak nad dužnikom, jer je ocijenjeno da se u konkretnom slučaju nisu ispunile pretpostavke za donošenje rješenja o otvaranju i </w:t>
      </w:r>
      <w:r w:rsidR="008845E7">
        <w:t xml:space="preserve">istovremenom </w:t>
      </w:r>
      <w:r w:rsidRPr="00422429">
        <w:t>zaključenj</w:t>
      </w:r>
      <w:r w:rsidR="008845E7">
        <w:t>u skraćenog stečajnog postupka. Po pravomoćnosti tog rješenja, ovaj predmet je zaveden pod novi poslovni broj St-1579/2016.</w:t>
      </w:r>
    </w:p>
    <w:p w:rsidRDefault="00731AEF" w:rsidP="00C07794" w:rsidR="00731AEF">
      <w:pPr>
        <w:ind w:firstLine="708"/>
        <w:jc w:val="both"/>
      </w:pPr>
    </w:p>
    <w:p w:rsidRDefault="008845E7" w:rsidP="00731AEF" w:rsidR="008845E7">
      <w:pPr>
        <w:ind w:firstLine="708"/>
        <w:jc w:val="both"/>
        <w:rPr>
          <w:szCs w:val="24"/>
        </w:rPr>
      </w:pPr>
      <w:r>
        <w:t xml:space="preserve">U nastavku ovog postupka, a sukladno odredbama </w:t>
      </w:r>
      <w:r w:rsidRPr="00E16FCF">
        <w:rPr>
          <w:szCs w:val="24"/>
        </w:rPr>
        <w:t>članka 115. stavak 1.</w:t>
      </w:r>
      <w:r>
        <w:rPr>
          <w:szCs w:val="24"/>
        </w:rPr>
        <w:t xml:space="preserve"> u vezi s člankom</w:t>
      </w:r>
      <w:r w:rsidRPr="00E16FCF">
        <w:rPr>
          <w:szCs w:val="24"/>
        </w:rPr>
        <w:t xml:space="preserve"> 433. </w:t>
      </w:r>
      <w:r w:rsidRPr="009D48BF">
        <w:rPr>
          <w:szCs w:val="24"/>
        </w:rPr>
        <w:t>Stečajnog zakona (Narodne novine broj 71/15</w:t>
      </w:r>
      <w:r>
        <w:rPr>
          <w:szCs w:val="24"/>
        </w:rPr>
        <w:t xml:space="preserve"> i 104/17</w:t>
      </w:r>
      <w:r w:rsidRPr="009D48BF">
        <w:rPr>
          <w:szCs w:val="24"/>
        </w:rPr>
        <w:t>, dalje SZ)</w:t>
      </w:r>
      <w:r>
        <w:rPr>
          <w:szCs w:val="24"/>
        </w:rPr>
        <w:t xml:space="preserve">, pokrenut je prethodni postupak radi utvrđivanja pretpostavki za otvaranje i vođenje stečajnog postupka nad dužnikom. </w:t>
      </w:r>
    </w:p>
    <w:p w:rsidRDefault="008845E7" w:rsidP="00731AEF" w:rsidR="008845E7">
      <w:pPr>
        <w:ind w:firstLine="708"/>
        <w:jc w:val="both"/>
        <w:rPr>
          <w:szCs w:val="24"/>
        </w:rPr>
      </w:pPr>
    </w:p>
    <w:p w:rsidRDefault="008845E7" w:rsidP="008845E7" w:rsidR="008845E7">
      <w:pPr>
        <w:ind w:firstLine="708"/>
        <w:jc w:val="both"/>
      </w:pPr>
      <w:r>
        <w:t xml:space="preserve">Tijekom prethodnog postupka utvrđeno je da je kod dužnika ispunjen stečajni razlog nesposobnosti za plaćanje. Naime, FINA je za potrebe prethodnog postupka dostavila ovom sudu potvrdu o neizvršenim osnovama za plaćanje dužnika (list 54 spisa) kojom se potvrđuje da dužnik na dan 9. studenog 2018., u Očevidniku </w:t>
      </w:r>
      <w:r>
        <w:rPr>
          <w:szCs w:val="24"/>
        </w:rPr>
        <w:t xml:space="preserve">redoslijeda osnova za plaćanje, ima </w:t>
      </w:r>
      <w:r>
        <w:rPr>
          <w:szCs w:val="24"/>
        </w:rPr>
        <w:lastRenderedPageBreak/>
        <w:t xml:space="preserve">evidentirane neizvršne osnove za plaćanje u neprekinutom razdoblju od 2657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t>anka</w:t>
      </w:r>
      <w:r>
        <w:rPr>
          <w:szCs w:val="24"/>
        </w:rPr>
        <w:t xml:space="preserve"> 6. stavak 1., stavak 2. podstavak 1. i stavak 4. SZ-a. </w:t>
      </w:r>
    </w:p>
    <w:p w:rsidRDefault="008845E7" w:rsidP="008845E7" w:rsidR="008845E7">
      <w:pPr>
        <w:jc w:val="both"/>
      </w:pPr>
    </w:p>
    <w:p w:rsidRDefault="00B04794" w:rsidP="008845E7" w:rsidR="00B04794">
      <w:pPr>
        <w:ind w:firstLine="708"/>
        <w:jc w:val="both"/>
      </w:pPr>
      <w:r w:rsidRPr="006A5DD0">
        <w:t xml:space="preserve">Međutim, osim postojanja stečajnog razloga kod dužnika, iz rezultata prethodnog postupka također proizlazi i da dužnik nema vrjednije materijalne imovine koju bi ušla u stečajnu masu. </w:t>
      </w:r>
    </w:p>
    <w:p w:rsidRDefault="00B04794" w:rsidP="008845E7" w:rsidR="00B04794">
      <w:pPr>
        <w:ind w:firstLine="708"/>
        <w:jc w:val="both"/>
      </w:pPr>
    </w:p>
    <w:p w:rsidRDefault="00B04794" w:rsidP="00B04794" w:rsidR="00B04794" w:rsidRPr="006A5DD0">
      <w:pPr>
        <w:ind w:firstLine="708"/>
        <w:jc w:val="both"/>
      </w:pPr>
      <w:r>
        <w:t>Ovaj sud je službenim putem zatražio podatke o imovini dužnika od Općinskog</w:t>
      </w:r>
      <w:r w:rsidRPr="006A5DD0">
        <w:t xml:space="preserve"> sud u Splitu </w:t>
      </w:r>
      <w:r>
        <w:t xml:space="preserve">i </w:t>
      </w:r>
      <w:r w:rsidRPr="006A5DD0">
        <w:t>Ministarstvo unutarnjih poslova</w:t>
      </w:r>
      <w:r>
        <w:t xml:space="preserve"> RH.</w:t>
      </w:r>
      <w:r w:rsidRPr="006A5DD0">
        <w:t xml:space="preserve"> Općinski sud u Splitu, Zemljišnoknjižni odjel Split </w:t>
      </w:r>
      <w:r>
        <w:t>te Zemljišnoknjižni odjel Solin dostavili su</w:t>
      </w:r>
      <w:r w:rsidRPr="006A5DD0">
        <w:t xml:space="preserve"> ovom sudu </w:t>
      </w:r>
      <w:r>
        <w:t xml:space="preserve">2. studenog </w:t>
      </w:r>
      <w:r w:rsidRPr="006A5DD0">
        <w:t>2018</w:t>
      </w:r>
      <w:r>
        <w:t>. potvrde</w:t>
      </w:r>
      <w:r w:rsidRPr="006A5DD0">
        <w:t xml:space="preserve"> </w:t>
      </w:r>
      <w:r>
        <w:t>koji</w:t>
      </w:r>
      <w:r w:rsidRPr="006A5DD0">
        <w:t>m</w:t>
      </w:r>
      <w:r>
        <w:t>a</w:t>
      </w:r>
      <w:r w:rsidRPr="006A5DD0">
        <w:t xml:space="preserve"> se potvrđuje da dužnik nije upisan kao vlasnik nekretnina na području </w:t>
      </w:r>
      <w:r>
        <w:t>nadležnosti tih</w:t>
      </w:r>
      <w:r w:rsidRPr="006A5DD0">
        <w:t xml:space="preserve"> odjela</w:t>
      </w:r>
      <w:r>
        <w:t>.</w:t>
      </w:r>
      <w:r w:rsidRPr="006A5DD0">
        <w:t xml:space="preserve"> Isto tako, Ministarstvo unutarnjih poslova</w:t>
      </w:r>
      <w:r>
        <w:t xml:space="preserve"> RH, PU Splitsko-dalmatinska</w:t>
      </w:r>
      <w:r w:rsidRPr="006A5DD0">
        <w:t xml:space="preserve"> dostavilo je ovom sudu </w:t>
      </w:r>
      <w:r>
        <w:t xml:space="preserve">31. listopada </w:t>
      </w:r>
      <w:r w:rsidRPr="006A5DD0">
        <w:t xml:space="preserve">2018. uvjerenje iz kojeg je razvidno da dužnik nije evidentiran kao vlasnik vozila. </w:t>
      </w:r>
    </w:p>
    <w:p w:rsidRDefault="00B04794" w:rsidP="008845E7" w:rsidR="00B04794">
      <w:pPr>
        <w:ind w:firstLine="708"/>
        <w:jc w:val="both"/>
      </w:pPr>
    </w:p>
    <w:p w:rsidRDefault="00B04794" w:rsidP="00B04794" w:rsidR="00422429">
      <w:pPr>
        <w:ind w:firstLine="708"/>
        <w:jc w:val="both"/>
        <w:rPr>
          <w:szCs w:val="24"/>
        </w:rPr>
      </w:pPr>
      <w:r>
        <w:t xml:space="preserve">Na ročištu, koje je u prethodnom postupku održano kod ovog suda 13. studenog 2018., zastupnik po zakonu dužnika Filip Jaman iz Mravinaca </w:t>
      </w:r>
      <w:r w:rsidR="00422429">
        <w:t xml:space="preserve">potvrdio je </w:t>
      </w:r>
      <w:r w:rsidR="00422429">
        <w:rPr>
          <w:szCs w:val="24"/>
        </w:rPr>
        <w:t>da je račun dužnika doista blokiran u period</w:t>
      </w:r>
      <w:r>
        <w:rPr>
          <w:szCs w:val="24"/>
        </w:rPr>
        <w:t>u koji se navodi u potvrdi FINE, te je</w:t>
      </w:r>
      <w:r w:rsidR="00422429">
        <w:rPr>
          <w:szCs w:val="24"/>
        </w:rPr>
        <w:t xml:space="preserve"> </w:t>
      </w:r>
      <w:r>
        <w:rPr>
          <w:szCs w:val="24"/>
        </w:rPr>
        <w:t xml:space="preserve">također </w:t>
      </w:r>
      <w:r w:rsidR="009407D2">
        <w:rPr>
          <w:szCs w:val="24"/>
        </w:rPr>
        <w:t>naveo</w:t>
      </w:r>
      <w:r w:rsidR="00076417">
        <w:rPr>
          <w:szCs w:val="24"/>
        </w:rPr>
        <w:t xml:space="preserve"> i da dužnik ne radi te </w:t>
      </w:r>
      <w:r w:rsidR="00422429">
        <w:rPr>
          <w:szCs w:val="24"/>
        </w:rPr>
        <w:t xml:space="preserve"> nema zaposlenih djelatnika</w:t>
      </w:r>
      <w:r>
        <w:rPr>
          <w:szCs w:val="24"/>
        </w:rPr>
        <w:t>.</w:t>
      </w:r>
      <w:r>
        <w:t xml:space="preserve"> </w:t>
      </w:r>
      <w:r w:rsidR="00A81C07">
        <w:t>U svom iskazu</w:t>
      </w:r>
      <w:r w:rsidR="009D1228">
        <w:t>,</w:t>
      </w:r>
      <w:r w:rsidR="00422429">
        <w:t xml:space="preserve"> z.z. dužnika je </w:t>
      </w:r>
      <w:r>
        <w:t>naveo</w:t>
      </w:r>
      <w:r w:rsidR="00422429">
        <w:t xml:space="preserve"> da je d</w:t>
      </w:r>
      <w:r w:rsidR="00422429">
        <w:rPr>
          <w:szCs w:val="24"/>
        </w:rPr>
        <w:t xml:space="preserve">ruštvo </w:t>
      </w:r>
      <w:r w:rsidR="00A81C07">
        <w:rPr>
          <w:szCs w:val="24"/>
        </w:rPr>
        <w:t xml:space="preserve">Sanguis </w:t>
      </w:r>
      <w:r w:rsidR="00422429">
        <w:rPr>
          <w:szCs w:val="24"/>
        </w:rPr>
        <w:t>d.o.o. osnovano 2009. te da se kao osnovnom d</w:t>
      </w:r>
      <w:r w:rsidR="00A81C07">
        <w:rPr>
          <w:szCs w:val="24"/>
        </w:rPr>
        <w:t>jelatnošću bavilo marketingom i</w:t>
      </w:r>
      <w:r w:rsidR="00422429">
        <w:rPr>
          <w:szCs w:val="24"/>
        </w:rPr>
        <w:t xml:space="preserve"> izradom reklama. U naravi da se radilo o izradi plakata, svjetlećih reklamnih</w:t>
      </w:r>
      <w:r w:rsidR="00A81C07">
        <w:rPr>
          <w:szCs w:val="24"/>
        </w:rPr>
        <w:t>,</w:t>
      </w:r>
      <w:r w:rsidR="00422429">
        <w:rPr>
          <w:szCs w:val="24"/>
        </w:rPr>
        <w:t xml:space="preserve"> panoa i slično. Naveo je da je dužnik zapravo poslo</w:t>
      </w:r>
      <w:r w:rsidR="00076417">
        <w:rPr>
          <w:szCs w:val="24"/>
        </w:rPr>
        <w:t>vao samo dvije godine te da</w:t>
      </w:r>
      <w:r w:rsidR="00422429">
        <w:rPr>
          <w:szCs w:val="24"/>
        </w:rPr>
        <w:t xml:space="preserve"> od 2011. više n</w:t>
      </w:r>
      <w:r w:rsidR="00076417">
        <w:rPr>
          <w:szCs w:val="24"/>
        </w:rPr>
        <w:t>e radi te</w:t>
      </w:r>
      <w:r w:rsidR="00422429">
        <w:rPr>
          <w:szCs w:val="24"/>
        </w:rPr>
        <w:t xml:space="preserve"> danas nema </w:t>
      </w:r>
      <w:r w:rsidR="00A81C07">
        <w:rPr>
          <w:szCs w:val="24"/>
        </w:rPr>
        <w:t>ni zaposlenih djelatnika, dok</w:t>
      </w:r>
      <w:r w:rsidR="00422429">
        <w:rPr>
          <w:szCs w:val="24"/>
        </w:rPr>
        <w:t xml:space="preserve"> je ranije u prosjeku bilo troje zaposlenih. </w:t>
      </w:r>
      <w:r w:rsidR="00A81C07">
        <w:rPr>
          <w:szCs w:val="24"/>
        </w:rPr>
        <w:t>Iskazao</w:t>
      </w:r>
      <w:r w:rsidR="00422429">
        <w:rPr>
          <w:szCs w:val="24"/>
        </w:rPr>
        <w:t xml:space="preserve"> je da se na registriranoj adresi sjedišta dužnika zapravo nalazi obiteljski stan</w:t>
      </w:r>
      <w:r w:rsidR="00A81C07">
        <w:rPr>
          <w:szCs w:val="24"/>
        </w:rPr>
        <w:t>, a</w:t>
      </w:r>
      <w:r w:rsidR="00422429">
        <w:rPr>
          <w:szCs w:val="24"/>
        </w:rPr>
        <w:t xml:space="preserve"> dužnik </w:t>
      </w:r>
      <w:r w:rsidR="00A81C07">
        <w:rPr>
          <w:szCs w:val="24"/>
        </w:rPr>
        <w:t xml:space="preserve">da je </w:t>
      </w:r>
      <w:r w:rsidR="00422429">
        <w:rPr>
          <w:szCs w:val="24"/>
        </w:rPr>
        <w:t xml:space="preserve">poslovao u jednoj radioni koja se nalazila u Splitu na adresi Kaštelanska 12 i koja radiona je bila u najmu. </w:t>
      </w:r>
      <w:r w:rsidR="00A81C07">
        <w:rPr>
          <w:szCs w:val="24"/>
        </w:rPr>
        <w:t xml:space="preserve">U odnosu na obveze dužnika, </w:t>
      </w:r>
      <w:r w:rsidR="00076417">
        <w:rPr>
          <w:szCs w:val="24"/>
        </w:rPr>
        <w:t>naveo</w:t>
      </w:r>
      <w:r w:rsidR="00A81C07">
        <w:rPr>
          <w:szCs w:val="24"/>
        </w:rPr>
        <w:t xml:space="preserve"> je</w:t>
      </w:r>
      <w:r w:rsidR="00422429">
        <w:rPr>
          <w:szCs w:val="24"/>
        </w:rPr>
        <w:t xml:space="preserve"> da </w:t>
      </w:r>
      <w:r w:rsidR="00A81C07">
        <w:rPr>
          <w:szCs w:val="24"/>
        </w:rPr>
        <w:t xml:space="preserve">su </w:t>
      </w:r>
      <w:r w:rsidR="00422429">
        <w:rPr>
          <w:szCs w:val="24"/>
        </w:rPr>
        <w:t xml:space="preserve">jedine nepodmirene obveze </w:t>
      </w:r>
      <w:r w:rsidR="00A81C07">
        <w:rPr>
          <w:szCs w:val="24"/>
        </w:rPr>
        <w:t>dužnika</w:t>
      </w:r>
      <w:r w:rsidR="00422429">
        <w:rPr>
          <w:szCs w:val="24"/>
        </w:rPr>
        <w:t xml:space="preserve"> prema Poreznoj upravi</w:t>
      </w:r>
      <w:r w:rsidR="00076417">
        <w:rPr>
          <w:szCs w:val="24"/>
        </w:rPr>
        <w:t>,</w:t>
      </w:r>
      <w:r w:rsidR="00422429">
        <w:rPr>
          <w:szCs w:val="24"/>
        </w:rPr>
        <w:t xml:space="preserve"> na ime neplaćenih doprinosa za mirovinsko i zdravstveno osiguranje, PDV-a,</w:t>
      </w:r>
      <w:r w:rsidR="00A81C07">
        <w:rPr>
          <w:szCs w:val="24"/>
        </w:rPr>
        <w:t xml:space="preserve"> poreza na dobit i drugih dužnih poreza i davanja, dok obveza </w:t>
      </w:r>
      <w:r w:rsidR="00422429">
        <w:rPr>
          <w:szCs w:val="24"/>
        </w:rPr>
        <w:t>prema dobavljačima</w:t>
      </w:r>
      <w:r w:rsidR="00A81C07">
        <w:rPr>
          <w:szCs w:val="24"/>
        </w:rPr>
        <w:t xml:space="preserve"> nema</w:t>
      </w:r>
      <w:r w:rsidR="00422429">
        <w:rPr>
          <w:szCs w:val="24"/>
        </w:rPr>
        <w:t>. U odnosu na imovinu dužnika</w:t>
      </w:r>
      <w:r w:rsidR="00A81C07">
        <w:rPr>
          <w:szCs w:val="24"/>
        </w:rPr>
        <w:t>,</w:t>
      </w:r>
      <w:r w:rsidR="00422429">
        <w:rPr>
          <w:szCs w:val="24"/>
        </w:rPr>
        <w:t xml:space="preserve"> izjavio je da dužnik u svom vlasništvu nema bilo kakve materijalne imovine. Dužnik </w:t>
      </w:r>
      <w:r w:rsidR="00A81C07">
        <w:rPr>
          <w:szCs w:val="24"/>
        </w:rPr>
        <w:t>da ne</w:t>
      </w:r>
      <w:r w:rsidR="00422429">
        <w:rPr>
          <w:szCs w:val="24"/>
        </w:rPr>
        <w:t xml:space="preserve">ma niti je ikada imao nekretnina, isto tako da nema ni bilo kakvih vrjednijih pokretnina kao što su vozila, vrjedniji strojevi i sl., </w:t>
      </w:r>
      <w:r w:rsidR="00A81C07">
        <w:rPr>
          <w:szCs w:val="24"/>
        </w:rPr>
        <w:t>a</w:t>
      </w:r>
      <w:r w:rsidR="00422429">
        <w:rPr>
          <w:szCs w:val="24"/>
        </w:rPr>
        <w:t xml:space="preserve"> nema niti opreme ili zaliha robe. </w:t>
      </w:r>
      <w:r w:rsidR="00A81C07">
        <w:rPr>
          <w:szCs w:val="24"/>
        </w:rPr>
        <w:t>Iskazao je</w:t>
      </w:r>
      <w:r w:rsidR="00422429">
        <w:rPr>
          <w:szCs w:val="24"/>
        </w:rPr>
        <w:t xml:space="preserve"> da je dužnik za svoj rad </w:t>
      </w:r>
      <w:r w:rsidR="00A81C07">
        <w:rPr>
          <w:szCs w:val="24"/>
        </w:rPr>
        <w:t xml:space="preserve">koristio </w:t>
      </w:r>
      <w:r w:rsidR="00422429">
        <w:rPr>
          <w:szCs w:val="24"/>
        </w:rPr>
        <w:t xml:space="preserve">opremu i alate druge firme, koji su zapravo bili iznajmljeni. </w:t>
      </w:r>
      <w:r w:rsidR="00A81C07">
        <w:rPr>
          <w:szCs w:val="24"/>
        </w:rPr>
        <w:t>Naveo je da o</w:t>
      </w:r>
      <w:r w:rsidR="00422429">
        <w:rPr>
          <w:szCs w:val="24"/>
        </w:rPr>
        <w:t>d preostale imovine dužnik</w:t>
      </w:r>
      <w:r w:rsidR="00A81C07" w:rsidRPr="00A81C07">
        <w:rPr>
          <w:szCs w:val="24"/>
        </w:rPr>
        <w:t xml:space="preserve"> </w:t>
      </w:r>
      <w:r w:rsidR="00A81C07">
        <w:rPr>
          <w:szCs w:val="24"/>
        </w:rPr>
        <w:t>u svojim poslovnim knjigama</w:t>
      </w:r>
      <w:r w:rsidR="00422429">
        <w:rPr>
          <w:szCs w:val="24"/>
        </w:rPr>
        <w:t xml:space="preserve"> ima samo zavedena nenaplaćena potraživanja</w:t>
      </w:r>
      <w:r w:rsidR="00984206">
        <w:rPr>
          <w:szCs w:val="24"/>
        </w:rPr>
        <w:t xml:space="preserve"> u iznosu od 241.410,00 kn</w:t>
      </w:r>
      <w:r w:rsidR="00422429">
        <w:rPr>
          <w:szCs w:val="24"/>
        </w:rPr>
        <w:t xml:space="preserve">, </w:t>
      </w:r>
      <w:r w:rsidR="00984206">
        <w:rPr>
          <w:szCs w:val="24"/>
        </w:rPr>
        <w:t>koja predstavljaju novčanu tražbinu</w:t>
      </w:r>
      <w:r w:rsidR="00422429">
        <w:rPr>
          <w:szCs w:val="24"/>
        </w:rPr>
        <w:t xml:space="preserve"> s osnova zajmova </w:t>
      </w:r>
      <w:r w:rsidR="00076417">
        <w:rPr>
          <w:szCs w:val="24"/>
        </w:rPr>
        <w:t xml:space="preserve">danih </w:t>
      </w:r>
      <w:r w:rsidR="00422429">
        <w:rPr>
          <w:szCs w:val="24"/>
        </w:rPr>
        <w:t xml:space="preserve">članovima uprave. </w:t>
      </w:r>
      <w:r w:rsidR="00A81C07">
        <w:rPr>
          <w:szCs w:val="24"/>
        </w:rPr>
        <w:t>U konkretnom slučaju</w:t>
      </w:r>
      <w:r w:rsidR="00422429">
        <w:rPr>
          <w:szCs w:val="24"/>
        </w:rPr>
        <w:t xml:space="preserve"> da se radi o zajmu koji je dan 2012. godine, a koji </w:t>
      </w:r>
      <w:r w:rsidR="00A81C07">
        <w:rPr>
          <w:szCs w:val="24"/>
        </w:rPr>
        <w:t xml:space="preserve">da </w:t>
      </w:r>
      <w:r w:rsidR="00422429">
        <w:rPr>
          <w:szCs w:val="24"/>
        </w:rPr>
        <w:t>nije korišten za osobne potrebe člana uprave, već</w:t>
      </w:r>
      <w:r w:rsidR="00A81C07">
        <w:rPr>
          <w:szCs w:val="24"/>
        </w:rPr>
        <w:t xml:space="preserve"> da</w:t>
      </w:r>
      <w:r w:rsidR="00422429">
        <w:rPr>
          <w:szCs w:val="24"/>
        </w:rPr>
        <w:t xml:space="preserve"> je korišten za posr</w:t>
      </w:r>
      <w:r w:rsidR="00A81C07">
        <w:rPr>
          <w:szCs w:val="24"/>
        </w:rPr>
        <w:t>edne potrebe poslovanja dužnika</w:t>
      </w:r>
      <w:r w:rsidR="00422429">
        <w:rPr>
          <w:szCs w:val="24"/>
        </w:rPr>
        <w:t xml:space="preserve"> odnosno vezano za poslovanje povezanog društva u čijem je prostoru dužnik poslovao i čiju je opremu i strojeve dužnik koristio. Isto tako</w:t>
      </w:r>
      <w:r w:rsidR="009D167A">
        <w:rPr>
          <w:szCs w:val="24"/>
        </w:rPr>
        <w:t>, z.z. dužnika je naveo da</w:t>
      </w:r>
      <w:r w:rsidR="00422429">
        <w:rPr>
          <w:szCs w:val="24"/>
        </w:rPr>
        <w:t xml:space="preserve"> prema </w:t>
      </w:r>
      <w:r w:rsidR="009D167A">
        <w:rPr>
          <w:szCs w:val="24"/>
        </w:rPr>
        <w:t>njegovim</w:t>
      </w:r>
      <w:r w:rsidR="00422429">
        <w:rPr>
          <w:szCs w:val="24"/>
        </w:rPr>
        <w:t xml:space="preserve"> saznanjima dužnik ne vodi bilo kakve sudske postupke, a isto tako </w:t>
      </w:r>
      <w:r w:rsidR="009D167A">
        <w:rPr>
          <w:szCs w:val="24"/>
        </w:rPr>
        <w:t xml:space="preserve">da </w:t>
      </w:r>
      <w:r w:rsidR="00A81C07">
        <w:rPr>
          <w:szCs w:val="24"/>
        </w:rPr>
        <w:t>nisu</w:t>
      </w:r>
      <w:r w:rsidR="00422429">
        <w:rPr>
          <w:szCs w:val="24"/>
        </w:rPr>
        <w:t xml:space="preserve"> pokretani postupci radi naplat</w:t>
      </w:r>
      <w:r w:rsidR="00A81C07">
        <w:rPr>
          <w:szCs w:val="24"/>
        </w:rPr>
        <w:t>e bilo kakvih novčanih tražbina</w:t>
      </w:r>
      <w:r w:rsidR="00422429">
        <w:rPr>
          <w:szCs w:val="24"/>
        </w:rPr>
        <w:t xml:space="preserve"> pa tako </w:t>
      </w:r>
      <w:r w:rsidR="00A81C07">
        <w:rPr>
          <w:szCs w:val="24"/>
        </w:rPr>
        <w:t>n</w:t>
      </w:r>
      <w:r w:rsidR="00422429">
        <w:rPr>
          <w:szCs w:val="24"/>
        </w:rPr>
        <w:t xml:space="preserve">i naprijed navedenog zajma, pri čemu </w:t>
      </w:r>
      <w:r w:rsidR="009D167A">
        <w:rPr>
          <w:szCs w:val="24"/>
        </w:rPr>
        <w:t>je napomenuo</w:t>
      </w:r>
      <w:r w:rsidR="00422429">
        <w:rPr>
          <w:szCs w:val="24"/>
        </w:rPr>
        <w:t xml:space="preserve"> kako zbog nedostatka novčanih sredstava </w:t>
      </w:r>
      <w:r w:rsidR="00A81C07">
        <w:rPr>
          <w:szCs w:val="24"/>
        </w:rPr>
        <w:t>člana društva, navedeni</w:t>
      </w:r>
      <w:r w:rsidR="00422429">
        <w:rPr>
          <w:szCs w:val="24"/>
        </w:rPr>
        <w:t xml:space="preserve"> zajam nije vraćen. </w:t>
      </w:r>
      <w:r w:rsidR="00076417">
        <w:rPr>
          <w:szCs w:val="24"/>
        </w:rPr>
        <w:t xml:space="preserve"> </w:t>
      </w:r>
    </w:p>
    <w:p w:rsidRDefault="00B04794" w:rsidP="00B04794" w:rsidR="00B04794">
      <w:pPr>
        <w:ind w:firstLine="708"/>
        <w:jc w:val="both"/>
        <w:rPr>
          <w:szCs w:val="24"/>
        </w:rPr>
      </w:pPr>
    </w:p>
    <w:p w:rsidRDefault="00B04794" w:rsidP="00B04794" w:rsidR="00B04794" w:rsidRPr="00B04794">
      <w:pPr>
        <w:ind w:firstLine="708"/>
        <w:jc w:val="both"/>
      </w:pPr>
      <w:r>
        <w:rPr>
          <w:szCs w:val="24"/>
        </w:rPr>
        <w:t>Iz naprijed navedenog iskaza</w:t>
      </w:r>
      <w:r w:rsidR="00241923">
        <w:rPr>
          <w:szCs w:val="24"/>
        </w:rPr>
        <w:t xml:space="preserve"> z.z. dužnika</w:t>
      </w:r>
      <w:r>
        <w:rPr>
          <w:szCs w:val="24"/>
        </w:rPr>
        <w:t xml:space="preserve">, kao i ostale dokumentacije u spisu, razvidno je da jedinu preostalu imovinu dužnika čine potraživanja odnosno novčane tražbine po osnovi </w:t>
      </w:r>
      <w:r w:rsidR="00241923">
        <w:rPr>
          <w:szCs w:val="24"/>
        </w:rPr>
        <w:t xml:space="preserve">danog </w:t>
      </w:r>
      <w:r>
        <w:rPr>
          <w:szCs w:val="24"/>
        </w:rPr>
        <w:t xml:space="preserve">zajma. </w:t>
      </w:r>
      <w:r>
        <w:t xml:space="preserve">Nenaplaćena potraživanja odnosno novčane tražbine, </w:t>
      </w:r>
      <w:r>
        <w:rPr>
          <w:szCs w:val="24"/>
        </w:rPr>
        <w:t xml:space="preserve">po ocjeni ovog suda, ne predstavljaju likvidnu imovinu dostatnu za namirenje troškova stečajnog postupka, </w:t>
      </w:r>
      <w:r>
        <w:rPr>
          <w:szCs w:val="24"/>
        </w:rPr>
        <w:lastRenderedPageBreak/>
        <w:t>jer se samim potraživanjima svi neizbježni troškovi koji nastaju u steča</w:t>
      </w:r>
      <w:r w:rsidR="00241923">
        <w:rPr>
          <w:szCs w:val="24"/>
        </w:rPr>
        <w:t>jnom postupku ne mogu podmiriti, a niti je bez raspoloživih novčanih sredstava</w:t>
      </w:r>
      <w:r w:rsidR="00076417">
        <w:rPr>
          <w:szCs w:val="24"/>
        </w:rPr>
        <w:t>, kojih dužnik očito nema,</w:t>
      </w:r>
      <w:r w:rsidR="00241923">
        <w:rPr>
          <w:szCs w:val="24"/>
        </w:rPr>
        <w:t xml:space="preserve"> moguće pokrenuti i voditi postupak radi prisilne naplate tih potraživanja, a koji postupak bi u konkretnom slučaju očito trebalo voditi budući da navedena novčana tražbina dužnika do sada nije </w:t>
      </w:r>
      <w:r w:rsidR="009407D2">
        <w:rPr>
          <w:szCs w:val="24"/>
        </w:rPr>
        <w:t xml:space="preserve">dobrovoljno </w:t>
      </w:r>
      <w:r w:rsidR="00241923">
        <w:rPr>
          <w:szCs w:val="24"/>
        </w:rPr>
        <w:t>plaćena odnosno podmirena.</w:t>
      </w:r>
    </w:p>
    <w:p w:rsidRDefault="004D7B90" w:rsidP="007C3CFD" w:rsidR="004D7B90">
      <w:pPr>
        <w:jc w:val="both"/>
        <w:rPr>
          <w:szCs w:val="24"/>
        </w:rPr>
      </w:pPr>
    </w:p>
    <w:p w:rsidRDefault="009D167A" w:rsidP="00C23A54" w:rsidR="00C23A54">
      <w:pPr>
        <w:ind w:firstLine="708"/>
        <w:jc w:val="both"/>
        <w:rPr>
          <w:szCs w:val="24"/>
        </w:rPr>
      </w:pPr>
      <w:r>
        <w:t>Odredbom članka</w:t>
      </w:r>
      <w:r>
        <w:rPr>
          <w:szCs w:val="24"/>
        </w:rPr>
        <w:t xml:space="preserve"> 132. stavak</w:t>
      </w:r>
      <w:r w:rsidR="00C23A54">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w:t>
      </w:r>
      <w:r w:rsidR="00853084">
        <w:rPr>
          <w:szCs w:val="24"/>
        </w:rPr>
        <w:t>-a</w:t>
      </w:r>
      <w:r w:rsidR="00C23A54">
        <w:rPr>
          <w:szCs w:val="24"/>
        </w:rPr>
        <w:t xml:space="preserve"> propisano je da ako osobe iz stavka 1. ovog članka ne predujme zatraženi iznos, sud će donijeti rješenje o otvaranju i zaključenju stečajnog postupka. </w:t>
      </w:r>
    </w:p>
    <w:p w:rsidRDefault="00C23A54" w:rsidP="00C23A54" w:rsidR="00C23A54">
      <w:pPr>
        <w:ind w:firstLine="708"/>
        <w:jc w:val="both"/>
        <w:rPr>
          <w:szCs w:val="24"/>
        </w:rPr>
      </w:pPr>
    </w:p>
    <w:p w:rsidRDefault="00241923" w:rsidP="00241923" w:rsidR="00241923" w:rsidRPr="003C4B9C">
      <w:pPr>
        <w:ind w:firstLine="708"/>
        <w:jc w:val="both"/>
        <w:rPr>
          <w:szCs w:val="24"/>
        </w:rPr>
      </w:pPr>
      <w:r>
        <w:rPr>
          <w:szCs w:val="24"/>
        </w:rPr>
        <w:t>Kako dakle iz rezultata</w:t>
      </w:r>
      <w:r w:rsidRPr="003C4B9C">
        <w:rPr>
          <w:szCs w:val="24"/>
        </w:rPr>
        <w:t xml:space="preserve"> prethodnog postupka </w:t>
      </w:r>
      <w:r>
        <w:rPr>
          <w:szCs w:val="24"/>
        </w:rPr>
        <w:t xml:space="preserve">proizlazi </w:t>
      </w:r>
      <w:r w:rsidRPr="003C4B9C">
        <w:rPr>
          <w:szCs w:val="24"/>
        </w:rPr>
        <w:t xml:space="preserve">da su kod dužnika ispunjene pretpostavke za otvaranje stečajnog postupka, </w:t>
      </w:r>
      <w:r>
        <w:rPr>
          <w:szCs w:val="24"/>
        </w:rPr>
        <w:t>ali isto tako</w:t>
      </w:r>
      <w:r w:rsidRPr="003C4B9C">
        <w:rPr>
          <w:szCs w:val="24"/>
        </w:rPr>
        <w:t xml:space="preserve"> i da </w:t>
      </w:r>
      <w:r>
        <w:rPr>
          <w:szCs w:val="24"/>
        </w:rPr>
        <w:t>dužnik nema likvidne imovine koja</w:t>
      </w:r>
      <w:r w:rsidRPr="003C4B9C">
        <w:rPr>
          <w:szCs w:val="24"/>
        </w:rPr>
        <w:t xml:space="preserve"> bi ušla u stečajnu masu </w:t>
      </w:r>
      <w:r>
        <w:rPr>
          <w:szCs w:val="24"/>
        </w:rPr>
        <w:t>i iz koje bi se mogli namiriti troškovi</w:t>
      </w:r>
      <w:r w:rsidRPr="003C4B9C">
        <w:rPr>
          <w:szCs w:val="24"/>
        </w:rPr>
        <w:t xml:space="preserve"> stečajnog postupka to bi </w:t>
      </w:r>
      <w:r>
        <w:rPr>
          <w:szCs w:val="24"/>
        </w:rPr>
        <w:t>stoga</w:t>
      </w:r>
      <w:r w:rsidRPr="003C4B9C">
        <w:rPr>
          <w:szCs w:val="24"/>
        </w:rPr>
        <w:t xml:space="preserve"> u ovom predmetu bili ispunjeni uvjeti za otvaranje i istovremeno zaključenje stečajnog postupka nad dužnikom. Međutim, prethodno tom rješenju, a sukladno </w:t>
      </w:r>
      <w:r>
        <w:rPr>
          <w:szCs w:val="24"/>
        </w:rPr>
        <w:t>naprijed citiranim odredbama članka</w:t>
      </w:r>
      <w:r w:rsidRPr="003C4B9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42F59" w:rsidP="00372D43" w:rsidR="00042F59">
      <w:pPr>
        <w:ind w:firstLine="708"/>
        <w:jc w:val="both"/>
      </w:pPr>
    </w:p>
    <w:p w:rsidRDefault="002A3716" w:rsidP="002A3716" w:rsidR="002A3716"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rsidR="00984206">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2A3716" w:rsidP="002A3716" w:rsidR="002A3716" w:rsidRPr="00BD2D8B">
      <w:pPr>
        <w:jc w:val="both"/>
      </w:pPr>
    </w:p>
    <w:p w:rsidRDefault="009D167A" w:rsidP="009D167A" w:rsidR="006B2F06">
      <w:pPr>
        <w:ind w:firstLine="708"/>
        <w:jc w:val="both"/>
      </w:pPr>
      <w:r w:rsidRPr="009D167A">
        <w:t xml:space="preserve">S obzirom na navedeno, ovaj sud smatra kako iznos predujma od </w:t>
      </w:r>
      <w:r w:rsidR="00984206">
        <w:t>20</w:t>
      </w:r>
      <w:r w:rsidRPr="009D167A">
        <w:t>.000,00 kn za pokriće troškova stečajnog postupka predstavlja očekivani iznos troškova koji bi mogli nastati u slučaju redovitog provođenja stečajnog postupka nad dužnikom pa je slijedom svega naprijed navedenog, a temeljem odredbi članka 132. stavak 1. i 2. SZ-a, odlučeno kao u izreci ovog rješenja.</w:t>
      </w:r>
    </w:p>
    <w:p w:rsidRDefault="00241923" w:rsidP="009D167A" w:rsidR="00241923" w:rsidRPr="009407D2">
      <w:pPr>
        <w:ind w:firstLine="708"/>
        <w:jc w:val="both"/>
        <w:rPr>
          <w:sz w:val="22"/>
        </w:rPr>
      </w:pPr>
    </w:p>
    <w:p w:rsidRDefault="0028268A" w:rsidP="00A76625" w:rsidR="0028268A" w:rsidRPr="00A76625">
      <w:pPr>
        <w:jc w:val="center"/>
      </w:pPr>
      <w:r w:rsidRPr="009C4FD6">
        <w:rPr>
          <w:szCs w:val="24"/>
        </w:rPr>
        <w:t>U Splitu,</w:t>
      </w:r>
      <w:r w:rsidR="007A4908">
        <w:rPr>
          <w:szCs w:val="24"/>
        </w:rPr>
        <w:t xml:space="preserve"> </w:t>
      </w:r>
      <w:r w:rsidR="009407D2">
        <w:t>20</w:t>
      </w:r>
      <w:r w:rsidR="009D167A">
        <w:t>. studenog 2018</w:t>
      </w:r>
      <w:r w:rsidR="00A76625">
        <w:t>.</w:t>
      </w:r>
    </w:p>
    <w:p w:rsidRDefault="0028268A" w:rsidP="0028268A" w:rsidR="0028268A" w:rsidRPr="00EA01D8">
      <w:pPr>
        <w:ind w:firstLine="708"/>
        <w:jc w:val="both"/>
        <w:rPr>
          <w:sz w:val="16"/>
          <w:szCs w:val="16"/>
        </w:rPr>
      </w:pPr>
    </w:p>
    <w:p w:rsidRDefault="00EA01D8" w:rsidP="00F53C8F" w:rsidR="00EA01D8">
      <w:pPr>
        <w:ind w:left="4956"/>
        <w:jc w:val="center"/>
        <w:rPr>
          <w:szCs w:val="24"/>
        </w:rPr>
      </w:pPr>
      <w:r w:rsidRPr="00F049A9">
        <w:rPr>
          <w:szCs w:val="24"/>
        </w:rPr>
        <w:t>Sudac</w:t>
      </w:r>
    </w:p>
    <w:p w:rsidRDefault="00EA01D8" w:rsidP="00F53C8F" w:rsidR="00EA01D8" w:rsidRPr="00EF31D7">
      <w:pPr>
        <w:ind w:left="4956"/>
        <w:jc w:val="center"/>
        <w:rPr>
          <w:sz w:val="28"/>
          <w:szCs w:val="28"/>
        </w:rPr>
      </w:pPr>
    </w:p>
    <w:p w:rsidRDefault="00EA01D8" w:rsidP="00F53C8F" w:rsidR="00EA01D8" w:rsidRPr="00F049A9">
      <w:pPr>
        <w:ind w:left="4956"/>
        <w:jc w:val="center"/>
        <w:rPr>
          <w:szCs w:val="24"/>
        </w:rPr>
      </w:pPr>
      <w:r w:rsidRPr="00F049A9">
        <w:rPr>
          <w:szCs w:val="24"/>
        </w:rPr>
        <w:t>Paško Bačić</w:t>
      </w:r>
      <w:r>
        <w:t>, v.r.</w:t>
      </w:r>
    </w:p>
    <w:p w:rsidRDefault="00EA01D8" w:rsidP="00F53C8F" w:rsidR="00EA01D8" w:rsidRPr="00F049A9">
      <w:pPr>
        <w:ind w:left="4956"/>
        <w:jc w:val="center"/>
        <w:rPr>
          <w:szCs w:val="24"/>
        </w:rPr>
      </w:pPr>
      <w:r w:rsidRPr="00F049A9">
        <w:rPr>
          <w:szCs w:val="24"/>
        </w:rPr>
        <w:t>za točnost otpravka</w:t>
      </w:r>
      <w:r>
        <w:t>-</w:t>
      </w:r>
      <w:r w:rsidRPr="00F049A9">
        <w:rPr>
          <w:szCs w:val="24"/>
        </w:rPr>
        <w:t>ovlašteni službenik</w:t>
      </w:r>
    </w:p>
    <w:p w:rsidRDefault="00EA01D8" w:rsidP="00F53C8F" w:rsidR="00EA01D8">
      <w:pPr>
        <w:ind w:firstLine="708" w:left="5664"/>
      </w:pPr>
      <w:r>
        <w:rPr>
          <w:szCs w:val="24"/>
        </w:rPr>
        <w:t xml:space="preserve"> </w:t>
      </w:r>
      <w:r w:rsidRPr="00F049A9">
        <w:rPr>
          <w:szCs w:val="24"/>
        </w:rPr>
        <w:t>Katarina Raos</w:t>
      </w:r>
    </w:p>
    <w:p w:rsidRDefault="0028268A" w:rsidP="00254B18" w:rsidR="0028268A">
      <w:pPr>
        <w:ind w:firstLine="708" w:left="7080"/>
      </w:pPr>
    </w:p>
    <w:p w:rsidRDefault="00EA01D8" w:rsidP="00254B18" w:rsidR="00EA01D8">
      <w:pPr>
        <w:ind w:firstLine="708" w:left="7080"/>
      </w:pPr>
    </w:p>
    <w:p w:rsidRDefault="009D167A" w:rsidP="005A49E7" w:rsidR="005A49E7">
      <w:r>
        <w:t>Pouka o pravnom lijeku:</w:t>
      </w:r>
    </w:p>
    <w:p w:rsidRDefault="005A49E7" w:rsidP="00646C01" w:rsidR="0001635B" w:rsidRPr="00C82BA1">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sectPr w:rsidSect="009407D2" w:rsidR="0001635B" w:rsidRPr="00C82BA1">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003D" w:rsidP="0001635B" w:rsidR="0002003D">
      <w:r>
        <w:separator/>
      </w:r>
    </w:p>
  </w:endnote>
  <w:endnote w:id="0" w:type="continuationSeparator">
    <w:p w:rsidRDefault="0002003D" w:rsidP="0001635B" w:rsidR="000200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003D" w:rsidP="0001635B" w:rsidR="0002003D">
      <w:r>
        <w:separator/>
      </w:r>
    </w:p>
  </w:footnote>
  <w:footnote w:id="0" w:type="continuationSeparator">
    <w:p w:rsidRDefault="0002003D" w:rsidP="0001635B" w:rsidR="000200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EA01D8">
      <w:rPr>
        <w:noProof/>
      </w:rPr>
      <w:t>4</w:t>
    </w:r>
    <w:r>
      <w:fldChar w:fldCharType="end"/>
    </w:r>
    <w:r>
      <w:t>-</w:t>
    </w:r>
    <w:r>
      <w:tab/>
      <w:t xml:space="preserve">   </w:t>
    </w:r>
    <w:r w:rsidR="00422429" w:rsidRPr="00422429">
      <w:t>Poslovni broj: 12. St-1579/2016-</w:t>
    </w:r>
    <w:r w:rsidR="00E24211">
      <w:t>16</w:t>
    </w:r>
  </w:p>
  <w:p w:rsidRDefault="0028268A" w:rsidP="0001635B" w:rsidR="0028268A">
    <w:pPr>
      <w:pStyle w:val="Zaglavlje"/>
      <w:jc w:val="center"/>
    </w:pPr>
  </w:p>
  <w:p w:rsidRDefault="0001635B" w:rsidR="0001635B" w:rsidRPr="009407D2">
    <w:pPr>
      <w:pStyle w:val="Zaglavlje"/>
      <w:rPr>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003D"/>
    <w:rsid w:val="000411CB"/>
    <w:rsid w:val="00042F59"/>
    <w:rsid w:val="00076417"/>
    <w:rsid w:val="000B1AD9"/>
    <w:rsid w:val="000B6FAD"/>
    <w:rsid w:val="000F41F7"/>
    <w:rsid w:val="00172083"/>
    <w:rsid w:val="0017455A"/>
    <w:rsid w:val="00191535"/>
    <w:rsid w:val="002336AD"/>
    <w:rsid w:val="00241923"/>
    <w:rsid w:val="00254B18"/>
    <w:rsid w:val="0028268A"/>
    <w:rsid w:val="002A3716"/>
    <w:rsid w:val="002A70CF"/>
    <w:rsid w:val="00306EE8"/>
    <w:rsid w:val="003145B3"/>
    <w:rsid w:val="00315A10"/>
    <w:rsid w:val="00335D92"/>
    <w:rsid w:val="00372D43"/>
    <w:rsid w:val="003A2582"/>
    <w:rsid w:val="003D01C2"/>
    <w:rsid w:val="00411F9D"/>
    <w:rsid w:val="00422429"/>
    <w:rsid w:val="00434CF5"/>
    <w:rsid w:val="004745EB"/>
    <w:rsid w:val="004922BA"/>
    <w:rsid w:val="004D2E23"/>
    <w:rsid w:val="004D7B90"/>
    <w:rsid w:val="00527E87"/>
    <w:rsid w:val="005A49E7"/>
    <w:rsid w:val="005F03AF"/>
    <w:rsid w:val="00646C01"/>
    <w:rsid w:val="006B2F06"/>
    <w:rsid w:val="006E0F3B"/>
    <w:rsid w:val="006E2E5B"/>
    <w:rsid w:val="006F4A44"/>
    <w:rsid w:val="00724DFD"/>
    <w:rsid w:val="00731AEF"/>
    <w:rsid w:val="00757C72"/>
    <w:rsid w:val="00765651"/>
    <w:rsid w:val="007A4908"/>
    <w:rsid w:val="007C3CFD"/>
    <w:rsid w:val="008519F8"/>
    <w:rsid w:val="00853084"/>
    <w:rsid w:val="00865F73"/>
    <w:rsid w:val="008845E7"/>
    <w:rsid w:val="008E4692"/>
    <w:rsid w:val="008E4A02"/>
    <w:rsid w:val="00916B3B"/>
    <w:rsid w:val="00934FB5"/>
    <w:rsid w:val="009407D2"/>
    <w:rsid w:val="00984206"/>
    <w:rsid w:val="009C4FD6"/>
    <w:rsid w:val="009D1228"/>
    <w:rsid w:val="009D1496"/>
    <w:rsid w:val="009D167A"/>
    <w:rsid w:val="009F4E01"/>
    <w:rsid w:val="00A14B7B"/>
    <w:rsid w:val="00A160C7"/>
    <w:rsid w:val="00A26461"/>
    <w:rsid w:val="00A42CE8"/>
    <w:rsid w:val="00A65088"/>
    <w:rsid w:val="00A655B0"/>
    <w:rsid w:val="00A76625"/>
    <w:rsid w:val="00A81C07"/>
    <w:rsid w:val="00A86E8D"/>
    <w:rsid w:val="00A9627C"/>
    <w:rsid w:val="00AC0514"/>
    <w:rsid w:val="00B04794"/>
    <w:rsid w:val="00B17B3D"/>
    <w:rsid w:val="00BB0197"/>
    <w:rsid w:val="00BE546C"/>
    <w:rsid w:val="00C07794"/>
    <w:rsid w:val="00C21DEF"/>
    <w:rsid w:val="00C23A54"/>
    <w:rsid w:val="00C82BA1"/>
    <w:rsid w:val="00CD4305"/>
    <w:rsid w:val="00CD43BF"/>
    <w:rsid w:val="00D50543"/>
    <w:rsid w:val="00D713E7"/>
    <w:rsid w:val="00DA34CB"/>
    <w:rsid w:val="00DC7481"/>
    <w:rsid w:val="00DD581D"/>
    <w:rsid w:val="00E24211"/>
    <w:rsid w:val="00EA01D8"/>
    <w:rsid w:val="00EC1538"/>
    <w:rsid w:val="00F63621"/>
    <w:rsid w:val="00F806FA"/>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A01D8"/>
    <w:rPr>
      <w:color w:val="808080"/>
      <w:bdr w:space="0" w:sz="0" w:color="auto" w:val="none"/>
      <w:shd w:fill="auto" w:color="auto" w:val="clear"/>
    </w:rPr>
  </w:style>
  <w:style w:customStyle="true" w:styleId="eSPISCCParagraphDefaultFont" w:type="character">
    <w:name w:val="eSPIS_CC_Paragraph Default Font"/>
    <w:basedOn w:val="Zadanifontodlomka"/>
    <w:rsid w:val="00EA01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01D8"/>
    <w:rPr>
      <w:bdr w:space="0" w:sz="0" w:color="auto" w:val="none"/>
      <w:shd w:fill="FFFFCC" w:color="auto" w:val="clear"/>
      <w:lang w:val="hr-HR"/>
    </w:rPr>
  </w:style>
  <w:style w:customStyle="true" w:styleId="PozadinaSvijetloCrvena" w:type="character">
    <w:name w:val="Pozadina_SvijetloCrvena"/>
    <w:basedOn w:val="eSPISCCParagraphDefaultFont"/>
    <w:rsid w:val="00EA01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01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A01D8"/>
    <w:rPr>
      <w:color w:val="808080"/>
      <w:bdr w:color="auto" w:space="0" w:sz="0" w:val="none"/>
      <w:shd w:color="auto" w:fill="auto" w:val="clear"/>
    </w:rPr>
  </w:style>
  <w:style w:customStyle="1" w:styleId="eSPISCCParagraphDefaultFont" w:type="character">
    <w:name w:val="eSPIS_CC_Paragraph Default Font"/>
    <w:basedOn w:val="Zadanifontodlomka"/>
    <w:rsid w:val="00EA01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01D8"/>
    <w:rPr>
      <w:bdr w:color="auto" w:space="0" w:sz="0" w:val="none"/>
      <w:shd w:color="auto" w:fill="FFFFCC" w:val="clear"/>
      <w:lang w:val="hr-HR"/>
    </w:rPr>
  </w:style>
  <w:style w:customStyle="1" w:styleId="PozadinaSvijetloCrvena" w:type="character">
    <w:name w:val="Pozadina_SvijetloCrvena"/>
    <w:basedOn w:val="eSPISCCParagraphDefaultFont"/>
    <w:rsid w:val="00EA01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01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St-1579/2016</izvorni_sadrzaj>
    <derivirana_varijabla naziv="DomainObject.Predmet.OznakaBroj_1">St-1579/2016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SANGUIS d.o.o. za promidžbu i reklamu</izvorni_sadrzaj>
    <derivirana_varijabla naziv="DomainObject.Predmet.ProtustrankaFormated_1">  SANGUIS d.o.o. za promidžbu i reklamu</derivirana_varijabla>
  </DomainObject.Predmet.ProtustrankaFormated>
  <DomainObject.Predmet.ProtustrankaFormatedOIB>
    <izvorni_sadrzaj>  SANGUIS d.o.o. za promidžbu i reklamu, OIB 76038229912</izvorni_sadrzaj>
    <derivirana_varijabla naziv="DomainObject.Predmet.ProtustrankaFormatedOIB_1">  SANGUIS d.o.o. za promidžbu i reklamu, OIB 76038229912</derivirana_varijabla>
  </DomainObject.Predmet.ProtustrankaFormatedOIB>
  <DomainObject.Predmet.ProtustrankaFormatedWithAdress>
    <izvorni_sadrzaj> SANGUIS d.o.o. za promidžbu i reklamu, Put Majdana 44, 21210 Solin</izvorni_sadrzaj>
    <derivirana_varijabla naziv="DomainObject.Predmet.ProtustrankaFormatedWithAdress_1"> SANGUIS d.o.o. za promidžbu i reklamu, Put Majdana 44, 21210 Solin</derivirana_varijabla>
  </DomainObject.Predmet.ProtustrankaFormatedWithAdress>
  <DomainObject.Predmet.ProtustrankaFormatedWithAdressOIB>
    <izvorni_sadrzaj> SANGUIS d.o.o. za promidžbu i reklamu, OIB 76038229912, Put Majdana 44, 21210 Solin</izvorni_sadrzaj>
    <derivirana_varijabla naziv="DomainObject.Predmet.ProtustrankaFormatedWithAdressOIB_1"> SANGUIS d.o.o. za promidžbu i reklamu, OIB 76038229912, Put Majdana 44, 21210 Solin</derivirana_varijabla>
  </DomainObject.Predmet.ProtustrankaFormatedWithAdressOIB>
  <DomainObject.Predmet.ProtustrankaWithAdress>
    <izvorni_sadrzaj>SANGUIS d.o.o. za promidžbu i reklamu Put Majdana 44, 21210 Solin</izvorni_sadrzaj>
    <derivirana_varijabla naziv="DomainObject.Predmet.ProtustrankaWithAdress_1">SANGUIS d.o.o. za promidžbu i reklamu Put Majdana 44, 21210 Solin</derivirana_varijabla>
  </DomainObject.Predmet.ProtustrankaWithAdress>
  <DomainObject.Predmet.ProtustrankaWithAdressOIB>
    <izvorni_sadrzaj>SANGUIS d.o.o. za promidžbu i reklamu, OIB 76038229912, Put Majdana 44, 21210 Solin</izvorni_sadrzaj>
    <derivirana_varijabla naziv="DomainObject.Predmet.ProtustrankaWithAdressOIB_1">SANGUIS d.o.o. za promidžbu i reklamu, OIB 76038229912, Put Majdana 44, 21210 Solin</derivirana_varijabla>
  </DomainObject.Predmet.ProtustrankaWithAdressOIB>
  <DomainObject.Predmet.ProtustrankaNazivFormated>
    <izvorni_sadrzaj>SANGUIS d.o.o. za promidžbu i reklamu</izvorni_sadrzaj>
    <derivirana_varijabla naziv="DomainObject.Predmet.ProtustrankaNazivFormated_1">SANGUIS d.o.o. za promidžbu i reklamu</derivirana_varijabla>
  </DomainObject.Predmet.ProtustrankaNazivFormated>
  <DomainObject.Predmet.ProtustrankaNazivFormatedOIB>
    <izvorni_sadrzaj>SANGUIS d.o.o. za promidžbu i reklamu, OIB 76038229912</izvorni_sadrzaj>
    <derivirana_varijabla naziv="DomainObject.Predmet.ProtustrankaNazivFormatedOIB_1">SANGUIS d.o.o. za promidžbu i reklamu, OIB 76038229912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SANGUIS d.o.o. za promidžbu i reklamu</item>
    </izvorni_sadrzaj>
    <derivirana_varijabla naziv="DomainObject.Predmet.ProtuStrankaListFormated_1">
      <item>SANGUIS d.o.o. za promidžbu i reklamu</item>
    </derivirana_varijabla>
  </DomainObject.Predmet.ProtuStrankaListFormated>
  <DomainObject.Predmet.ProtuStrankaListFormatedOIB>
    <izvorni_sadrzaj>
      <item>SANGUIS d.o.o. za promidžbu i reklamu, OIB 76038229912</item>
    </izvorni_sadrzaj>
    <derivirana_varijabla naziv="DomainObject.Predmet.ProtuStrankaListFormatedOIB_1">
      <item>SANGUIS d.o.o. za promidžbu i reklamu, OIB 76038229912</item>
    </derivirana_varijabla>
  </DomainObject.Predmet.ProtuStrankaListFormatedOIB>
  <DomainObject.Predmet.ProtuStrankaListFormatedWithAdress>
    <izvorni_sadrzaj>
      <item>SANGUIS d.o.o. za promidžbu i reklamu, Put Majdana 44, 21210 Solin</item>
    </izvorni_sadrzaj>
    <derivirana_varijabla naziv="DomainObject.Predmet.ProtuStrankaListFormatedWithAdress_1">
      <item>SANGUIS d.o.o. za promidžbu i reklamu, Put Majdana 44, 21210 Solin</item>
    </derivirana_varijabla>
  </DomainObject.Predmet.ProtuStrankaListFormatedWithAdress>
  <DomainObject.Predmet.ProtuStrankaListFormatedWithAdressOIB>
    <izvorni_sadrzaj>
      <item>SANGUIS d.o.o. za promidžbu i reklamu, OIB 76038229912, Put Majdana 44, 21210 Solin</item>
    </izvorni_sadrzaj>
    <derivirana_varijabla naziv="DomainObject.Predmet.ProtuStrankaListFormatedWithAdressOIB_1">
      <item>SANGUIS d.o.o. za promidžbu i reklamu, OIB 76038229912, Put Majdana 44, 21210 Solin</item>
    </derivirana_varijabla>
  </DomainObject.Predmet.ProtuStrankaListFormatedWithAdressOIB>
  <DomainObject.Predmet.ProtuStrankaListNazivFormated>
    <izvorni_sadrzaj>
      <item>SANGUIS d.o.o. za promidžbu i reklamu</item>
    </izvorni_sadrzaj>
    <derivirana_varijabla naziv="DomainObject.Predmet.ProtuStrankaListNazivFormated_1">
      <item>SANGUIS d.o.o. za promidžbu i reklamu</item>
    </derivirana_varijabla>
  </DomainObject.Predmet.ProtuStrankaListNazivFormated>
  <DomainObject.Predmet.ProtuStrankaListNazivFormatedOIB>
    <izvorni_sadrzaj>
      <item>SANGUIS d.o.o. za promidžbu i reklamu, OIB 76038229912</item>
    </izvorni_sadrzaj>
    <derivirana_varijabla naziv="DomainObject.Predmet.ProtuStrankaListNazivFormatedOIB_1">
      <item>SANGUIS d.o.o. za promidžbu i reklamu, OIB 76038229912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SANGUIS d.o.o. za promidžbu i reklamu</izvorni_sadrzaj>
    <derivirana_varijabla naziv="DomainObject.Predmet.ProtustrankaIDrugi_1">SANGUIS d.o.o. za promidžbu i reklamu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SANGUIS d.o.o. za promidžbu i reklamu, OIB 76038229912, Put Majdana 44, 21210 Solin</izvorni_sadrzaj>
    <derivirana_varijabla naziv="DomainObject.Predmet.ProtustrankaIDrugiAdressOIB_1">SANGUIS d.o.o. za promidžbu i reklamu, OIB 76038229912, Put Majdana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SANGUIS d.o.o. za promidžbu i reklamu</item>
      <item>FINANCIJSKA AGENCIJA, RC SPLIT</item>
    </izvorni_sadrzaj>
    <derivirana_varijabla naziv="DomainObject.Predmet.SudioniciListNaziv_1">
      <item>SANGUIS d.o.o. za promidžbu i reklamu</item>
      <item>FINANCIJSKA AGENCIJA, RC SPLIT</item>
    </derivirana_varijabla>
  </DomainObject.Predmet.SudioniciListNaziv>
  <DomainObject.Predmet.SudioniciListAdressOIB>
    <izvorni_sadrzaj>
      <item>SANGUIS d.o.o. za promidžbu i reklamu, OIB 76038229912, Put Majdana 44,21210 Solin</item>
      <item>FINANCIJSKA AGENCIJA, RC SPLIT, OIB 85821130368, Mažuranićevo šetalište 24 b,21000 Split</item>
    </izvorni_sadrzaj>
    <derivirana_varijabla naziv="DomainObject.Predmet.SudioniciListAdressOIB_1">
      <item>SANGUIS d.o.o. za promidžbu i reklamu, OIB 76038229912, Put Majdana 44,21210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76038229912</item>
      <item>, OIB 85821130368</item>
    </izvorni_sadrzaj>
    <derivirana_varijabla naziv="DomainObject.Predmet.SudioniciListNazivOIB_1">
      <item>, OIB 76038229912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St-1579/2016-8</izvorni_sadrzaj>
    <derivirana_varijabla naziv="DomainObject.PredzadnjaOdlukaIzPredmeta.Oznaka_1">St-1579/2016-8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1550</properties:Words>
  <properties:Characters>8485</properties:Characters>
  <properties:Lines>156</properties:Lines>
  <properties:Paragraphs>29</properties:Paragraphs>
  <properties:TotalTime>70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10038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2018-11-20T10:36:00Z</cp:lastPrinted>
  <dcterms:modified xmlns:xsi="http://www.w3.org/2001/XMLSchema-instance" xsi:type="dcterms:W3CDTF">2018-11-20T10:36:00Z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(7-Rješenje - čl. 132..docx)</vt:lpwstr>
  </prop:property>
  <prop:property name="CC_coloring" pid="4" fmtid="{D5CDD505-2E9C-101B-9397-08002B2CF9AE}">
    <vt:bool>false</vt:bool>
  </prop:property>
  <prop:property name="BrojStranica" pid="5" fmtid="{D5CDD505-2E9C-101B-9397-08002B2CF9AE}">
    <vt:i4>4</vt:i4>
  </prop:property>
</prop:Properties>
</file>