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a78f" w14:paraId="102a78f" w:rsidRDefault="000E1F39" w:rsidP="000E1F39" w:rsidR="00FD4F58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</w:p>
    <w:p w:rsidRDefault="000E1F39" w:rsidP="000E1F39" w:rsidR="00BE3BC8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</w:t>
      </w:r>
      <w:r w:rsidR="000475A6">
        <w:rPr>
          <w:rFonts w:hAnsi="Times New Roman" w:ascii="Times New Roman"/>
          <w:b/>
          <w:sz w:val="24"/>
        </w:rPr>
        <w:t>GOSPODARSKOM POLOŽAJU DUŽNIKA I NJEGOVIM UZROCIMA</w:t>
      </w:r>
    </w:p>
    <w:p w:rsidRDefault="000475A6" w:rsidP="000E1F39" w:rsidR="000475A6">
      <w:pPr>
        <w:jc w:val="center"/>
        <w:rPr>
          <w:rFonts w:hAnsi="Times New Roman" w:ascii="Times New Roman"/>
          <w:b/>
          <w:sz w:val="24"/>
        </w:rPr>
      </w:pPr>
    </w:p>
    <w:p w:rsidRDefault="000475A6" w:rsidP="000E1F39" w:rsidR="000475A6" w:rsidRPr="003726DD">
      <w:pPr>
        <w:jc w:val="center"/>
        <w:rPr>
          <w:rFonts w:hAnsi="Times New Roman" w:ascii="Times New Roman"/>
          <w:sz w:val="24"/>
        </w:rPr>
      </w:pPr>
    </w:p>
    <w:p w:rsidRDefault="00FD4F58" w:rsidP="000475A6" w:rsidR="000E1F39" w:rsidRPr="00655B39">
      <w:pPr>
        <w:spacing w:after="12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0E1F39" w:rsidP="00EF1148" w:rsidR="00EF1148" w:rsidRPr="00EF1148">
      <w:pPr>
        <w:pStyle w:val="tekst"/>
        <w:spacing w:afterAutospacing="false" w:after="120" w:beforeAutospacing="false" w:before="0"/>
        <w:rPr>
          <w:rFonts w:cs="Arial" w:hAnsi="Arial" w:ascii="Arial"/>
          <w:b/>
          <w:color w:val="000000"/>
        </w:rPr>
      </w:pPr>
      <w:r w:rsidRPr="002305AE">
        <w:rPr>
          <w:i/>
          <w:lang w:val="pl-PL"/>
        </w:rPr>
        <w:t>Poslovni bro</w:t>
      </w:r>
      <w:r w:rsidR="00FD4F58" w:rsidRPr="002305AE">
        <w:rPr>
          <w:i/>
          <w:lang w:val="pl-PL"/>
        </w:rPr>
        <w:t>j spisa</w:t>
      </w:r>
      <w:r w:rsidR="00BC1EC5">
        <w:rPr>
          <w:lang w:val="pl-PL"/>
        </w:rPr>
        <w:t>:</w:t>
      </w:r>
      <w:r w:rsidR="00766BCA">
        <w:rPr>
          <w:lang w:val="pl-PL"/>
        </w:rPr>
        <w:t xml:space="preserve"> </w:t>
      </w:r>
      <w:r w:rsidR="000475A6">
        <w:rPr>
          <w:lang w:val="pl-PL"/>
        </w:rPr>
        <w:tab/>
      </w:r>
      <w:r w:rsidR="00EF1148" w:rsidRPr="00EF1148">
        <w:rPr>
          <w:rFonts w:cs="Arial" w:hAnsi="Arial" w:ascii="Arial"/>
          <w:b/>
          <w:color w:val="000000"/>
        </w:rPr>
        <w:t>40.St - 396 / 2017</w:t>
      </w:r>
    </w:p>
    <w:p w:rsidRDefault="000E1F39" w:rsidP="00EF1148" w:rsidR="00EF1148">
      <w:pPr>
        <w:spacing w:after="0"/>
        <w:rPr>
          <w:rFonts w:cs="Arial" w:hAnsi="Arial" w:ascii="Arial"/>
          <w:sz w:val="24"/>
          <w:szCs w:val="24"/>
        </w:rPr>
      </w:pPr>
      <w:r w:rsidRPr="002305AE">
        <w:rPr>
          <w:rFonts w:hAnsi="Times New Roman" w:ascii="Times New Roman"/>
          <w:i/>
          <w:sz w:val="24"/>
          <w:szCs w:val="24"/>
          <w:lang w:val="pl-PL"/>
        </w:rPr>
        <w:t>Dužnik</w:t>
      </w:r>
      <w:r w:rsidR="00FD4F58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0475A6">
        <w:rPr>
          <w:rFonts w:hAnsi="Times New Roman" w:ascii="Times New Roman"/>
          <w:sz w:val="24"/>
          <w:szCs w:val="24"/>
          <w:lang w:val="pl-PL"/>
        </w:rPr>
        <w:tab/>
      </w:r>
      <w:r w:rsidR="00EF1148">
        <w:rPr>
          <w:rFonts w:cs="Arial" w:hAnsi="Arial" w:ascii="Arial"/>
          <w:sz w:val="24"/>
          <w:szCs w:val="24"/>
        </w:rPr>
        <w:t>AN-ER d.o.o. u stečaju (OIB:23096724243)</w:t>
      </w:r>
    </w:p>
    <w:p w:rsidRDefault="00EF1148" w:rsidP="00EF1148" w:rsidR="00EF1148">
      <w:pPr>
        <w:spacing w:after="0"/>
        <w:ind w:left="2127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HR-10000 Zagreb, Ulica Drage Gervaisa 14</w:t>
      </w:r>
    </w:p>
    <w:p w:rsidRDefault="000E1F39" w:rsidP="00EF1148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A37CC" w:rsidP="000E1F39" w:rsidR="00DA37CC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475A6" w:rsidP="000E1F39" w:rsidR="000475A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0357" w:rsidP="000E1F39" w:rsidR="000E0357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F2BC9" w:rsidP="000E1F39" w:rsidR="009F2BC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DA37CC" w:rsidR="000475A6">
      <w:pPr>
        <w:spacing w:after="120"/>
        <w:ind w:right="-286"/>
        <w:rPr>
          <w:rFonts w:hAnsi="Times New Roman" w:ascii="Times New Roman"/>
          <w:b/>
          <w:sz w:val="24"/>
          <w:szCs w:val="24"/>
          <w:lang w:val="pl-PL"/>
        </w:rPr>
      </w:pP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I.  </w:t>
      </w:r>
      <w:r w:rsidR="000475A6">
        <w:rPr>
          <w:rFonts w:hAnsi="Times New Roman" w:ascii="Times New Roman"/>
          <w:b/>
          <w:sz w:val="24"/>
          <w:szCs w:val="24"/>
          <w:lang w:val="pl-PL"/>
        </w:rPr>
        <w:t>GOSPODARSKI POLOŽAJ DUŽNIKA I NJEGOVI UZROCI</w:t>
      </w:r>
    </w:p>
    <w:p w:rsidRDefault="00BC1EC5" w:rsidP="004E0E89" w:rsidR="00AB02FF" w:rsidRPr="00BC1EC5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BC1EC5">
        <w:rPr>
          <w:rFonts w:hAnsi="Times New Roman" w:ascii="Times New Roman"/>
          <w:b/>
          <w:i/>
          <w:sz w:val="24"/>
          <w:szCs w:val="24"/>
          <w:lang w:val="pl-PL"/>
        </w:rPr>
        <w:t>I-1 Uvodni dio</w:t>
      </w:r>
    </w:p>
    <w:p w:rsidRDefault="00D24072" w:rsidP="00E60A1C" w:rsidR="00E60A1C" w:rsidRPr="00E60A1C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E60A1C"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>27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>veljače</w:t>
      </w:r>
      <w:r w:rsidR="007625B5" w:rsidRPr="00E60A1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>201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>9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 xml:space="preserve">., </w:t>
      </w:r>
      <w:r w:rsidR="00442C52" w:rsidRPr="00E60A1C">
        <w:rPr>
          <w:rFonts w:hAnsi="Times New Roman" w:ascii="Times New Roman"/>
          <w:sz w:val="24"/>
          <w:szCs w:val="24"/>
          <w:lang w:val="pl-PL"/>
        </w:rPr>
        <w:t xml:space="preserve">nakon obustavljenog skraćenog stečajnog postupka, 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 xml:space="preserve">temeljem </w:t>
      </w:r>
      <w:r w:rsidR="007625B5" w:rsidRPr="00E60A1C">
        <w:rPr>
          <w:rFonts w:hAnsi="Times New Roman" w:ascii="Times New Roman"/>
          <w:sz w:val="24"/>
          <w:szCs w:val="24"/>
          <w:lang w:val="pl-PL"/>
        </w:rPr>
        <w:t xml:space="preserve">prijedloga </w:t>
      </w:r>
      <w:r w:rsidR="002F2EBB" w:rsidRPr="00E60A1C">
        <w:rPr>
          <w:rFonts w:hAnsi="Times New Roman" w:ascii="Times New Roman"/>
          <w:sz w:val="24"/>
          <w:szCs w:val="24"/>
          <w:lang w:val="pl-PL"/>
        </w:rPr>
        <w:t>vjerovnika</w:t>
      </w:r>
      <w:r w:rsidR="007625B5" w:rsidRPr="00E60A1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 xml:space="preserve">i provedenog prethodnog postupka, 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>Trgovački sud u Zagrebu</w:t>
      </w:r>
      <w:r w:rsidR="007625B5" w:rsidRPr="00E60A1C">
        <w:rPr>
          <w:rFonts w:hAnsi="Times New Roman" w:ascii="Times New Roman"/>
          <w:sz w:val="24"/>
          <w:szCs w:val="24"/>
          <w:lang w:val="pl-PL"/>
        </w:rPr>
        <w:t>,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 xml:space="preserve"> Rješenjem 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>40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>.</w:t>
      </w:r>
      <w:r w:rsidR="00442C52" w:rsidRPr="00E60A1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>St</w:t>
      </w:r>
      <w:r w:rsidR="00442C52" w:rsidRPr="00E60A1C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>396</w:t>
      </w:r>
      <w:r w:rsidR="00442C52" w:rsidRPr="00E60A1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>/</w:t>
      </w:r>
      <w:r w:rsidR="00442C52" w:rsidRPr="00E60A1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>201</w:t>
      </w:r>
      <w:r w:rsidR="00E60A1C" w:rsidRPr="00E60A1C">
        <w:rPr>
          <w:rFonts w:hAnsi="Times New Roman" w:ascii="Times New Roman"/>
          <w:sz w:val="24"/>
          <w:szCs w:val="24"/>
          <w:lang w:val="pl-PL"/>
        </w:rPr>
        <w:t>7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 xml:space="preserve"> otvorio je stečajni postupak nad dužnikom </w:t>
      </w:r>
      <w:r w:rsidR="00E60A1C" w:rsidRPr="00E60A1C">
        <w:rPr>
          <w:rFonts w:hAnsi="Times New Roman" w:ascii="Times New Roman"/>
          <w:sz w:val="24"/>
          <w:szCs w:val="24"/>
        </w:rPr>
        <w:t>AN-ER d.o.o. u stečaju (OIB:23096724243)</w:t>
      </w:r>
      <w:r w:rsidR="00C371EC" w:rsidRPr="00E60A1C">
        <w:rPr>
          <w:rFonts w:hAnsi="Times New Roman" w:ascii="Times New Roman"/>
          <w:sz w:val="24"/>
          <w:szCs w:val="24"/>
          <w:lang w:val="pl-PL"/>
        </w:rPr>
        <w:t>,</w:t>
      </w:r>
      <w:r w:rsidR="00AB02FF" w:rsidRPr="00E60A1C">
        <w:rPr>
          <w:rFonts w:hAnsi="Times New Roman" w:ascii="Times New Roman"/>
          <w:sz w:val="24"/>
          <w:szCs w:val="24"/>
          <w:lang w:val="pl-PL"/>
        </w:rPr>
        <w:t xml:space="preserve"> iz </w:t>
      </w:r>
      <w:r w:rsidR="00442C52" w:rsidRPr="00E60A1C">
        <w:rPr>
          <w:rFonts w:hAnsi="Times New Roman" w:ascii="Times New Roman"/>
          <w:sz w:val="24"/>
          <w:szCs w:val="24"/>
          <w:lang w:val="pl-PL"/>
        </w:rPr>
        <w:t>Zagreba</w:t>
      </w:r>
      <w:r w:rsidRPr="00E60A1C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60A1C" w:rsidRPr="00E60A1C">
        <w:rPr>
          <w:rFonts w:hAnsi="Times New Roman" w:ascii="Times New Roman"/>
          <w:sz w:val="24"/>
          <w:szCs w:val="24"/>
        </w:rPr>
        <w:t>Ulica Drage Gervaisa 14</w:t>
      </w:r>
      <w:r w:rsidR="00E60A1C">
        <w:rPr>
          <w:rFonts w:hAnsi="Times New Roman" w:ascii="Times New Roman"/>
          <w:sz w:val="24"/>
          <w:szCs w:val="24"/>
        </w:rPr>
        <w:t>.</w:t>
      </w:r>
    </w:p>
    <w:p w:rsidRDefault="007625B5" w:rsidP="00E60A1C" w:rsidR="00C1220E" w:rsidRPr="00E60A1C">
      <w:pPr>
        <w:spacing w:after="0"/>
        <w:rPr>
          <w:rFonts w:cs="Arial" w:hAnsi="Arial" w:ascii="Arial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625B5" w:rsidP="004E0E89" w:rsidR="007625B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1220E" w:rsidP="004E0E89" w:rsidR="00C1220E" w:rsidRPr="00C1220E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C1220E">
        <w:rPr>
          <w:rFonts w:hAnsi="Times New Roman" w:ascii="Times New Roman"/>
          <w:b/>
          <w:i/>
          <w:sz w:val="24"/>
          <w:szCs w:val="24"/>
          <w:lang w:val="pl-PL"/>
        </w:rPr>
        <w:t>I-2 Osnovni podaci o stečajnom dužniku</w:t>
      </w:r>
    </w:p>
    <w:p w:rsidRDefault="008F451A" w:rsidP="004E0E89" w:rsidR="00C1220E" w:rsidRPr="0055097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 w:rsidRPr="00550979">
        <w:rPr>
          <w:rFonts w:hAnsi="Times New Roman" w:ascii="Times New Roman"/>
          <w:sz w:val="24"/>
          <w:szCs w:val="24"/>
          <w:lang w:val="pl-PL"/>
        </w:rPr>
        <w:t xml:space="preserve">Dužnik je registriran kod Trgovačkog suda u Zagrebu pod tvrtkom </w:t>
      </w:r>
      <w:r w:rsidR="00D2260B" w:rsidRPr="00550979">
        <w:rPr>
          <w:rFonts w:hAnsi="Times New Roman" w:ascii="Times New Roman"/>
          <w:sz w:val="24"/>
          <w:szCs w:val="24"/>
        </w:rPr>
        <w:t>AN-ER d.o.o.</w:t>
      </w:r>
      <w:r w:rsidR="00D24072" w:rsidRPr="0055097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550979">
        <w:rPr>
          <w:rFonts w:hAnsi="Times New Roman" w:ascii="Times New Roman"/>
          <w:sz w:val="24"/>
          <w:szCs w:val="24"/>
          <w:lang w:val="pl-PL"/>
        </w:rPr>
        <w:t xml:space="preserve">za </w:t>
      </w:r>
      <w:r w:rsidR="00D2260B" w:rsidRPr="00550979">
        <w:rPr>
          <w:rFonts w:eastAsiaTheme="minorEastAsia" w:hAnsi="Times New Roman" w:ascii="Times New Roman"/>
          <w:sz w:val="24"/>
          <w:szCs w:val="24"/>
          <w:lang w:eastAsia="zh-CN"/>
        </w:rPr>
        <w:t>proizvodnju i uvoz-izvoz</w:t>
      </w:r>
      <w:r w:rsidR="00D24072" w:rsidRPr="00550979">
        <w:rPr>
          <w:rFonts w:hAnsi="Times New Roman" w:ascii="Times New Roman"/>
          <w:sz w:val="24"/>
          <w:szCs w:val="24"/>
          <w:lang w:val="pl-PL"/>
        </w:rPr>
        <w:t>,</w:t>
      </w:r>
      <w:r w:rsidRPr="0055097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24072" w:rsidRPr="00550979">
        <w:rPr>
          <w:rFonts w:hAnsi="Times New Roman" w:ascii="Times New Roman"/>
          <w:sz w:val="24"/>
          <w:szCs w:val="24"/>
          <w:lang w:val="pl-PL"/>
        </w:rPr>
        <w:t>OIB</w:t>
      </w:r>
      <w:r w:rsidR="00D2260B" w:rsidRPr="00550979">
        <w:rPr>
          <w:rFonts w:hAnsi="Times New Roman" w:ascii="Times New Roman"/>
          <w:sz w:val="24"/>
          <w:szCs w:val="24"/>
          <w:lang w:val="pl-PL"/>
        </w:rPr>
        <w:t>:</w:t>
      </w:r>
      <w:r w:rsidR="00D2260B" w:rsidRPr="00550979">
        <w:rPr>
          <w:rFonts w:hAnsi="Times New Roman" w:ascii="Times New Roman"/>
          <w:sz w:val="24"/>
          <w:szCs w:val="24"/>
        </w:rPr>
        <w:t>23096724243</w:t>
      </w:r>
      <w:r w:rsidR="00D24072" w:rsidRPr="00550979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550979">
        <w:rPr>
          <w:rFonts w:hAnsi="Times New Roman" w:ascii="Times New Roman"/>
          <w:sz w:val="24"/>
          <w:szCs w:val="24"/>
          <w:lang w:val="pl-PL"/>
        </w:rPr>
        <w:t xml:space="preserve">na adresi </w:t>
      </w:r>
      <w:r w:rsidR="00442C52" w:rsidRPr="00550979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D2260B" w:rsidRPr="00550979">
        <w:rPr>
          <w:rFonts w:hAnsi="Times New Roman" w:ascii="Times New Roman"/>
          <w:sz w:val="24"/>
          <w:szCs w:val="24"/>
        </w:rPr>
        <w:t xml:space="preserve">Ulica Drage Gervaisa 14 </w:t>
      </w:r>
      <w:r w:rsidRPr="00550979">
        <w:rPr>
          <w:rFonts w:hAnsi="Times New Roman" w:ascii="Times New Roman"/>
          <w:sz w:val="24"/>
          <w:szCs w:val="24"/>
          <w:lang w:val="pl-PL"/>
        </w:rPr>
        <w:t>i vodi se pod MBS</w:t>
      </w:r>
      <w:r w:rsidR="00C45AAF" w:rsidRPr="00550979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D2260B" w:rsidRPr="00550979">
        <w:rPr>
          <w:rFonts w:eastAsiaTheme="minorEastAsia" w:hAnsi="Times New Roman" w:ascii="Times New Roman"/>
          <w:sz w:val="24"/>
          <w:szCs w:val="24"/>
          <w:lang w:eastAsia="zh-CN"/>
        </w:rPr>
        <w:t>080207413</w:t>
      </w:r>
      <w:r w:rsidR="00C45AAF" w:rsidRPr="0055097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372DB" w:rsidRPr="00550979">
        <w:rPr>
          <w:rFonts w:hAnsi="Times New Roman" w:ascii="Times New Roman"/>
          <w:sz w:val="24"/>
          <w:szCs w:val="24"/>
          <w:lang w:val="pl-PL"/>
        </w:rPr>
        <w:t>kojeg</w:t>
      </w:r>
      <w:r w:rsidRPr="00550979">
        <w:rPr>
          <w:rFonts w:hAnsi="Times New Roman" w:ascii="Times New Roman"/>
          <w:sz w:val="24"/>
          <w:szCs w:val="24"/>
          <w:lang w:val="pl-PL"/>
        </w:rPr>
        <w:t xml:space="preserve"> u trenutku otvaranja stečaja zastpa </w:t>
      </w:r>
      <w:r w:rsidR="00B372DB" w:rsidRPr="00550979">
        <w:rPr>
          <w:rFonts w:hAnsi="Times New Roman" w:ascii="Times New Roman"/>
          <w:sz w:val="24"/>
          <w:szCs w:val="24"/>
          <w:lang w:val="pl-PL"/>
        </w:rPr>
        <w:t xml:space="preserve">direktor </w:t>
      </w:r>
      <w:r w:rsidR="00D2260B" w:rsidRPr="00550979">
        <w:rPr>
          <w:rFonts w:eastAsiaTheme="minorEastAsia" w:hAnsi="Times New Roman" w:ascii="Times New Roman"/>
          <w:sz w:val="24"/>
          <w:szCs w:val="24"/>
          <w:lang w:eastAsia="zh-CN"/>
        </w:rPr>
        <w:t>Diana Vučenović, OIB: 48524929774</w:t>
      </w:r>
      <w:r w:rsidR="00B372DB" w:rsidRPr="00550979">
        <w:rPr>
          <w:rFonts w:hAnsi="Times New Roman" w:ascii="Times New Roman"/>
          <w:sz w:val="24"/>
          <w:szCs w:val="24"/>
          <w:lang w:val="pl-PL"/>
        </w:rPr>
        <w:t xml:space="preserve"> iz </w:t>
      </w:r>
      <w:r w:rsidR="00D2260B" w:rsidRPr="00550979">
        <w:rPr>
          <w:rFonts w:eastAsiaTheme="minorEastAsia" w:hAnsi="Times New Roman" w:ascii="Times New Roman"/>
          <w:sz w:val="24"/>
          <w:szCs w:val="24"/>
          <w:lang w:eastAsia="zh-CN"/>
        </w:rPr>
        <w:t xml:space="preserve">Samobor, Perkovčeva 49 </w:t>
      </w:r>
      <w:r w:rsidR="001D4893" w:rsidRPr="00550979">
        <w:rPr>
          <w:rFonts w:hAnsi="Times New Roman" w:ascii="Times New Roman"/>
          <w:sz w:val="24"/>
          <w:szCs w:val="24"/>
          <w:lang w:val="pl-PL"/>
        </w:rPr>
        <w:t xml:space="preserve">te prokurist </w:t>
      </w:r>
      <w:r w:rsidR="00550979">
        <w:rPr>
          <w:rFonts w:hAnsi="Times New Roman" w:ascii="Times New Roman"/>
          <w:sz w:val="24"/>
          <w:szCs w:val="24"/>
          <w:lang w:val="pl-PL"/>
        </w:rPr>
        <w:t xml:space="preserve">Ante </w:t>
      </w:r>
      <w:r w:rsidR="00D2260B" w:rsidRPr="00550979">
        <w:rPr>
          <w:rFonts w:eastAsiaTheme="minorEastAsia" w:hAnsi="Times New Roman" w:ascii="Times New Roman"/>
          <w:sz w:val="24"/>
          <w:szCs w:val="24"/>
          <w:lang w:eastAsia="zh-CN"/>
        </w:rPr>
        <w:t xml:space="preserve">Ercegović, OIB: 22821797156 </w:t>
      </w:r>
      <w:r w:rsidR="001D4893" w:rsidRPr="00550979">
        <w:rPr>
          <w:rFonts w:hAnsi="Times New Roman" w:ascii="Times New Roman"/>
          <w:sz w:val="24"/>
          <w:szCs w:val="24"/>
          <w:lang w:val="pl-PL"/>
        </w:rPr>
        <w:t xml:space="preserve">iz Zagreb, </w:t>
      </w:r>
      <w:r w:rsidR="00D2260B" w:rsidRPr="00550979">
        <w:rPr>
          <w:rFonts w:hAnsi="Times New Roman" w:ascii="Times New Roman"/>
          <w:sz w:val="24"/>
          <w:szCs w:val="24"/>
        </w:rPr>
        <w:t>Ulica Drage Gervaisa 14</w:t>
      </w:r>
      <w:r w:rsidR="007F6D1A">
        <w:rPr>
          <w:rFonts w:hAnsi="Times New Roman" w:ascii="Times New Roman"/>
          <w:sz w:val="24"/>
          <w:szCs w:val="24"/>
        </w:rPr>
        <w:t>,</w:t>
      </w:r>
      <w:r w:rsidR="00D2260B" w:rsidRPr="00550979">
        <w:rPr>
          <w:rFonts w:hAnsi="Times New Roman" w:ascii="Times New Roman"/>
          <w:sz w:val="24"/>
          <w:szCs w:val="24"/>
        </w:rPr>
        <w:t xml:space="preserve"> k</w:t>
      </w:r>
      <w:r w:rsidR="00B372DB" w:rsidRPr="00550979">
        <w:rPr>
          <w:rFonts w:hAnsi="Times New Roman" w:ascii="Times New Roman"/>
          <w:sz w:val="24"/>
          <w:szCs w:val="24"/>
          <w:lang w:val="pl-PL"/>
        </w:rPr>
        <w:t>oj</w:t>
      </w:r>
      <w:r w:rsidR="00CE1D1A" w:rsidRPr="00550979">
        <w:rPr>
          <w:rFonts w:hAnsi="Times New Roman" w:ascii="Times New Roman"/>
          <w:sz w:val="24"/>
          <w:szCs w:val="24"/>
          <w:lang w:val="pl-PL"/>
        </w:rPr>
        <w:t>i</w:t>
      </w:r>
      <w:r w:rsidR="00B372DB" w:rsidRPr="00550979">
        <w:rPr>
          <w:rFonts w:hAnsi="Times New Roman" w:ascii="Times New Roman"/>
          <w:sz w:val="24"/>
          <w:szCs w:val="24"/>
          <w:lang w:val="pl-PL"/>
        </w:rPr>
        <w:t xml:space="preserve"> je i osnivač društva.</w:t>
      </w:r>
    </w:p>
    <w:p w:rsidRDefault="00B372DB" w:rsidP="00D2260B" w:rsidR="001D4893" w:rsidRPr="00550979">
      <w:pPr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550979">
        <w:rPr>
          <w:rFonts w:hAnsi="Times New Roman" w:ascii="Times New Roman"/>
          <w:sz w:val="24"/>
          <w:szCs w:val="24"/>
          <w:lang w:val="pl-PL"/>
        </w:rPr>
        <w:t>Predmet poslovanja društva je:</w:t>
      </w:r>
      <w:r w:rsidR="00D2260B" w:rsidRPr="00550979">
        <w:rPr>
          <w:rFonts w:hAnsi="Times New Roman" w:ascii="Times New Roman"/>
          <w:sz w:val="24"/>
          <w:szCs w:val="24"/>
          <w:lang w:val="pl-PL"/>
        </w:rPr>
        <w:t xml:space="preserve"> proizvodnja </w:t>
      </w:r>
      <w:r w:rsidR="00D2260B" w:rsidRPr="00550979">
        <w:rPr>
          <w:rFonts w:eastAsiaTheme="minorEastAsia" w:hAnsi="Times New Roman" w:ascii="Times New Roman"/>
          <w:sz w:val="24"/>
          <w:szCs w:val="24"/>
          <w:lang w:eastAsia="zh-CN"/>
        </w:rPr>
        <w:t>boja, lakova i sličnih premaza, grafičkih boja i kitova; kupnja i prodaja robe; obavljanje trgovačkog posredovanja na domaćem i inozemnom tržištu; zastupanje stranih tvrtki; istraživanje tržišta i ispitivanje javnoga mnijenja; promidžba (reklama i propaganda); savjeti i pomoć trgovačkim društvima i javnim službama u vezi s planiranjem, organizacijom, efikasnošću, kontrolom i upravljačkim informacijama</w:t>
      </w:r>
      <w:r w:rsidR="001D4893" w:rsidRPr="00550979">
        <w:rPr>
          <w:rFonts w:eastAsiaTheme="minorEastAsia" w:hAnsi="Times New Roman" w:ascii="Times New Roman"/>
          <w:sz w:val="24"/>
          <w:szCs w:val="24"/>
          <w:lang w:eastAsia="zh-CN"/>
        </w:rPr>
        <w:t>.</w:t>
      </w:r>
    </w:p>
    <w:p w:rsidRDefault="00B372DB" w:rsidP="00550979" w:rsidR="00B372DB" w:rsidRPr="00550979">
      <w:pPr>
        <w:spacing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 w:rsidRPr="00550979">
        <w:rPr>
          <w:rFonts w:hAnsi="Times New Roman" w:ascii="Times New Roman"/>
          <w:sz w:val="24"/>
          <w:szCs w:val="24"/>
          <w:lang w:val="pl-PL"/>
        </w:rPr>
        <w:t xml:space="preserve">Temeljni kapital društva </w:t>
      </w:r>
      <w:r w:rsidR="00A15802" w:rsidRPr="00550979">
        <w:rPr>
          <w:rFonts w:hAnsi="Times New Roman" w:ascii="Times New Roman"/>
          <w:sz w:val="24"/>
          <w:szCs w:val="24"/>
          <w:lang w:val="pl-PL"/>
        </w:rPr>
        <w:t xml:space="preserve">iznosi </w:t>
      </w:r>
      <w:r w:rsidR="001D4893" w:rsidRPr="00550979">
        <w:rPr>
          <w:rFonts w:hAnsi="Times New Roman" w:ascii="Times New Roman"/>
          <w:sz w:val="24"/>
          <w:szCs w:val="24"/>
          <w:lang w:val="pl-PL"/>
        </w:rPr>
        <w:t>18</w:t>
      </w:r>
      <w:r w:rsidR="00D2260B" w:rsidRPr="00550979">
        <w:rPr>
          <w:rFonts w:hAnsi="Times New Roman" w:ascii="Times New Roman"/>
          <w:sz w:val="24"/>
          <w:szCs w:val="24"/>
          <w:lang w:val="pl-PL"/>
        </w:rPr>
        <w:t>.0</w:t>
      </w:r>
      <w:r w:rsidR="001D4893" w:rsidRPr="00550979">
        <w:rPr>
          <w:rFonts w:hAnsi="Times New Roman" w:ascii="Times New Roman"/>
          <w:sz w:val="24"/>
          <w:szCs w:val="24"/>
          <w:lang w:val="pl-PL"/>
        </w:rPr>
        <w:t>00</w:t>
      </w:r>
      <w:r w:rsidR="00A15802" w:rsidRPr="00550979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0475A6" w:rsidP="000475A6" w:rsidR="000475A6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475A6" w:rsidP="008B3181" w:rsidR="000475A6" w:rsidRPr="004D5B30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 w:rsidR="00BC2B61">
        <w:rPr>
          <w:rFonts w:hAnsi="Times New Roman" w:ascii="Times New Roman"/>
          <w:b/>
          <w:i/>
          <w:sz w:val="24"/>
          <w:szCs w:val="24"/>
          <w:lang w:val="pl-PL"/>
        </w:rPr>
        <w:t>3</w:t>
      </w: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Nastavak poslovanja i stečajni plan</w:t>
      </w:r>
    </w:p>
    <w:p w:rsidRDefault="008B3181" w:rsidP="000475A6" w:rsidR="00C0792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dužnik od </w:t>
      </w:r>
      <w:r w:rsidR="00550979">
        <w:rPr>
          <w:rFonts w:hAnsi="Times New Roman" w:ascii="Times New Roman"/>
          <w:sz w:val="24"/>
          <w:szCs w:val="24"/>
          <w:lang w:val="pl-PL"/>
        </w:rPr>
        <w:t xml:space="preserve">2009. godine ima ozbiljne poteškoće u poslovanju a od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9B5D99">
        <w:rPr>
          <w:rFonts w:hAnsi="Times New Roman" w:ascii="Times New Roman"/>
          <w:sz w:val="24"/>
          <w:szCs w:val="24"/>
          <w:lang w:val="pl-PL"/>
        </w:rPr>
        <w:t>2</w:t>
      </w:r>
      <w:r w:rsidR="00CE1D1A">
        <w:rPr>
          <w:rFonts w:hAnsi="Times New Roman" w:ascii="Times New Roman"/>
          <w:sz w:val="24"/>
          <w:szCs w:val="24"/>
          <w:lang w:val="pl-PL"/>
        </w:rPr>
        <w:t>. godine ne obavlja registriranu djelatnost</w:t>
      </w:r>
      <w:r w:rsidR="00C07927">
        <w:rPr>
          <w:rFonts w:hAnsi="Times New Roman" w:ascii="Times New Roman"/>
          <w:sz w:val="24"/>
          <w:szCs w:val="24"/>
          <w:lang w:val="pl-PL"/>
        </w:rPr>
        <w:t>.</w:t>
      </w:r>
    </w:p>
    <w:p w:rsidRDefault="00B01C51" w:rsidP="000475A6" w:rsidR="0001791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javnim registrima i </w:t>
      </w:r>
      <w:r w:rsidR="00545322">
        <w:rPr>
          <w:rFonts w:hAnsi="Times New Roman" w:ascii="Times New Roman"/>
          <w:sz w:val="24"/>
          <w:szCs w:val="24"/>
          <w:lang w:val="pl-PL"/>
        </w:rPr>
        <w:t>knjigovodstveno</w:t>
      </w:r>
      <w:r w:rsidR="009B5D99">
        <w:rPr>
          <w:rFonts w:hAnsi="Times New Roman" w:ascii="Times New Roman"/>
          <w:sz w:val="24"/>
          <w:szCs w:val="24"/>
          <w:lang w:val="pl-PL"/>
        </w:rPr>
        <w:t>j evidenciji, koja je vođena do 31. prosinca 2012.</w:t>
      </w:r>
      <w:r w:rsidR="00545322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B5D99">
        <w:rPr>
          <w:rFonts w:hAnsi="Times New Roman" w:ascii="Times New Roman"/>
          <w:sz w:val="24"/>
          <w:szCs w:val="24"/>
          <w:lang w:val="pl-PL"/>
        </w:rPr>
        <w:t xml:space="preserve">evidentirana je </w:t>
      </w:r>
      <w:r w:rsidR="00DA21E1">
        <w:rPr>
          <w:rFonts w:hAnsi="Times New Roman" w:ascii="Times New Roman"/>
          <w:sz w:val="24"/>
          <w:szCs w:val="24"/>
          <w:lang w:val="pl-PL"/>
        </w:rPr>
        <w:t>materijaln</w:t>
      </w:r>
      <w:r w:rsidR="00550979">
        <w:rPr>
          <w:rFonts w:hAnsi="Times New Roman" w:ascii="Times New Roman"/>
          <w:sz w:val="24"/>
          <w:szCs w:val="24"/>
          <w:lang w:val="pl-PL"/>
        </w:rPr>
        <w:t>a</w:t>
      </w:r>
      <w:r w:rsidR="00C0792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A21E1">
        <w:rPr>
          <w:rFonts w:hAnsi="Times New Roman" w:ascii="Times New Roman"/>
          <w:sz w:val="24"/>
          <w:szCs w:val="24"/>
          <w:lang w:val="pl-PL"/>
        </w:rPr>
        <w:t>imovin</w:t>
      </w:r>
      <w:r w:rsidR="00550979">
        <w:rPr>
          <w:rFonts w:hAnsi="Times New Roman" w:ascii="Times New Roman"/>
          <w:sz w:val="24"/>
          <w:szCs w:val="24"/>
          <w:lang w:val="pl-PL"/>
        </w:rPr>
        <w:t xml:space="preserve">a </w:t>
      </w:r>
      <w:r w:rsidR="00DA21E1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9B5D99">
        <w:rPr>
          <w:rFonts w:hAnsi="Times New Roman" w:ascii="Times New Roman"/>
          <w:sz w:val="24"/>
          <w:szCs w:val="24"/>
          <w:lang w:val="pl-PL"/>
        </w:rPr>
        <w:t>obliku stan</w:t>
      </w:r>
      <w:r w:rsidR="00550979">
        <w:rPr>
          <w:rFonts w:hAnsi="Times New Roman" w:ascii="Times New Roman"/>
          <w:sz w:val="24"/>
          <w:szCs w:val="24"/>
          <w:lang w:val="pl-PL"/>
        </w:rPr>
        <w:t xml:space="preserve">a kao poslovnog prostora </w:t>
      </w:r>
      <w:r w:rsidR="009B5D99">
        <w:rPr>
          <w:rFonts w:hAnsi="Times New Roman" w:ascii="Times New Roman"/>
          <w:sz w:val="24"/>
          <w:szCs w:val="24"/>
          <w:lang w:val="pl-PL"/>
        </w:rPr>
        <w:t>( Prilog 1.) dok sredstava rada za obavljanje djelatnosti nema.</w:t>
      </w:r>
    </w:p>
    <w:p w:rsidRDefault="00DA21E1" w:rsidP="000475A6" w:rsidR="00DA21E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račun s</w:t>
      </w:r>
      <w:r w:rsidR="008B3181">
        <w:rPr>
          <w:rFonts w:hAnsi="Times New Roman" w:ascii="Times New Roman"/>
          <w:sz w:val="24"/>
          <w:szCs w:val="24"/>
          <w:lang w:val="pl-PL"/>
        </w:rPr>
        <w:t>tečajn</w:t>
      </w:r>
      <w:r>
        <w:rPr>
          <w:rFonts w:hAnsi="Times New Roman" w:ascii="Times New Roman"/>
          <w:sz w:val="24"/>
          <w:szCs w:val="24"/>
          <w:lang w:val="pl-PL"/>
        </w:rPr>
        <w:t xml:space="preserve">og </w:t>
      </w:r>
      <w:r w:rsidR="008B3181">
        <w:rPr>
          <w:rFonts w:hAnsi="Times New Roman" w:ascii="Times New Roman"/>
          <w:sz w:val="24"/>
          <w:szCs w:val="24"/>
          <w:lang w:val="pl-PL"/>
        </w:rPr>
        <w:t>dužnik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7F6D1A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neprekidno </w:t>
      </w:r>
      <w:r w:rsidR="007F6D1A">
        <w:rPr>
          <w:rFonts w:hAnsi="Times New Roman" w:ascii="Times New Roman"/>
          <w:sz w:val="24"/>
          <w:szCs w:val="24"/>
          <w:lang w:val="pl-PL"/>
        </w:rPr>
        <w:t xml:space="preserve">je </w:t>
      </w:r>
      <w:r>
        <w:rPr>
          <w:rFonts w:hAnsi="Times New Roman" w:ascii="Times New Roman"/>
          <w:sz w:val="24"/>
          <w:szCs w:val="24"/>
          <w:lang w:val="pl-PL"/>
        </w:rPr>
        <w:t>blokiran od 20</w:t>
      </w:r>
      <w:r w:rsidR="009B5D99">
        <w:rPr>
          <w:rFonts w:hAnsi="Times New Roman" w:ascii="Times New Roman"/>
          <w:sz w:val="24"/>
          <w:szCs w:val="24"/>
          <w:lang w:val="pl-PL"/>
        </w:rPr>
        <w:t>09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Stečajni džnik nema uvijeta za nastavak poslovanja tako da nema potrebe za </w:t>
      </w:r>
      <w:r w:rsidRPr="00B40BEB">
        <w:rPr>
          <w:rFonts w:hAnsi="Times New Roman" w:ascii="Times New Roman"/>
          <w:sz w:val="24"/>
          <w:szCs w:val="24"/>
          <w:lang w:val="pl-PL"/>
        </w:rPr>
        <w:t>izradu stečajnog plana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B3181" w:rsidP="000475A6" w:rsidR="008B3181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475A6" w:rsidP="000475A6" w:rsidR="000475A6" w:rsidRPr="004D5B3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 w:rsidR="00BC2B61">
        <w:rPr>
          <w:rFonts w:hAnsi="Times New Roman" w:ascii="Times New Roman"/>
          <w:b/>
          <w:i/>
          <w:sz w:val="24"/>
          <w:szCs w:val="24"/>
          <w:lang w:val="pl-PL"/>
        </w:rPr>
        <w:t>4</w:t>
      </w:r>
      <w:r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Radnici u stečajnom postupku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trenutku otvaranja stečajnog postupka stečajni dužnik nije imao zaposlenih </w:t>
      </w:r>
      <w:r w:rsidRPr="00B40BEB">
        <w:rPr>
          <w:rFonts w:hAnsi="Times New Roman" w:ascii="Times New Roman"/>
          <w:sz w:val="24"/>
          <w:szCs w:val="24"/>
          <w:lang w:val="pl-PL"/>
        </w:rPr>
        <w:t>radnika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475A6" w:rsidP="000475A6" w:rsidR="000475A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provođenje stečajnog postupka nema potrebe za radnicima.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475A6" w:rsidP="004E0E89" w:rsidR="000475A6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4E0E89" w:rsidR="00F07ACE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F07ACE" w:rsidR="00F07ACE" w:rsidRPr="00DA37CC">
      <w:pPr>
        <w:spacing w:after="240"/>
        <w:ind w:right="-284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II. 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TIJEK STEČ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 xml:space="preserve">AJNOGA POSTUPKA U RAZDOBLJU OD </w:t>
      </w:r>
      <w:r w:rsidR="00550979">
        <w:rPr>
          <w:rFonts w:hAnsi="Times New Roman" w:ascii="Times New Roman"/>
          <w:b/>
          <w:sz w:val="24"/>
          <w:szCs w:val="24"/>
          <w:lang w:val="pl-PL"/>
        </w:rPr>
        <w:t>27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. </w:t>
      </w:r>
      <w:r w:rsidR="00550979">
        <w:rPr>
          <w:rFonts w:hAnsi="Times New Roman" w:ascii="Times New Roman"/>
          <w:b/>
          <w:sz w:val="24"/>
          <w:szCs w:val="24"/>
          <w:lang w:val="pl-PL"/>
        </w:rPr>
        <w:t>02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550979">
        <w:rPr>
          <w:rFonts w:hAnsi="Times New Roman" w:ascii="Times New Roman"/>
          <w:b/>
          <w:sz w:val="24"/>
          <w:szCs w:val="24"/>
          <w:lang w:val="pl-PL"/>
        </w:rPr>
        <w:t>9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 xml:space="preserve">DO </w:t>
      </w:r>
      <w:r w:rsidR="00550979">
        <w:rPr>
          <w:rFonts w:hAnsi="Times New Roman" w:ascii="Times New Roman"/>
          <w:b/>
          <w:sz w:val="24"/>
          <w:szCs w:val="24"/>
          <w:lang w:val="pl-PL"/>
        </w:rPr>
        <w:t>0</w:t>
      </w:r>
      <w:r w:rsidR="00B84740">
        <w:rPr>
          <w:rFonts w:hAnsi="Times New Roman" w:ascii="Times New Roman"/>
          <w:b/>
          <w:sz w:val="24"/>
          <w:szCs w:val="24"/>
          <w:lang w:val="pl-PL"/>
        </w:rPr>
        <w:t>9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</w:t>
      </w:r>
      <w:r w:rsidR="00550979">
        <w:rPr>
          <w:rFonts w:hAnsi="Times New Roman" w:ascii="Times New Roman"/>
          <w:b/>
          <w:sz w:val="24"/>
          <w:szCs w:val="24"/>
          <w:lang w:val="pl-PL"/>
        </w:rPr>
        <w:t>05</w:t>
      </w:r>
      <w:r w:rsidRPr="00DA37CC">
        <w:rPr>
          <w:rFonts w:hAnsi="Times New Roman" w:ascii="Times New Roman"/>
          <w:b/>
          <w:sz w:val="24"/>
          <w:szCs w:val="24"/>
          <w:lang w:val="pl-PL"/>
        </w:rPr>
        <w:t>. 201</w:t>
      </w:r>
      <w:r w:rsidR="0001791A">
        <w:rPr>
          <w:rFonts w:hAnsi="Times New Roman" w:ascii="Times New Roman"/>
          <w:b/>
          <w:sz w:val="24"/>
          <w:szCs w:val="24"/>
          <w:lang w:val="pl-PL"/>
        </w:rPr>
        <w:t>9.</w:t>
      </w:r>
    </w:p>
    <w:p w:rsidRDefault="00F07ACE" w:rsidP="004E0E89" w:rsidR="00C1220E" w:rsidRPr="00006424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006424" w:rsidRPr="00006424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1</w:t>
      </w:r>
      <w:r w:rsidR="00006424" w:rsidRPr="00006424">
        <w:rPr>
          <w:rFonts w:hAnsi="Times New Roman" w:ascii="Times New Roman"/>
          <w:b/>
          <w:i/>
          <w:sz w:val="24"/>
          <w:szCs w:val="24"/>
          <w:lang w:val="pl-PL"/>
        </w:rPr>
        <w:t xml:space="preserve"> Radnje koje je poduzeo stečajni upravitelj</w:t>
      </w:r>
    </w:p>
    <w:p w:rsidRDefault="00004B81" w:rsidP="00A15802" w:rsidR="00004B8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poduzeo je slijedeće radnje: </w:t>
      </w:r>
    </w:p>
    <w:p w:rsidRDefault="00004B81" w:rsidP="004E0E89" w:rsidR="006355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1791A">
        <w:rPr>
          <w:rFonts w:hAnsi="Times New Roman" w:ascii="Times New Roman"/>
          <w:sz w:val="24"/>
          <w:szCs w:val="24"/>
          <w:lang w:val="pl-PL"/>
        </w:rPr>
        <w:t xml:space="preserve">Ostvario kontak sa </w:t>
      </w:r>
      <w:r w:rsidR="00550979">
        <w:rPr>
          <w:rFonts w:hAnsi="Times New Roman" w:ascii="Times New Roman"/>
          <w:sz w:val="24"/>
          <w:szCs w:val="24"/>
          <w:lang w:val="pl-PL"/>
        </w:rPr>
        <w:t xml:space="preserve">Ante </w:t>
      </w:r>
      <w:r w:rsidR="00550979" w:rsidRPr="00550979">
        <w:rPr>
          <w:rFonts w:eastAsiaTheme="minorEastAsia" w:hAnsi="Times New Roman" w:ascii="Times New Roman"/>
          <w:sz w:val="24"/>
          <w:szCs w:val="24"/>
          <w:lang w:eastAsia="zh-CN"/>
        </w:rPr>
        <w:t>Ercegović</w:t>
      </w:r>
      <w:r w:rsidR="00B84740">
        <w:rPr>
          <w:rFonts w:hAnsi="Times New Roman" w:ascii="Times New Roman"/>
          <w:sz w:val="24"/>
          <w:szCs w:val="24"/>
          <w:lang w:val="pl-PL"/>
        </w:rPr>
        <w:t>,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ovlašten</w:t>
      </w:r>
      <w:r w:rsidR="008A586C">
        <w:rPr>
          <w:rFonts w:hAnsi="Times New Roman" w:ascii="Times New Roman"/>
          <w:sz w:val="24"/>
          <w:szCs w:val="24"/>
          <w:lang w:val="pl-PL"/>
        </w:rPr>
        <w:t xml:space="preserve">im </w:t>
      </w:r>
      <w:r>
        <w:rPr>
          <w:rFonts w:hAnsi="Times New Roman" w:ascii="Times New Roman"/>
          <w:sz w:val="24"/>
          <w:szCs w:val="24"/>
          <w:lang w:val="pl-PL"/>
        </w:rPr>
        <w:t>zastupnik</w:t>
      </w:r>
      <w:r w:rsidR="008A586C">
        <w:rPr>
          <w:rFonts w:hAnsi="Times New Roman" w:ascii="Times New Roman"/>
          <w:sz w:val="24"/>
          <w:szCs w:val="24"/>
          <w:lang w:val="pl-PL"/>
        </w:rPr>
        <w:t>om</w:t>
      </w:r>
      <w:r w:rsidR="00B84740">
        <w:rPr>
          <w:rFonts w:hAnsi="Times New Roman" w:ascii="Times New Roman"/>
          <w:sz w:val="24"/>
          <w:szCs w:val="24"/>
          <w:lang w:val="pl-PL"/>
        </w:rPr>
        <w:t xml:space="preserve"> stečajnog dužnika </w:t>
      </w:r>
      <w:r w:rsidR="008A586C">
        <w:rPr>
          <w:rFonts w:hAnsi="Times New Roman" w:ascii="Times New Roman"/>
          <w:sz w:val="24"/>
          <w:szCs w:val="24"/>
          <w:lang w:val="pl-PL"/>
        </w:rPr>
        <w:t>i upoznao se sa poslovnom situacijom stečajnog dužnika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C20E81" w:rsidP="00977258" w:rsidR="00A84A34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BDE">
        <w:rPr>
          <w:rFonts w:hAnsi="Times New Roman" w:ascii="Times New Roman"/>
          <w:sz w:val="24"/>
          <w:szCs w:val="24"/>
          <w:lang w:val="pl-PL"/>
        </w:rPr>
        <w:t>Izvršen je</w:t>
      </w:r>
      <w:r w:rsidR="00B609C3">
        <w:rPr>
          <w:rFonts w:hAnsi="Times New Roman" w:ascii="Times New Roman"/>
          <w:sz w:val="24"/>
          <w:szCs w:val="24"/>
          <w:lang w:val="pl-PL"/>
        </w:rPr>
        <w:t xml:space="preserve"> uvid i </w:t>
      </w:r>
      <w:r>
        <w:rPr>
          <w:rFonts w:hAnsi="Times New Roman" w:ascii="Times New Roman"/>
          <w:sz w:val="24"/>
          <w:szCs w:val="24"/>
          <w:lang w:val="pl-PL"/>
        </w:rPr>
        <w:t>sačin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jen </w:t>
      </w:r>
      <w:r>
        <w:rPr>
          <w:rFonts w:hAnsi="Times New Roman" w:ascii="Times New Roman"/>
          <w:sz w:val="24"/>
          <w:szCs w:val="24"/>
          <w:lang w:val="pl-PL"/>
        </w:rPr>
        <w:t>popis imovine stečajnog dužnika</w:t>
      </w:r>
      <w:r w:rsidR="00B84740">
        <w:rPr>
          <w:rFonts w:hAnsi="Times New Roman" w:ascii="Times New Roman"/>
          <w:sz w:val="24"/>
          <w:szCs w:val="24"/>
          <w:lang w:val="pl-PL"/>
        </w:rPr>
        <w:t>.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A18FB">
        <w:rPr>
          <w:rFonts w:hAnsi="Times New Roman" w:ascii="Times New Roman"/>
          <w:sz w:val="24"/>
          <w:szCs w:val="24"/>
          <w:lang w:val="pl-PL"/>
        </w:rPr>
        <w:t xml:space="preserve">Popis predmeta stečajne mase (čl.221. SZ) 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nalazi se </w:t>
      </w:r>
      <w:r w:rsidR="007A18FB">
        <w:rPr>
          <w:rFonts w:hAnsi="Times New Roman" w:ascii="Times New Roman"/>
          <w:sz w:val="24"/>
          <w:szCs w:val="24"/>
          <w:lang w:val="pl-PL"/>
        </w:rPr>
        <w:t>u privitku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-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430B4">
        <w:rPr>
          <w:rFonts w:hAnsi="Times New Roman" w:ascii="Times New Roman"/>
          <w:sz w:val="24"/>
          <w:szCs w:val="24"/>
          <w:lang w:val="pl-PL"/>
        </w:rPr>
        <w:t>Prilog 1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7A18FB" w:rsidP="00B01C51" w:rsidR="007A18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5BDE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>ačin</w:t>
      </w:r>
      <w:r w:rsidR="00FE5BDE">
        <w:rPr>
          <w:rFonts w:hAnsi="Times New Roman" w:ascii="Times New Roman"/>
          <w:sz w:val="24"/>
          <w:szCs w:val="24"/>
          <w:lang w:val="pl-PL"/>
        </w:rPr>
        <w:t xml:space="preserve">jen je </w:t>
      </w:r>
      <w:r>
        <w:rPr>
          <w:rFonts w:hAnsi="Times New Roman" w:ascii="Times New Roman"/>
          <w:sz w:val="24"/>
          <w:szCs w:val="24"/>
          <w:lang w:val="pl-PL"/>
        </w:rPr>
        <w:t>popis vjerovnika (čl. 222. SZ) koji se prilaže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-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14B9B">
        <w:rPr>
          <w:rFonts w:hAnsi="Times New Roman" w:ascii="Times New Roman"/>
          <w:sz w:val="24"/>
          <w:szCs w:val="24"/>
          <w:lang w:val="pl-PL"/>
        </w:rPr>
        <w:t>Prilog 2</w:t>
      </w:r>
      <w:r w:rsidR="00FE5BDE">
        <w:rPr>
          <w:rFonts w:hAnsi="Times New Roman" w:ascii="Times New Roman"/>
          <w:sz w:val="24"/>
          <w:szCs w:val="24"/>
          <w:lang w:val="pl-PL"/>
        </w:rPr>
        <w:t>.</w:t>
      </w:r>
    </w:p>
    <w:p w:rsidRDefault="00736447" w:rsidP="00B01C51" w:rsidR="007A18FB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</w:t>
      </w:r>
      <w:r w:rsidR="007A18FB">
        <w:rPr>
          <w:rFonts w:hAnsi="Times New Roman" w:ascii="Times New Roman"/>
          <w:sz w:val="24"/>
          <w:szCs w:val="24"/>
          <w:lang w:val="pl-PL"/>
        </w:rPr>
        <w:t>ačin</w:t>
      </w:r>
      <w:r>
        <w:rPr>
          <w:rFonts w:hAnsi="Times New Roman" w:ascii="Times New Roman"/>
          <w:sz w:val="24"/>
          <w:szCs w:val="24"/>
          <w:lang w:val="pl-PL"/>
        </w:rPr>
        <w:t xml:space="preserve">jen je </w:t>
      </w:r>
      <w:r w:rsidR="007A18FB">
        <w:rPr>
          <w:rFonts w:hAnsi="Times New Roman" w:ascii="Times New Roman"/>
          <w:sz w:val="24"/>
          <w:szCs w:val="24"/>
          <w:lang w:val="pl-PL"/>
        </w:rPr>
        <w:t>pregled imovine i obveza (čl. 223. SZ) koji se prilaže</w:t>
      </w:r>
      <w:r w:rsidR="002305AE">
        <w:rPr>
          <w:rFonts w:hAnsi="Times New Roman" w:ascii="Times New Roman"/>
          <w:sz w:val="24"/>
          <w:szCs w:val="24"/>
          <w:lang w:val="pl-PL"/>
        </w:rPr>
        <w:t xml:space="preserve"> - Prilog 3</w:t>
      </w:r>
      <w:r w:rsidR="007A18FB">
        <w:rPr>
          <w:rFonts w:hAnsi="Times New Roman" w:ascii="Times New Roman"/>
          <w:sz w:val="24"/>
          <w:szCs w:val="24"/>
          <w:lang w:val="pl-PL"/>
        </w:rPr>
        <w:t>;</w:t>
      </w:r>
    </w:p>
    <w:p w:rsidRDefault="00E2635E" w:rsidP="00B01C51" w:rsidR="00E2635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Pokušao, bezuspješno, od knjigovodstvenog servisa, Reditus d.o.o. iz Zagreba, </w:t>
      </w:r>
      <w:r w:rsidR="007F6D1A">
        <w:rPr>
          <w:rFonts w:hAnsi="Times New Roman" w:ascii="Times New Roman"/>
          <w:sz w:val="24"/>
          <w:szCs w:val="24"/>
          <w:lang w:val="pl-PL"/>
        </w:rPr>
        <w:t xml:space="preserve">Ulica </w:t>
      </w:r>
      <w:r>
        <w:rPr>
          <w:rFonts w:hAnsi="Times New Roman" w:ascii="Times New Roman"/>
          <w:sz w:val="24"/>
          <w:szCs w:val="24"/>
          <w:lang w:val="pl-PL"/>
        </w:rPr>
        <w:t>Saliha Alića br.6, koji je prema izjavi zastupnika dužnika bio angažiran za izradu knjigovodstvenih izvješća, pribaviti završni račun i financijska izvješća za 2018. godinu. Razlog ovome je dugogodišnje dugovanje dužnika.</w:t>
      </w:r>
    </w:p>
    <w:p w:rsidRDefault="00E2635E" w:rsidP="00B01C51" w:rsidR="00E2635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Odgovorio Ministarstvu financija, Porezna uprava, na njihovo traženje da se dostave izvješća o PDV-u i financijska izvješća od 2012.</w:t>
      </w:r>
      <w:r w:rsidR="007F6D1A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o nemogućnosti udovoljavanja njihovom zahtjevu jer nisam u posjedu </w:t>
      </w:r>
      <w:r w:rsidR="00F96603">
        <w:rPr>
          <w:rFonts w:hAnsi="Times New Roman" w:ascii="Times New Roman"/>
          <w:sz w:val="24"/>
          <w:szCs w:val="24"/>
          <w:lang w:val="pl-PL"/>
        </w:rPr>
        <w:t xml:space="preserve">poslovne </w:t>
      </w:r>
      <w:r>
        <w:rPr>
          <w:rFonts w:hAnsi="Times New Roman" w:ascii="Times New Roman"/>
          <w:sz w:val="24"/>
          <w:szCs w:val="24"/>
          <w:lang w:val="pl-PL"/>
        </w:rPr>
        <w:t>dokumentacije</w:t>
      </w:r>
      <w:r w:rsidR="00F96603">
        <w:rPr>
          <w:rFonts w:hAnsi="Times New Roman" w:ascii="Times New Roman"/>
          <w:sz w:val="24"/>
          <w:szCs w:val="24"/>
          <w:lang w:val="pl-PL"/>
        </w:rPr>
        <w:t xml:space="preserve"> dužnika.</w:t>
      </w:r>
    </w:p>
    <w:p w:rsidRDefault="0003526F" w:rsidP="0003526F" w:rsidR="0003526F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5561A">
        <w:rPr>
          <w:rFonts w:hAnsi="Times New Roman" w:ascii="Times New Roman"/>
          <w:sz w:val="24"/>
          <w:szCs w:val="24"/>
          <w:lang w:val="pl-PL"/>
        </w:rPr>
        <w:t>Pribavljena je ponuda za</w:t>
      </w:r>
      <w:r>
        <w:rPr>
          <w:rFonts w:hAnsi="Times New Roman" w:ascii="Times New Roman"/>
          <w:sz w:val="24"/>
          <w:szCs w:val="24"/>
          <w:lang w:val="pl-PL"/>
        </w:rPr>
        <w:t xml:space="preserve"> obavljanje knjigovodstvenih poslova, za potrebe stečajnog postupka, </w:t>
      </w:r>
      <w:r w:rsidR="00A5561A">
        <w:rPr>
          <w:rFonts w:hAnsi="Times New Roman" w:ascii="Times New Roman"/>
          <w:sz w:val="24"/>
          <w:szCs w:val="24"/>
          <w:lang w:val="pl-PL"/>
        </w:rPr>
        <w:t>od</w:t>
      </w:r>
      <w:r>
        <w:rPr>
          <w:rFonts w:hAnsi="Times New Roman" w:ascii="Times New Roman"/>
          <w:sz w:val="24"/>
          <w:szCs w:val="24"/>
          <w:lang w:val="pl-PL"/>
        </w:rPr>
        <w:t xml:space="preserve"> knjigovodstven</w:t>
      </w:r>
      <w:r w:rsidR="00A5561A">
        <w:rPr>
          <w:rFonts w:hAnsi="Times New Roman" w:ascii="Times New Roman"/>
          <w:sz w:val="24"/>
          <w:szCs w:val="24"/>
          <w:lang w:val="pl-PL"/>
        </w:rPr>
        <w:t xml:space="preserve">og </w:t>
      </w:r>
      <w:r>
        <w:rPr>
          <w:rFonts w:hAnsi="Times New Roman" w:ascii="Times New Roman"/>
          <w:sz w:val="24"/>
          <w:szCs w:val="24"/>
          <w:lang w:val="pl-PL"/>
        </w:rPr>
        <w:t>servis</w:t>
      </w:r>
      <w:r w:rsidR="00A5561A">
        <w:rPr>
          <w:rFonts w:hAnsi="Times New Roman" w:ascii="Times New Roman"/>
          <w:sz w:val="24"/>
          <w:szCs w:val="24"/>
          <w:lang w:val="pl-PL"/>
        </w:rPr>
        <w:t xml:space="preserve">a </w:t>
      </w:r>
      <w:r>
        <w:rPr>
          <w:rFonts w:hAnsi="Times New Roman" w:ascii="Times New Roman"/>
          <w:sz w:val="24"/>
          <w:szCs w:val="24"/>
          <w:lang w:val="pl-PL"/>
        </w:rPr>
        <w:t>FIDES iz Zagreb, Talajićeva 2., koja se prilaže.</w:t>
      </w:r>
    </w:p>
    <w:p w:rsidRDefault="00C20E81" w:rsidP="004E0E89" w:rsidR="00C20E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Ispitane su </w:t>
      </w:r>
      <w:r>
        <w:rPr>
          <w:rFonts w:hAnsi="Times New Roman" w:ascii="Times New Roman"/>
          <w:sz w:val="24"/>
          <w:szCs w:val="24"/>
          <w:lang w:val="pl-PL"/>
        </w:rPr>
        <w:t>zaprimljene tražbine vjerovnika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>sastav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ljene </w:t>
      </w:r>
      <w:r>
        <w:rPr>
          <w:rFonts w:hAnsi="Times New Roman" w:ascii="Times New Roman"/>
          <w:sz w:val="24"/>
          <w:szCs w:val="24"/>
          <w:lang w:val="pl-PL"/>
        </w:rPr>
        <w:t>tablic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e </w:t>
      </w:r>
      <w:r>
        <w:rPr>
          <w:rFonts w:hAnsi="Times New Roman" w:ascii="Times New Roman"/>
          <w:sz w:val="24"/>
          <w:szCs w:val="24"/>
          <w:lang w:val="pl-PL"/>
        </w:rPr>
        <w:t>za ispitno ročište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i dostavljene Sudu zajedno sa prijavama.</w:t>
      </w:r>
    </w:p>
    <w:p w:rsidRDefault="00C20E81" w:rsidP="004E0E89" w:rsidR="00C20E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P</w:t>
      </w:r>
      <w:r>
        <w:rPr>
          <w:rFonts w:hAnsi="Times New Roman" w:ascii="Times New Roman"/>
          <w:sz w:val="24"/>
          <w:szCs w:val="24"/>
          <w:lang w:val="pl-PL"/>
        </w:rPr>
        <w:t>riprem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ljen je </w:t>
      </w:r>
      <w:r>
        <w:rPr>
          <w:rFonts w:hAnsi="Times New Roman" w:ascii="Times New Roman"/>
          <w:sz w:val="24"/>
          <w:szCs w:val="24"/>
          <w:lang w:val="pl-PL"/>
        </w:rPr>
        <w:t>prijedlog Odluka vezano za provođenje stečajnog postupka</w:t>
      </w:r>
      <w:r w:rsidR="008B2208">
        <w:rPr>
          <w:rFonts w:hAnsi="Times New Roman" w:ascii="Times New Roman"/>
          <w:sz w:val="24"/>
          <w:szCs w:val="24"/>
          <w:lang w:val="pl-PL"/>
        </w:rPr>
        <w:t>.</w:t>
      </w:r>
    </w:p>
    <w:p w:rsidRDefault="008B2208" w:rsidP="004E0E89" w:rsidR="00004B81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</w:t>
      </w:r>
      <w:r w:rsidR="00C20E81">
        <w:rPr>
          <w:rFonts w:hAnsi="Times New Roman" w:ascii="Times New Roman"/>
          <w:sz w:val="24"/>
          <w:szCs w:val="24"/>
          <w:lang w:val="pl-PL"/>
        </w:rPr>
        <w:t>ačin</w:t>
      </w:r>
      <w:r>
        <w:rPr>
          <w:rFonts w:hAnsi="Times New Roman" w:ascii="Times New Roman"/>
          <w:sz w:val="24"/>
          <w:szCs w:val="24"/>
          <w:lang w:val="pl-PL"/>
        </w:rPr>
        <w:t xml:space="preserve">jeno je </w:t>
      </w:r>
      <w:r w:rsidR="00C20E81">
        <w:rPr>
          <w:rFonts w:hAnsi="Times New Roman" w:ascii="Times New Roman"/>
          <w:sz w:val="24"/>
          <w:szCs w:val="24"/>
          <w:lang w:val="pl-PL"/>
        </w:rPr>
        <w:t xml:space="preserve">Izvješće o tijeku stečajnog postupka i stanju stečajne mase od dana otvaranja stečaja </w:t>
      </w:r>
      <w:r w:rsidR="00E2635E">
        <w:rPr>
          <w:rFonts w:hAnsi="Times New Roman" w:ascii="Times New Roman"/>
          <w:sz w:val="24"/>
          <w:szCs w:val="24"/>
          <w:lang w:val="pl-PL"/>
        </w:rPr>
        <w:t>27</w:t>
      </w:r>
      <w:r w:rsidR="00C20E81">
        <w:rPr>
          <w:rFonts w:hAnsi="Times New Roman" w:ascii="Times New Roman"/>
          <w:sz w:val="24"/>
          <w:szCs w:val="24"/>
          <w:lang w:val="pl-PL"/>
        </w:rPr>
        <w:t>.</w:t>
      </w:r>
      <w:r w:rsidR="000352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635E">
        <w:rPr>
          <w:rFonts w:hAnsi="Times New Roman" w:ascii="Times New Roman"/>
          <w:sz w:val="24"/>
          <w:szCs w:val="24"/>
          <w:lang w:val="pl-PL"/>
        </w:rPr>
        <w:t>veljača</w:t>
      </w:r>
      <w:r w:rsidR="0003526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20E81">
        <w:rPr>
          <w:rFonts w:hAnsi="Times New Roman" w:ascii="Times New Roman"/>
          <w:sz w:val="24"/>
          <w:szCs w:val="24"/>
          <w:lang w:val="pl-PL"/>
        </w:rPr>
        <w:t>201</w:t>
      </w:r>
      <w:r w:rsidR="00E2635E">
        <w:rPr>
          <w:rFonts w:hAnsi="Times New Roman" w:ascii="Times New Roman"/>
          <w:sz w:val="24"/>
          <w:szCs w:val="24"/>
          <w:lang w:val="pl-PL"/>
        </w:rPr>
        <w:t>9</w:t>
      </w:r>
      <w:r w:rsidR="00C20E81">
        <w:rPr>
          <w:rFonts w:hAnsi="Times New Roman" w:ascii="Times New Roman"/>
          <w:sz w:val="24"/>
          <w:szCs w:val="24"/>
          <w:lang w:val="pl-PL"/>
        </w:rPr>
        <w:t>. do dana predaje ovog izvješća.</w:t>
      </w:r>
      <w:r w:rsidR="00004B81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C371EC" w:rsidP="00BF5BE3" w:rsidR="00C371EC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BF5BE3" w:rsidR="00BF5BE3" w:rsidRPr="004D5B30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BF5BE3"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2</w:t>
      </w:r>
      <w:r w:rsidR="00BF5BE3"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Postupci pred sudovima i drugim tijelima</w:t>
      </w:r>
    </w:p>
    <w:p w:rsidRDefault="00BF5BE3" w:rsidP="00BF5BE3" w:rsidR="00BF5BE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trenutku otvaranja stečajnog postupka stečajni dužnik nije vodio niti jedan sudski spor u svojstvu tužitelja</w:t>
      </w:r>
      <w:r w:rsidR="001905AB">
        <w:rPr>
          <w:rFonts w:hAnsi="Times New Roman" w:ascii="Times New Roman"/>
          <w:sz w:val="24"/>
          <w:szCs w:val="24"/>
          <w:lang w:val="pl-PL"/>
        </w:rPr>
        <w:t xml:space="preserve"> niti se protiv njega vode postupci u svojstvu tuženika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BF5BE3" w:rsidP="00BF5BE3" w:rsidR="00BF5BE3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F07ACE" w:rsidP="004E0E89" w:rsidR="006355FB" w:rsidRPr="004D5B30">
      <w:pPr>
        <w:spacing w:after="12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4D5B30" w:rsidRPr="004D5B30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3</w:t>
      </w:r>
      <w:r w:rsidR="004D5B30" w:rsidRPr="004D5B30">
        <w:rPr>
          <w:rFonts w:hAnsi="Times New Roman" w:ascii="Times New Roman"/>
          <w:b/>
          <w:i/>
          <w:sz w:val="24"/>
          <w:szCs w:val="24"/>
          <w:lang w:val="pl-PL"/>
        </w:rPr>
        <w:t xml:space="preserve"> Financijsko izvješće stečajnog postupka</w:t>
      </w:r>
      <w:r w:rsidR="004B6D3B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9F2BC9">
        <w:rPr>
          <w:rFonts w:hAnsi="Times New Roman" w:ascii="Times New Roman"/>
          <w:b/>
          <w:i/>
          <w:sz w:val="24"/>
          <w:szCs w:val="24"/>
          <w:lang w:val="pl-PL"/>
        </w:rPr>
        <w:t>-</w:t>
      </w:r>
      <w:r w:rsidR="004B6D3B">
        <w:rPr>
          <w:rFonts w:hAnsi="Times New Roman" w:ascii="Times New Roman"/>
          <w:b/>
          <w:i/>
          <w:sz w:val="24"/>
          <w:szCs w:val="24"/>
          <w:lang w:val="pl-PL"/>
        </w:rPr>
        <w:t xml:space="preserve"> </w:t>
      </w:r>
      <w:r w:rsidR="009F2BC9">
        <w:rPr>
          <w:rFonts w:hAnsi="Times New Roman" w:ascii="Times New Roman"/>
          <w:b/>
          <w:i/>
          <w:sz w:val="24"/>
          <w:szCs w:val="24"/>
          <w:lang w:val="pl-PL"/>
        </w:rPr>
        <w:t>procjena troškova</w:t>
      </w:r>
    </w:p>
    <w:p w:rsidRDefault="0064449D" w:rsidP="004E0E89" w:rsidR="0064449D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Predviđa se da će troškovi ste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čajnog postupka </w:t>
      </w:r>
      <w:r w:rsidR="009E3797">
        <w:rPr>
          <w:rFonts w:hAnsi="Times New Roman" w:ascii="Times New Roman"/>
          <w:sz w:val="24"/>
          <w:szCs w:val="24"/>
          <w:lang w:val="pl-PL"/>
        </w:rPr>
        <w:t xml:space="preserve">u trajanju od 12 mjeseci </w:t>
      </w:r>
      <w:r w:rsidR="00B320BC">
        <w:rPr>
          <w:rFonts w:hAnsi="Times New Roman" w:ascii="Times New Roman"/>
          <w:sz w:val="24"/>
          <w:szCs w:val="24"/>
          <w:lang w:val="pl-PL"/>
        </w:rPr>
        <w:t xml:space="preserve">do završnog ročišta </w:t>
      </w:r>
      <w:r w:rsidR="00E06919">
        <w:rPr>
          <w:rFonts w:hAnsi="Times New Roman" w:ascii="Times New Roman"/>
          <w:sz w:val="24"/>
          <w:szCs w:val="24"/>
          <w:lang w:val="pl-PL"/>
        </w:rPr>
        <w:t xml:space="preserve">iznositi cca </w:t>
      </w:r>
      <w:r w:rsidR="001B73D7">
        <w:rPr>
          <w:rFonts w:hAnsi="Times New Roman" w:ascii="Times New Roman"/>
          <w:sz w:val="24"/>
          <w:szCs w:val="24"/>
          <w:lang w:val="pl-PL"/>
        </w:rPr>
        <w:t>279.800</w:t>
      </w:r>
      <w:r w:rsidR="00225F9C">
        <w:rPr>
          <w:rFonts w:hAnsi="Times New Roman" w:ascii="Times New Roman"/>
          <w:sz w:val="24"/>
          <w:szCs w:val="24"/>
          <w:lang w:val="pl-PL"/>
        </w:rPr>
        <w:t>,00</w:t>
      </w:r>
      <w:r w:rsidR="008B2208">
        <w:rPr>
          <w:rFonts w:hAnsi="Times New Roman" w:ascii="Times New Roman"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AD0159" w:rsidP="004E0E89" w:rsidR="00AD0159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Režijski troškovi nekretnine......................................................................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  20.000,00 kn</w:t>
      </w:r>
    </w:p>
    <w:p w:rsidRDefault="00225F9C" w:rsidP="004E0E89" w:rsidR="00225F9C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Troškovi procjene nekretnin</w:t>
      </w:r>
      <w:r w:rsidR="00AD0159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.....................................................................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10.000,00 kn</w:t>
      </w:r>
    </w:p>
    <w:p w:rsidRDefault="000821C0" w:rsidP="004E0E89" w:rsidR="000821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vođenja knjigovodstva</w:t>
      </w:r>
      <w:r w:rsidR="008F70C7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D2BBA">
        <w:rPr>
          <w:rFonts w:hAnsi="Times New Roman" w:ascii="Times New Roman"/>
          <w:sz w:val="24"/>
          <w:szCs w:val="24"/>
          <w:lang w:val="pl-PL"/>
        </w:rPr>
        <w:t>12</w:t>
      </w:r>
      <w:r w:rsidR="008F70C7">
        <w:rPr>
          <w:rFonts w:hAnsi="Times New Roman" w:ascii="Times New Roman"/>
          <w:sz w:val="24"/>
          <w:szCs w:val="24"/>
          <w:lang w:val="pl-PL"/>
        </w:rPr>
        <w:t xml:space="preserve"> mj</w:t>
      </w:r>
      <w:r w:rsidR="006D2BBA">
        <w:rPr>
          <w:rFonts w:hAnsi="Times New Roman" w:ascii="Times New Roman"/>
          <w:sz w:val="24"/>
          <w:szCs w:val="24"/>
          <w:lang w:val="pl-PL"/>
        </w:rPr>
        <w:t>..................</w:t>
      </w:r>
      <w:r w:rsidR="008F70C7">
        <w:rPr>
          <w:rFonts w:hAnsi="Times New Roman" w:ascii="Times New Roman"/>
          <w:sz w:val="24"/>
          <w:szCs w:val="24"/>
          <w:lang w:val="pl-PL"/>
        </w:rPr>
        <w:t>..</w:t>
      </w:r>
      <w:r w:rsidR="0064449D">
        <w:rPr>
          <w:rFonts w:hAnsi="Times New Roman" w:ascii="Times New Roman"/>
          <w:sz w:val="24"/>
          <w:szCs w:val="24"/>
          <w:lang w:val="pl-PL"/>
        </w:rPr>
        <w:t>......</w:t>
      </w:r>
      <w:r w:rsidR="006D2BBA">
        <w:rPr>
          <w:rFonts w:hAnsi="Times New Roman" w:ascii="Times New Roman"/>
          <w:sz w:val="24"/>
          <w:szCs w:val="24"/>
          <w:lang w:val="pl-PL"/>
        </w:rPr>
        <w:t>.......</w:t>
      </w:r>
      <w:r w:rsidR="0064449D">
        <w:rPr>
          <w:rFonts w:hAnsi="Times New Roman" w:ascii="Times New Roman"/>
          <w:sz w:val="24"/>
          <w:szCs w:val="24"/>
          <w:lang w:val="pl-PL"/>
        </w:rPr>
        <w:t>..........</w:t>
      </w:r>
      <w:r w:rsidR="009E3797">
        <w:rPr>
          <w:rFonts w:hAnsi="Times New Roman" w:ascii="Times New Roman"/>
          <w:sz w:val="24"/>
          <w:szCs w:val="24"/>
          <w:lang w:val="pl-PL"/>
        </w:rPr>
        <w:t>.....</w:t>
      </w:r>
      <w:r w:rsidR="0064449D">
        <w:rPr>
          <w:rFonts w:hAnsi="Times New Roman" w:ascii="Times New Roman"/>
          <w:sz w:val="24"/>
          <w:szCs w:val="24"/>
          <w:lang w:val="pl-PL"/>
        </w:rPr>
        <w:t>.........</w:t>
      </w:r>
      <w:r w:rsidR="0064449D">
        <w:rPr>
          <w:rFonts w:hAnsi="Times New Roman" w:ascii="Times New Roman"/>
          <w:sz w:val="24"/>
          <w:szCs w:val="24"/>
          <w:lang w:val="pl-PL"/>
        </w:rPr>
        <w:tab/>
      </w:r>
      <w:r w:rsidR="006D2BBA">
        <w:rPr>
          <w:rFonts w:hAnsi="Times New Roman" w:ascii="Times New Roman"/>
          <w:sz w:val="24"/>
          <w:szCs w:val="24"/>
          <w:lang w:val="pl-PL"/>
        </w:rPr>
        <w:t>15</w:t>
      </w:r>
      <w:r w:rsidR="008F70C7">
        <w:rPr>
          <w:rFonts w:hAnsi="Times New Roman" w:ascii="Times New Roman"/>
          <w:sz w:val="24"/>
          <w:szCs w:val="24"/>
          <w:lang w:val="pl-PL"/>
        </w:rPr>
        <w:t>.</w:t>
      </w:r>
      <w:r w:rsidR="006D2BBA">
        <w:rPr>
          <w:rFonts w:hAnsi="Times New Roman" w:ascii="Times New Roman"/>
          <w:sz w:val="24"/>
          <w:szCs w:val="24"/>
          <w:lang w:val="pl-PL"/>
        </w:rPr>
        <w:t>80</w:t>
      </w:r>
      <w:r w:rsidR="008F70C7">
        <w:rPr>
          <w:rFonts w:hAnsi="Times New Roman" w:ascii="Times New Roman"/>
          <w:sz w:val="24"/>
          <w:szCs w:val="24"/>
          <w:lang w:val="pl-PL"/>
        </w:rPr>
        <w:t>0,00 kn</w:t>
      </w:r>
    </w:p>
    <w:p w:rsidRDefault="000821C0" w:rsidP="004E0E89" w:rsidR="000821C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Materijalni troškovi stečajnog postupka</w:t>
      </w:r>
      <w:r w:rsidR="006D2BBA">
        <w:rPr>
          <w:rFonts w:hAnsi="Times New Roman" w:ascii="Times New Roman"/>
          <w:sz w:val="24"/>
          <w:szCs w:val="24"/>
          <w:lang w:val="pl-PL"/>
        </w:rPr>
        <w:t xml:space="preserve"> 12 mj. </w:t>
      </w:r>
      <w:r w:rsidR="0064449D">
        <w:rPr>
          <w:rFonts w:hAnsi="Times New Roman" w:ascii="Times New Roman"/>
          <w:sz w:val="24"/>
          <w:szCs w:val="24"/>
          <w:lang w:val="pl-PL"/>
        </w:rPr>
        <w:t>...............</w:t>
      </w:r>
      <w:r w:rsidR="006D2BBA">
        <w:rPr>
          <w:rFonts w:hAnsi="Times New Roman" w:ascii="Times New Roman"/>
          <w:sz w:val="24"/>
          <w:szCs w:val="24"/>
          <w:lang w:val="pl-PL"/>
        </w:rPr>
        <w:t>..</w:t>
      </w:r>
      <w:r w:rsidR="0064449D">
        <w:rPr>
          <w:rFonts w:hAnsi="Times New Roman" w:ascii="Times New Roman"/>
          <w:sz w:val="24"/>
          <w:szCs w:val="24"/>
          <w:lang w:val="pl-PL"/>
        </w:rPr>
        <w:t>......</w:t>
      </w:r>
      <w:r w:rsidR="009E3797">
        <w:rPr>
          <w:rFonts w:hAnsi="Times New Roman" w:ascii="Times New Roman"/>
          <w:sz w:val="24"/>
          <w:szCs w:val="24"/>
          <w:lang w:val="pl-PL"/>
        </w:rPr>
        <w:t>.....</w:t>
      </w:r>
      <w:r w:rsidR="0064449D">
        <w:rPr>
          <w:rFonts w:hAnsi="Times New Roman" w:ascii="Times New Roman"/>
          <w:sz w:val="24"/>
          <w:szCs w:val="24"/>
          <w:lang w:val="pl-PL"/>
        </w:rPr>
        <w:t>...............</w:t>
      </w:r>
      <w:r w:rsidR="0064449D">
        <w:rPr>
          <w:rFonts w:hAnsi="Times New Roman" w:ascii="Times New Roman"/>
          <w:sz w:val="24"/>
          <w:szCs w:val="24"/>
          <w:lang w:val="pl-PL"/>
        </w:rPr>
        <w:tab/>
      </w:r>
      <w:r w:rsidR="009E3797">
        <w:rPr>
          <w:rFonts w:hAnsi="Times New Roman" w:ascii="Times New Roman"/>
          <w:sz w:val="24"/>
          <w:szCs w:val="24"/>
          <w:lang w:val="pl-PL"/>
        </w:rPr>
        <w:t xml:space="preserve">  6</w:t>
      </w:r>
      <w:r w:rsidR="008F70C7">
        <w:rPr>
          <w:rFonts w:hAnsi="Times New Roman" w:ascii="Times New Roman"/>
          <w:sz w:val="24"/>
          <w:szCs w:val="24"/>
          <w:lang w:val="pl-PL"/>
        </w:rPr>
        <w:t>.000,00 k</w:t>
      </w:r>
      <w:r w:rsidR="0064449D">
        <w:rPr>
          <w:rFonts w:hAnsi="Times New Roman" w:ascii="Times New Roman"/>
          <w:sz w:val="24"/>
          <w:szCs w:val="24"/>
          <w:lang w:val="pl-PL"/>
        </w:rPr>
        <w:t>n</w:t>
      </w:r>
    </w:p>
    <w:p w:rsidRDefault="00BF4072" w:rsidP="004E0E89" w:rsidR="00BF407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Troškovi uzastopnog unovčenja imovine </w:t>
      </w:r>
      <w:r w:rsidR="00225F9C">
        <w:rPr>
          <w:rFonts w:hAnsi="Times New Roman" w:ascii="Times New Roman"/>
          <w:sz w:val="24"/>
          <w:szCs w:val="24"/>
          <w:lang w:val="pl-PL"/>
        </w:rPr>
        <w:t>(</w:t>
      </w:r>
      <w:r w:rsidR="00225F9C">
        <w:rPr>
          <w:rFonts w:hAnsi="Times New Roman" w:ascii="Times New Roman"/>
          <w:color w:val="000000"/>
          <w:sz w:val="24"/>
          <w:szCs w:val="24"/>
        </w:rPr>
        <w:t>čl. 254. SZ) .</w:t>
      </w:r>
      <w:r>
        <w:rPr>
          <w:rFonts w:hAnsi="Times New Roman" w:ascii="Times New Roman"/>
          <w:sz w:val="24"/>
          <w:szCs w:val="24"/>
          <w:lang w:val="pl-PL"/>
        </w:rPr>
        <w:t xml:space="preserve">..............................         </w:t>
      </w:r>
      <w:r w:rsidR="00AD0159">
        <w:rPr>
          <w:rFonts w:hAnsi="Times New Roman" w:ascii="Times New Roman"/>
          <w:sz w:val="24"/>
          <w:szCs w:val="24"/>
          <w:lang w:val="pl-PL"/>
        </w:rPr>
        <w:t xml:space="preserve">  63</w:t>
      </w:r>
      <w:r>
        <w:rPr>
          <w:rFonts w:hAnsi="Times New Roman" w:ascii="Times New Roman"/>
          <w:sz w:val="24"/>
          <w:szCs w:val="24"/>
          <w:lang w:val="pl-PL"/>
        </w:rPr>
        <w:t>.000,00 kn</w:t>
      </w:r>
    </w:p>
    <w:p w:rsidRDefault="001B73D7" w:rsidP="00BF4072" w:rsidR="001B73D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Troškovi trajne pohrane poslovne dokumentacije .......................................</w:t>
      </w:r>
      <w:r>
        <w:rPr>
          <w:rFonts w:hAnsi="Times New Roman" w:ascii="Times New Roman"/>
          <w:sz w:val="24"/>
          <w:szCs w:val="24"/>
          <w:lang w:val="pl-PL"/>
        </w:rPr>
        <w:tab/>
        <w:t>30.000,00 kn</w:t>
      </w:r>
    </w:p>
    <w:p w:rsidRDefault="009E3797" w:rsidP="00BF4072" w:rsidR="0064449D" w:rsidRPr="00820CB5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D745C8" w:rsidRPr="00820CB5">
        <w:rPr>
          <w:rFonts w:hAnsi="Times New Roman" w:ascii="Times New Roman"/>
          <w:sz w:val="24"/>
          <w:szCs w:val="24"/>
          <w:lang w:val="pl-PL"/>
        </w:rPr>
        <w:t>agrad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D745C8" w:rsidRPr="00820CB5">
        <w:rPr>
          <w:rFonts w:hAnsi="Times New Roman" w:ascii="Times New Roman"/>
          <w:sz w:val="24"/>
          <w:szCs w:val="24"/>
          <w:lang w:val="pl-PL"/>
        </w:rPr>
        <w:t xml:space="preserve"> stečajnom upravitelju</w:t>
      </w:r>
      <w:r w:rsidR="009B56CD">
        <w:rPr>
          <w:rFonts w:hAnsi="Times New Roman" w:ascii="Times New Roman"/>
          <w:sz w:val="24"/>
          <w:szCs w:val="24"/>
          <w:lang w:val="pl-PL"/>
        </w:rPr>
        <w:t xml:space="preserve"> .</w:t>
      </w:r>
      <w:r>
        <w:rPr>
          <w:rFonts w:hAnsi="Times New Roman" w:ascii="Times New Roman"/>
          <w:sz w:val="24"/>
          <w:szCs w:val="24"/>
          <w:lang w:val="pl-PL"/>
        </w:rPr>
        <w:t>.....................................</w:t>
      </w:r>
      <w:r w:rsidR="009B56CD">
        <w:rPr>
          <w:rFonts w:hAnsi="Times New Roman" w:ascii="Times New Roman"/>
          <w:sz w:val="24"/>
          <w:szCs w:val="24"/>
          <w:lang w:val="pl-PL"/>
        </w:rPr>
        <w:t>.....................</w:t>
      </w:r>
      <w:r w:rsidR="00225F9C">
        <w:rPr>
          <w:rFonts w:hAnsi="Times New Roman" w:ascii="Times New Roman"/>
          <w:sz w:val="24"/>
          <w:szCs w:val="24"/>
          <w:lang w:val="pl-PL"/>
        </w:rPr>
        <w:t xml:space="preserve">...........       </w:t>
      </w:r>
      <w:r w:rsidR="001B73D7">
        <w:rPr>
          <w:rFonts w:hAnsi="Times New Roman" w:ascii="Times New Roman"/>
          <w:sz w:val="24"/>
          <w:szCs w:val="24"/>
          <w:lang w:val="pl-PL"/>
        </w:rPr>
        <w:t xml:space="preserve"> 135.000</w:t>
      </w:r>
      <w:r w:rsidR="0064449D" w:rsidRPr="00820CB5">
        <w:rPr>
          <w:rFonts w:hAnsi="Times New Roman" w:ascii="Times New Roman"/>
          <w:sz w:val="24"/>
          <w:szCs w:val="24"/>
          <w:lang w:val="pl-PL"/>
        </w:rPr>
        <w:t>,</w:t>
      </w:r>
      <w:r w:rsidR="00B33066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0</w:t>
      </w:r>
      <w:r w:rsidR="0064449D" w:rsidRPr="00820CB5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2A5C2F" w:rsidP="002C6741" w:rsidR="00896507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Obračun nagrade stečajnom upravitelju sačinjen je prema čl. 7. Uredbe o kriterijima i načinu obračuna i plaćanja nagrade stečajnim upraviteljima, na osnovu pretpostavljene vrijednosti unovčenja stečajne mase</w:t>
      </w:r>
      <w:r w:rsidR="00896507">
        <w:rPr>
          <w:rFonts w:hAnsi="Times New Roman" w:ascii="Times New Roman"/>
          <w:sz w:val="24"/>
          <w:szCs w:val="24"/>
          <w:lang w:val="pl-PL"/>
        </w:rPr>
        <w:t>.</w:t>
      </w:r>
    </w:p>
    <w:p w:rsidRDefault="004D5B30" w:rsidP="004E0E89" w:rsidR="004D5B30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B76763" w:rsidR="00B76763" w:rsidRPr="00B4170C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</w:t>
      </w:r>
      <w:r w:rsidR="00B76763" w:rsidRPr="00B4170C">
        <w:rPr>
          <w:rFonts w:hAnsi="Times New Roman" w:ascii="Times New Roman"/>
          <w:b/>
          <w:i/>
          <w:sz w:val="24"/>
          <w:szCs w:val="24"/>
          <w:lang w:val="pl-PL"/>
        </w:rPr>
        <w:t>I-</w:t>
      </w:r>
      <w:r>
        <w:rPr>
          <w:rFonts w:hAnsi="Times New Roman" w:ascii="Times New Roman"/>
          <w:b/>
          <w:i/>
          <w:sz w:val="24"/>
          <w:szCs w:val="24"/>
          <w:lang w:val="pl-PL"/>
        </w:rPr>
        <w:t>4</w:t>
      </w:r>
      <w:r w:rsidR="00B76763" w:rsidRPr="00B4170C">
        <w:rPr>
          <w:rFonts w:hAnsi="Times New Roman" w:ascii="Times New Roman"/>
          <w:b/>
          <w:i/>
          <w:sz w:val="24"/>
          <w:szCs w:val="24"/>
          <w:lang w:val="pl-PL"/>
        </w:rPr>
        <w:t xml:space="preserve"> Zaključenje stečajnog postupka</w:t>
      </w:r>
    </w:p>
    <w:p w:rsidRDefault="002A5C2F" w:rsidP="002A5C2F" w:rsidR="002A5C2F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će se moći zaključiti po unovčenju imovine stečajnog dužnika, podmirenja troškova stečajnog postupka i raspodjele stečajne mase, u obliku novčanih sredstava, na vjerovnike prema prijavljenim i utvrđenim tražbinama.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07ACE" w:rsidP="004E0E89" w:rsidR="00F07ACE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7ACE" w:rsidP="00E14E33" w:rsidR="000E1F39" w:rsidRPr="00E14E33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</w:t>
      </w:r>
      <w:r w:rsidR="000E1F39" w:rsidRPr="00E14E33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:rsidRDefault="009C14EA" w:rsidP="001359FD" w:rsidR="002A5C2F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 osnovu </w:t>
      </w:r>
      <w:r w:rsidR="005D446F">
        <w:rPr>
          <w:rFonts w:hAnsi="Times New Roman" w:ascii="Times New Roman"/>
          <w:sz w:val="24"/>
          <w:szCs w:val="24"/>
          <w:lang w:val="pl-PL"/>
        </w:rPr>
        <w:t xml:space="preserve">raspoloživih </w:t>
      </w:r>
      <w:r w:rsidR="001359FD">
        <w:rPr>
          <w:rFonts w:hAnsi="Times New Roman" w:ascii="Times New Roman"/>
          <w:sz w:val="24"/>
          <w:szCs w:val="24"/>
          <w:lang w:val="pl-PL"/>
        </w:rPr>
        <w:t xml:space="preserve">informacija iz </w:t>
      </w:r>
      <w:r>
        <w:rPr>
          <w:rFonts w:hAnsi="Times New Roman" w:ascii="Times New Roman"/>
          <w:sz w:val="24"/>
          <w:szCs w:val="24"/>
          <w:lang w:val="pl-PL"/>
        </w:rPr>
        <w:t>poslovnih knjiga i financijskih izvještaja</w:t>
      </w:r>
      <w:r w:rsidR="00743980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stečajni upravitelj je utvrdio </w:t>
      </w:r>
      <w:r w:rsidRPr="00502E90">
        <w:rPr>
          <w:rFonts w:hAnsi="Times New Roman" w:ascii="Times New Roman"/>
          <w:sz w:val="24"/>
          <w:szCs w:val="24"/>
          <w:lang w:val="pl-PL"/>
        </w:rPr>
        <w:t>da stečajni dužnik u trenutku otvaranja stečajnog postupka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na dan </w:t>
      </w:r>
      <w:r w:rsidR="001359FD">
        <w:rPr>
          <w:rFonts w:hAnsi="Times New Roman" w:ascii="Times New Roman"/>
          <w:sz w:val="24"/>
          <w:szCs w:val="24"/>
          <w:lang w:val="pl-PL"/>
        </w:rPr>
        <w:t>27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1359FD">
        <w:rPr>
          <w:rFonts w:hAnsi="Times New Roman" w:ascii="Times New Roman"/>
          <w:sz w:val="24"/>
          <w:szCs w:val="24"/>
          <w:lang w:val="pl-PL"/>
        </w:rPr>
        <w:t>veljača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1359FD">
        <w:rPr>
          <w:rFonts w:hAnsi="Times New Roman" w:ascii="Times New Roman"/>
          <w:sz w:val="24"/>
          <w:szCs w:val="24"/>
          <w:lang w:val="pl-PL"/>
        </w:rPr>
        <w:t>9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>.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 raspolaže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 xml:space="preserve"> imovinom (specificirano u Prilogu 1) u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kupne </w:t>
      </w:r>
      <w:r w:rsidR="002A5C2F">
        <w:rPr>
          <w:rFonts w:hAnsi="Times New Roman" w:ascii="Times New Roman"/>
          <w:sz w:val="24"/>
          <w:szCs w:val="24"/>
          <w:lang w:val="pl-PL"/>
        </w:rPr>
        <w:t xml:space="preserve">knjigovodstvene vrijednosti </w:t>
      </w:r>
      <w:r w:rsidR="001359FD">
        <w:rPr>
          <w:rFonts w:hAnsi="Times New Roman" w:ascii="Times New Roman"/>
          <w:sz w:val="24"/>
          <w:szCs w:val="24"/>
          <w:lang w:val="pl-PL"/>
        </w:rPr>
        <w:t>812.521</w:t>
      </w:r>
      <w:r w:rsidR="002A5C2F">
        <w:rPr>
          <w:rFonts w:hAnsi="Times New Roman" w:ascii="Times New Roman"/>
          <w:sz w:val="24"/>
          <w:szCs w:val="24"/>
          <w:lang w:val="pl-PL"/>
        </w:rPr>
        <w:t>,</w:t>
      </w:r>
      <w:r w:rsidR="001359FD">
        <w:rPr>
          <w:rFonts w:hAnsi="Times New Roman" w:ascii="Times New Roman"/>
          <w:sz w:val="24"/>
          <w:szCs w:val="24"/>
          <w:lang w:val="pl-PL"/>
        </w:rPr>
        <w:t>0</w:t>
      </w:r>
      <w:r w:rsidR="002A5C2F">
        <w:rPr>
          <w:rFonts w:hAnsi="Times New Roman" w:ascii="Times New Roman"/>
          <w:sz w:val="24"/>
          <w:szCs w:val="24"/>
          <w:lang w:val="pl-PL"/>
        </w:rPr>
        <w:t>0 kn</w:t>
      </w:r>
      <w:r w:rsidR="007F6D1A">
        <w:rPr>
          <w:rFonts w:hAnsi="Times New Roman" w:ascii="Times New Roman"/>
          <w:sz w:val="24"/>
          <w:szCs w:val="24"/>
          <w:lang w:val="pl-PL"/>
        </w:rPr>
        <w:t>,</w:t>
      </w:r>
      <w:r w:rsidR="002A5C2F">
        <w:rPr>
          <w:rFonts w:hAnsi="Times New Roman" w:ascii="Times New Roman"/>
          <w:sz w:val="24"/>
          <w:szCs w:val="24"/>
          <w:lang w:val="pl-PL"/>
        </w:rPr>
        <w:t xml:space="preserve"> predvidivo 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unovčive </w:t>
      </w:r>
      <w:r w:rsidR="002A5C2F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>vrijednosti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 xml:space="preserve"> u iznosu </w:t>
      </w:r>
      <w:r w:rsidR="002A5C2F">
        <w:rPr>
          <w:rFonts w:hAnsi="Times New Roman" w:ascii="Times New Roman"/>
          <w:sz w:val="24"/>
          <w:szCs w:val="24"/>
          <w:lang w:val="pl-PL"/>
        </w:rPr>
        <w:t>1.2</w:t>
      </w:r>
      <w:r w:rsidR="001359FD">
        <w:rPr>
          <w:rFonts w:hAnsi="Times New Roman" w:ascii="Times New Roman"/>
          <w:sz w:val="24"/>
          <w:szCs w:val="24"/>
          <w:lang w:val="pl-PL"/>
        </w:rPr>
        <w:t>64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.</w:t>
      </w:r>
      <w:r w:rsidR="002A5C2F">
        <w:rPr>
          <w:rFonts w:hAnsi="Times New Roman" w:ascii="Times New Roman"/>
          <w:sz w:val="24"/>
          <w:szCs w:val="24"/>
          <w:lang w:val="pl-PL"/>
        </w:rPr>
        <w:t>00</w:t>
      </w:r>
      <w:r w:rsidR="005D446F" w:rsidRPr="00502E90">
        <w:rPr>
          <w:rFonts w:hAnsi="Times New Roman" w:ascii="Times New Roman"/>
          <w:sz w:val="24"/>
          <w:szCs w:val="24"/>
          <w:lang w:val="pl-PL"/>
        </w:rPr>
        <w:t>0,00</w:t>
      </w:r>
      <w:r w:rsidR="00491BF3" w:rsidRPr="00502E90">
        <w:rPr>
          <w:rFonts w:hAnsi="Times New Roman" w:ascii="Times New Roman"/>
          <w:sz w:val="24"/>
          <w:szCs w:val="24"/>
          <w:lang w:val="pl-PL"/>
        </w:rPr>
        <w:t xml:space="preserve"> kn</w:t>
      </w:r>
      <w:r w:rsidR="001359F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2A5C2F">
        <w:rPr>
          <w:rFonts w:hAnsi="Times New Roman" w:ascii="Times New Roman"/>
          <w:sz w:val="24"/>
          <w:szCs w:val="24"/>
        </w:rPr>
        <w:t>U nekretnin</w:t>
      </w:r>
      <w:r w:rsidR="001359FD">
        <w:rPr>
          <w:rFonts w:hAnsi="Times New Roman" w:ascii="Times New Roman"/>
          <w:sz w:val="24"/>
          <w:szCs w:val="24"/>
        </w:rPr>
        <w:t xml:space="preserve">i </w:t>
      </w:r>
      <w:r w:rsidR="002A5C2F">
        <w:rPr>
          <w:rFonts w:hAnsi="Times New Roman" w:ascii="Times New Roman"/>
          <w:sz w:val="24"/>
          <w:szCs w:val="24"/>
        </w:rPr>
        <w:t>u vlasništvu stečajnog dužnika stanuj</w:t>
      </w:r>
      <w:r w:rsidR="001359FD">
        <w:rPr>
          <w:rFonts w:hAnsi="Times New Roman" w:ascii="Times New Roman"/>
          <w:sz w:val="24"/>
          <w:szCs w:val="24"/>
        </w:rPr>
        <w:t xml:space="preserve">e </w:t>
      </w:r>
      <w:r w:rsidR="002A5C2F">
        <w:rPr>
          <w:rFonts w:hAnsi="Times New Roman" w:ascii="Times New Roman"/>
          <w:sz w:val="24"/>
          <w:szCs w:val="24"/>
        </w:rPr>
        <w:t>stanar</w:t>
      </w:r>
      <w:r w:rsidR="001359FD">
        <w:rPr>
          <w:rFonts w:hAnsi="Times New Roman" w:ascii="Times New Roman"/>
          <w:sz w:val="24"/>
          <w:szCs w:val="24"/>
        </w:rPr>
        <w:t>.</w:t>
      </w:r>
      <w:r w:rsidR="002A5C2F">
        <w:rPr>
          <w:rFonts w:hAnsi="Times New Roman" w:ascii="Times New Roman"/>
          <w:sz w:val="24"/>
          <w:szCs w:val="24"/>
        </w:rPr>
        <w:t xml:space="preserve"> Isti </w:t>
      </w:r>
      <w:r w:rsidR="001359FD">
        <w:rPr>
          <w:rFonts w:hAnsi="Times New Roman" w:ascii="Times New Roman"/>
          <w:sz w:val="24"/>
          <w:szCs w:val="24"/>
        </w:rPr>
        <w:t xml:space="preserve">selektivno </w:t>
      </w:r>
      <w:r w:rsidR="002A5C2F">
        <w:rPr>
          <w:rFonts w:hAnsi="Times New Roman" w:ascii="Times New Roman"/>
          <w:sz w:val="24"/>
          <w:szCs w:val="24"/>
        </w:rPr>
        <w:t>podmiruj</w:t>
      </w:r>
      <w:r w:rsidR="001359FD">
        <w:rPr>
          <w:rFonts w:hAnsi="Times New Roman" w:ascii="Times New Roman"/>
          <w:sz w:val="24"/>
          <w:szCs w:val="24"/>
        </w:rPr>
        <w:t xml:space="preserve">e </w:t>
      </w:r>
      <w:r w:rsidR="002A5C2F">
        <w:rPr>
          <w:rFonts w:hAnsi="Times New Roman" w:ascii="Times New Roman"/>
          <w:sz w:val="24"/>
          <w:szCs w:val="24"/>
        </w:rPr>
        <w:t>troškove režija</w:t>
      </w:r>
      <w:r w:rsidR="001359FD">
        <w:rPr>
          <w:rFonts w:hAnsi="Times New Roman" w:ascii="Times New Roman"/>
          <w:sz w:val="24"/>
          <w:szCs w:val="24"/>
        </w:rPr>
        <w:t>, plaća troškove za usluge čija isporuka može biti obustavljena</w:t>
      </w:r>
      <w:r w:rsidR="002A5C2F">
        <w:rPr>
          <w:rFonts w:hAnsi="Times New Roman" w:ascii="Times New Roman"/>
          <w:sz w:val="24"/>
          <w:szCs w:val="24"/>
        </w:rPr>
        <w:t>.</w:t>
      </w:r>
    </w:p>
    <w:p w:rsidRDefault="00F425AD" w:rsidP="001359FD" w:rsidR="0020551F">
      <w:pPr>
        <w:spacing w:before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</w:t>
      </w:r>
      <w:r w:rsidR="0088249E">
        <w:rPr>
          <w:rFonts w:hAnsi="Times New Roman" w:ascii="Times New Roman"/>
          <w:sz w:val="24"/>
          <w:szCs w:val="24"/>
        </w:rPr>
        <w:t xml:space="preserve">otraživanja </w:t>
      </w:r>
      <w:r w:rsidR="002A5C2F">
        <w:rPr>
          <w:rFonts w:hAnsi="Times New Roman" w:ascii="Times New Roman"/>
          <w:sz w:val="24"/>
          <w:szCs w:val="24"/>
        </w:rPr>
        <w:t xml:space="preserve">iskazana u poslovnim knjigama </w:t>
      </w:r>
      <w:r>
        <w:rPr>
          <w:rFonts w:hAnsi="Times New Roman" w:ascii="Times New Roman"/>
          <w:sz w:val="24"/>
          <w:szCs w:val="24"/>
        </w:rPr>
        <w:t xml:space="preserve">su </w:t>
      </w:r>
      <w:r w:rsidR="0088249E">
        <w:rPr>
          <w:rFonts w:hAnsi="Times New Roman" w:ascii="Times New Roman"/>
          <w:sz w:val="24"/>
          <w:szCs w:val="24"/>
        </w:rPr>
        <w:t>nenaplativa iz razloga što prezentirano stanje u Bilanci ne odražava stvarno stanje</w:t>
      </w:r>
      <w:r w:rsidR="001359FD">
        <w:rPr>
          <w:rFonts w:hAnsi="Times New Roman" w:ascii="Times New Roman"/>
          <w:sz w:val="24"/>
          <w:szCs w:val="24"/>
        </w:rPr>
        <w:t xml:space="preserve">. Svi podaci datiraju </w:t>
      </w:r>
      <w:r w:rsidR="0020551F">
        <w:rPr>
          <w:rFonts w:hAnsi="Times New Roman" w:ascii="Times New Roman"/>
          <w:sz w:val="24"/>
          <w:szCs w:val="24"/>
        </w:rPr>
        <w:t>d</w:t>
      </w:r>
      <w:r w:rsidR="001359FD">
        <w:rPr>
          <w:rFonts w:hAnsi="Times New Roman" w:ascii="Times New Roman"/>
          <w:sz w:val="24"/>
          <w:szCs w:val="24"/>
        </w:rPr>
        <w:t>o</w:t>
      </w:r>
      <w:r w:rsidR="0020551F">
        <w:rPr>
          <w:rFonts w:hAnsi="Times New Roman" w:ascii="Times New Roman"/>
          <w:sz w:val="24"/>
          <w:szCs w:val="24"/>
        </w:rPr>
        <w:t xml:space="preserve"> 31.12.2012. godine i u financijskim izvještajima se prenose od 2012</w:t>
      </w:r>
      <w:r w:rsidR="0088249E">
        <w:rPr>
          <w:rFonts w:hAnsi="Times New Roman" w:ascii="Times New Roman"/>
          <w:sz w:val="24"/>
          <w:szCs w:val="24"/>
        </w:rPr>
        <w:t>. godine</w:t>
      </w:r>
      <w:r w:rsidR="0020551F">
        <w:rPr>
          <w:rFonts w:hAnsi="Times New Roman" w:ascii="Times New Roman"/>
          <w:sz w:val="24"/>
          <w:szCs w:val="24"/>
        </w:rPr>
        <w:t xml:space="preserve"> kada su</w:t>
      </w:r>
      <w:r w:rsidR="0088249E">
        <w:rPr>
          <w:rFonts w:hAnsi="Times New Roman" w:ascii="Times New Roman"/>
          <w:sz w:val="24"/>
          <w:szCs w:val="24"/>
        </w:rPr>
        <w:t xml:space="preserve"> počele poteškoće u poslovanju</w:t>
      </w:r>
      <w:r w:rsidR="001359FD">
        <w:rPr>
          <w:rFonts w:hAnsi="Times New Roman" w:ascii="Times New Roman"/>
          <w:sz w:val="24"/>
          <w:szCs w:val="24"/>
        </w:rPr>
        <w:t xml:space="preserve">. </w:t>
      </w:r>
      <w:r w:rsidR="0088249E">
        <w:rPr>
          <w:rFonts w:hAnsi="Times New Roman" w:ascii="Times New Roman"/>
          <w:sz w:val="24"/>
          <w:szCs w:val="24"/>
        </w:rPr>
        <w:t xml:space="preserve">Predmetna potraživanja od kupaca su nenaplativa jer su </w:t>
      </w:r>
      <w:r w:rsidR="0020551F">
        <w:rPr>
          <w:rFonts w:hAnsi="Times New Roman" w:ascii="Times New Roman"/>
          <w:sz w:val="24"/>
          <w:szCs w:val="24"/>
        </w:rPr>
        <w:t>u općem zastarnom roku a stečajni dužnik nema ugovorene instrumente osiguranja naplate niti ima ovršne isprave.</w:t>
      </w:r>
    </w:p>
    <w:p w:rsidRDefault="004A356A" w:rsidP="00D7661E" w:rsidR="00D7661E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poslovnim knjigama </w:t>
      </w:r>
      <w:r w:rsidR="00491BF3">
        <w:rPr>
          <w:rFonts w:hAnsi="Times New Roman" w:ascii="Times New Roman"/>
          <w:sz w:val="24"/>
          <w:szCs w:val="24"/>
          <w:lang w:val="pl-PL"/>
        </w:rPr>
        <w:t xml:space="preserve">stečajni dužnik </w:t>
      </w:r>
      <w:r w:rsidR="005D2A38">
        <w:rPr>
          <w:rFonts w:hAnsi="Times New Roman" w:ascii="Times New Roman"/>
          <w:sz w:val="24"/>
          <w:szCs w:val="24"/>
          <w:lang w:val="pl-PL"/>
        </w:rPr>
        <w:t xml:space="preserve">na dan otvaranja stečaja  </w:t>
      </w:r>
      <w:r>
        <w:rPr>
          <w:rFonts w:hAnsi="Times New Roman" w:ascii="Times New Roman"/>
          <w:sz w:val="24"/>
          <w:szCs w:val="24"/>
          <w:lang w:val="pl-PL"/>
        </w:rPr>
        <w:t xml:space="preserve">ima obveze u iznosu </w:t>
      </w:r>
      <w:r w:rsidR="001359FD">
        <w:rPr>
          <w:rFonts w:hAnsi="Times New Roman" w:ascii="Times New Roman"/>
          <w:sz w:val="24"/>
          <w:szCs w:val="24"/>
          <w:lang w:val="pl-PL"/>
        </w:rPr>
        <w:t xml:space="preserve">1.324.029,00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kn. </w:t>
      </w:r>
      <w:r w:rsidR="00183881">
        <w:rPr>
          <w:rFonts w:hAnsi="Times New Roman" w:ascii="Times New Roman"/>
          <w:sz w:val="24"/>
          <w:szCs w:val="24"/>
          <w:lang w:val="pl-PL"/>
        </w:rPr>
        <w:t xml:space="preserve">Nakon ispitanih tražbina stečajni upravitelj temeljem dostavljenih dokaza priznaje prijavljene tražbine u iznosu </w:t>
      </w:r>
      <w:r w:rsidR="001359FD">
        <w:rPr>
          <w:rFonts w:hAnsi="Times New Roman" w:ascii="Times New Roman"/>
          <w:sz w:val="24"/>
          <w:szCs w:val="24"/>
          <w:lang w:val="pl-PL"/>
        </w:rPr>
        <w:t>2.343.667,35</w:t>
      </w:r>
      <w:r w:rsidR="001359FD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 xml:space="preserve"> </w:t>
      </w:r>
      <w:r w:rsidR="00743980">
        <w:rPr>
          <w:rFonts w:hAnsi="Times New Roman" w:ascii="Times New Roman"/>
          <w:sz w:val="24"/>
          <w:szCs w:val="24"/>
          <w:lang w:val="pl-PL"/>
        </w:rPr>
        <w:t>kn</w:t>
      </w:r>
      <w:r w:rsidR="00183881">
        <w:rPr>
          <w:rFonts w:hAnsi="Times New Roman" w:ascii="Times New Roman"/>
          <w:sz w:val="24"/>
          <w:szCs w:val="24"/>
          <w:lang w:val="pl-PL"/>
        </w:rPr>
        <w:t>.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 Pregled obveza specificiran je u Prilogu 2 ovog izvješća.</w:t>
      </w:r>
    </w:p>
    <w:p w:rsidRDefault="00326B32" w:rsidP="007F6D1A" w:rsidR="00D7661E" w:rsidRPr="00502E90">
      <w:pPr>
        <w:spacing w:after="120" w:before="120"/>
        <w:jc w:val="both"/>
        <w:rPr>
          <w:rFonts w:hAnsi="Times New Roman" w:ascii="Times New Roman"/>
          <w:sz w:val="24"/>
          <w:szCs w:val="24"/>
          <w:lang w:val="pl-PL"/>
        </w:rPr>
      </w:pPr>
      <w:r w:rsidRPr="00502E90">
        <w:rPr>
          <w:rFonts w:hAnsi="Times New Roman" w:ascii="Times New Roman"/>
          <w:sz w:val="24"/>
          <w:szCs w:val="24"/>
          <w:lang w:val="pl-PL"/>
        </w:rPr>
        <w:t>Iz gornjih podataka očito je da je stečajna masa nedostatna za na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>mirenj</w:t>
      </w:r>
      <w:r w:rsidRPr="00502E90">
        <w:rPr>
          <w:rFonts w:hAnsi="Times New Roman" w:ascii="Times New Roman"/>
          <w:sz w:val="24"/>
          <w:szCs w:val="24"/>
          <w:lang w:val="pl-PL"/>
        </w:rPr>
        <w:t>e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 troškova </w:t>
      </w:r>
      <w:r w:rsidR="00260355" w:rsidRPr="00502E90">
        <w:rPr>
          <w:rFonts w:hAnsi="Times New Roman" w:ascii="Times New Roman"/>
          <w:sz w:val="24"/>
          <w:szCs w:val="24"/>
          <w:lang w:val="pl-PL"/>
        </w:rPr>
        <w:t xml:space="preserve">stečajnog postupka </w:t>
      </w:r>
      <w:r w:rsidRPr="00502E90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D7661E">
        <w:rPr>
          <w:rFonts w:hAnsi="Times New Roman" w:ascii="Times New Roman"/>
          <w:sz w:val="24"/>
          <w:szCs w:val="24"/>
          <w:lang w:val="pl-PL"/>
        </w:rPr>
        <w:t>svih vjerovnika.</w:t>
      </w:r>
      <w:r w:rsidR="00AD4E8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Procjenjuje se da će se nakon podmirenja troškova postupka vjerovnici moći namiriti do iznosa </w:t>
      </w:r>
      <w:r w:rsidR="00AD4E89">
        <w:rPr>
          <w:rFonts w:hAnsi="Times New Roman" w:ascii="Times New Roman"/>
          <w:sz w:val="24"/>
          <w:szCs w:val="24"/>
          <w:lang w:val="pl-PL"/>
        </w:rPr>
        <w:t>984.200</w:t>
      </w:r>
      <w:r w:rsidR="00D7661E">
        <w:rPr>
          <w:rFonts w:hAnsi="Times New Roman" w:ascii="Times New Roman"/>
          <w:sz w:val="24"/>
          <w:szCs w:val="24"/>
          <w:lang w:val="pl-PL"/>
        </w:rPr>
        <w:t>,00 kn.</w:t>
      </w:r>
    </w:p>
    <w:p w:rsidRDefault="00502E90" w:rsidP="000E1F39" w:rsidR="00502E90">
      <w:pPr>
        <w:rPr>
          <w:rFonts w:hAnsi="Times New Roman" w:ascii="Times New Roman"/>
          <w:sz w:val="24"/>
          <w:szCs w:val="24"/>
          <w:lang w:val="pl-PL"/>
        </w:rPr>
      </w:pPr>
    </w:p>
    <w:p w:rsidRDefault="00F07ACE" w:rsidP="00C04C16" w:rsidR="000E1F39" w:rsidRPr="00550375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IV</w:t>
      </w:r>
      <w:r w:rsidR="000E1F39" w:rsidRPr="00550375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D7661E" w:rsidP="00550375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326B32">
        <w:rPr>
          <w:rFonts w:hAnsi="Times New Roman" w:ascii="Times New Roman"/>
          <w:sz w:val="24"/>
          <w:szCs w:val="24"/>
          <w:lang w:val="pl-PL"/>
        </w:rPr>
        <w:t xml:space="preserve">adnje koje je potrebno provesti </w:t>
      </w:r>
      <w:r>
        <w:rPr>
          <w:rFonts w:hAnsi="Times New Roman" w:ascii="Times New Roman"/>
          <w:sz w:val="24"/>
          <w:szCs w:val="24"/>
          <w:lang w:val="pl-PL"/>
        </w:rPr>
        <w:t xml:space="preserve">u narednom razdoblju </w:t>
      </w:r>
      <w:r w:rsidR="00326B32">
        <w:rPr>
          <w:rFonts w:hAnsi="Times New Roman" w:ascii="Times New Roman"/>
          <w:sz w:val="24"/>
          <w:szCs w:val="24"/>
          <w:lang w:val="pl-PL"/>
        </w:rPr>
        <w:t>su:</w:t>
      </w:r>
    </w:p>
    <w:p w:rsidRDefault="00A12D32" w:rsidP="000E1F39" w:rsidR="00A12D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izraditi žig za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Maligec gradnja </w:t>
      </w:r>
      <w:r>
        <w:rPr>
          <w:rFonts w:hAnsi="Times New Roman" w:ascii="Times New Roman"/>
          <w:sz w:val="24"/>
          <w:szCs w:val="24"/>
          <w:lang w:val="pl-PL"/>
        </w:rPr>
        <w:t>d.o.o. u stečaju</w:t>
      </w:r>
      <w:r w:rsidR="00FE51BB">
        <w:rPr>
          <w:rFonts w:hAnsi="Times New Roman" w:ascii="Times New Roman"/>
          <w:sz w:val="24"/>
          <w:szCs w:val="24"/>
          <w:lang w:val="pl-PL"/>
        </w:rPr>
        <w:t>,</w:t>
      </w:r>
    </w:p>
    <w:p w:rsidRDefault="00A12D32" w:rsidP="000E1F39" w:rsidR="00326B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otvoriti poslovni račun kod banke</w:t>
      </w:r>
      <w:r w:rsidR="00326B32">
        <w:rPr>
          <w:rFonts w:hAnsi="Times New Roman" w:ascii="Times New Roman"/>
          <w:sz w:val="24"/>
          <w:szCs w:val="24"/>
          <w:lang w:val="pl-PL"/>
        </w:rPr>
        <w:t>,</w:t>
      </w:r>
    </w:p>
    <w:p w:rsidRDefault="00A31311" w:rsidP="000E1F39" w:rsidR="00A313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zaključiti ugovor o najmu nekretnin</w:t>
      </w:r>
      <w:r w:rsidR="006F20B5">
        <w:rPr>
          <w:rFonts w:hAnsi="Times New Roman" w:ascii="Times New Roman"/>
          <w:sz w:val="24"/>
          <w:szCs w:val="24"/>
          <w:lang w:val="pl-PL"/>
        </w:rPr>
        <w:t>e</w:t>
      </w:r>
      <w:r>
        <w:rPr>
          <w:rFonts w:hAnsi="Times New Roman" w:ascii="Times New Roman"/>
          <w:sz w:val="24"/>
          <w:szCs w:val="24"/>
          <w:lang w:val="pl-PL"/>
        </w:rPr>
        <w:t xml:space="preserve"> u vlasništvu stečajnog dužnika u skladu sa Odlukom Grada zagreba o najamninama</w:t>
      </w:r>
    </w:p>
    <w:p w:rsidRDefault="00326B32" w:rsidP="000E1F39" w:rsidR="00326B3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502E90">
        <w:rPr>
          <w:rFonts w:hAnsi="Times New Roman" w:ascii="Times New Roman"/>
          <w:sz w:val="24"/>
          <w:szCs w:val="24"/>
          <w:lang w:val="pl-PL"/>
        </w:rPr>
        <w:t xml:space="preserve">izabrati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procjenitelja i izraditi procjenu vrijednosti </w:t>
      </w:r>
      <w:r w:rsidR="006F20B5">
        <w:rPr>
          <w:rFonts w:hAnsi="Times New Roman" w:ascii="Times New Roman"/>
          <w:sz w:val="24"/>
          <w:szCs w:val="24"/>
          <w:lang w:val="pl-PL"/>
        </w:rPr>
        <w:t>nekretnine</w:t>
      </w:r>
      <w:r w:rsidR="00502E90">
        <w:rPr>
          <w:rFonts w:hAnsi="Times New Roman" w:ascii="Times New Roman"/>
          <w:sz w:val="24"/>
          <w:szCs w:val="24"/>
          <w:lang w:val="pl-PL"/>
        </w:rPr>
        <w:t>,</w:t>
      </w:r>
    </w:p>
    <w:p w:rsidRDefault="00D7661E" w:rsidP="000E1F39" w:rsidR="00D7661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- pokrenuti i provesti postupak prodaje </w:t>
      </w:r>
      <w:r w:rsidR="00A31311">
        <w:rPr>
          <w:rFonts w:hAnsi="Times New Roman" w:ascii="Times New Roman"/>
          <w:sz w:val="24"/>
          <w:szCs w:val="24"/>
          <w:lang w:val="pl-PL"/>
        </w:rPr>
        <w:t>stečajne mase</w:t>
      </w:r>
      <w:r w:rsidR="006F20B5">
        <w:rPr>
          <w:rFonts w:hAnsi="Times New Roman" w:ascii="Times New Roman"/>
          <w:sz w:val="24"/>
          <w:szCs w:val="24"/>
          <w:lang w:val="pl-PL"/>
        </w:rPr>
        <w:t xml:space="preserve"> sukladno odredbama čl. </w:t>
      </w:r>
      <w:r w:rsidR="00AD4E89">
        <w:rPr>
          <w:rFonts w:hAnsi="Times New Roman" w:ascii="Times New Roman"/>
          <w:sz w:val="24"/>
          <w:szCs w:val="24"/>
          <w:lang w:val="pl-PL"/>
        </w:rPr>
        <w:t xml:space="preserve">247 </w:t>
      </w:r>
      <w:r w:rsidR="006F20B5">
        <w:rPr>
          <w:rFonts w:hAnsi="Times New Roman" w:ascii="Times New Roman"/>
          <w:sz w:val="24"/>
          <w:szCs w:val="24"/>
          <w:lang w:val="pl-PL"/>
        </w:rPr>
        <w:t>Stečajnog zakona</w:t>
      </w:r>
    </w:p>
    <w:p w:rsidRDefault="00A31311" w:rsidP="000E1F39" w:rsidR="00A3131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iz ostvarenih prihoda podmirivati troškove </w:t>
      </w:r>
      <w:r w:rsidR="00AD4E89">
        <w:rPr>
          <w:rFonts w:hAnsi="Times New Roman" w:ascii="Times New Roman"/>
          <w:sz w:val="24"/>
          <w:szCs w:val="24"/>
          <w:lang w:val="pl-PL"/>
        </w:rPr>
        <w:t>unovčenja</w:t>
      </w:r>
      <w:r w:rsidR="007F6D1A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D4E89">
        <w:rPr>
          <w:rFonts w:hAnsi="Times New Roman" w:ascii="Times New Roman"/>
          <w:sz w:val="24"/>
          <w:szCs w:val="24"/>
          <w:lang w:val="pl-PL"/>
        </w:rPr>
        <w:t xml:space="preserve">troškove </w:t>
      </w:r>
      <w:r>
        <w:rPr>
          <w:rFonts w:hAnsi="Times New Roman" w:ascii="Times New Roman"/>
          <w:sz w:val="24"/>
          <w:szCs w:val="24"/>
          <w:lang w:val="pl-PL"/>
        </w:rPr>
        <w:t>stečaja i provesti diobu na vjerovnike</w:t>
      </w:r>
    </w:p>
    <w:p w:rsidRDefault="008B092B" w:rsidP="000E1F39" w:rsidR="008B09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skl</w:t>
      </w:r>
      <w:r w:rsidR="00A12D32">
        <w:rPr>
          <w:rFonts w:hAnsi="Times New Roman" w:ascii="Times New Roman"/>
          <w:sz w:val="24"/>
          <w:szCs w:val="24"/>
          <w:lang w:val="pl-PL"/>
        </w:rPr>
        <w:t>o</w:t>
      </w:r>
      <w:r>
        <w:rPr>
          <w:rFonts w:hAnsi="Times New Roman" w:ascii="Times New Roman"/>
          <w:sz w:val="24"/>
          <w:szCs w:val="24"/>
          <w:lang w:val="pl-PL"/>
        </w:rPr>
        <w:t>p</w:t>
      </w:r>
      <w:r w:rsidR="00A12D32">
        <w:rPr>
          <w:rFonts w:hAnsi="Times New Roman" w:ascii="Times New Roman"/>
          <w:sz w:val="24"/>
          <w:szCs w:val="24"/>
          <w:lang w:val="pl-PL"/>
        </w:rPr>
        <w:t xml:space="preserve">iti </w:t>
      </w:r>
      <w:r>
        <w:rPr>
          <w:rFonts w:hAnsi="Times New Roman" w:ascii="Times New Roman"/>
          <w:sz w:val="24"/>
          <w:szCs w:val="24"/>
          <w:lang w:val="pl-PL"/>
        </w:rPr>
        <w:t>ugovor o vođenju knjigovodstva</w:t>
      </w:r>
      <w:r w:rsidR="00326B32">
        <w:rPr>
          <w:rFonts w:hAnsi="Times New Roman" w:ascii="Times New Roman"/>
          <w:sz w:val="24"/>
          <w:szCs w:val="24"/>
          <w:lang w:val="pl-PL"/>
        </w:rPr>
        <w:t xml:space="preserve"> i podnošenju financijskih izvješća</w:t>
      </w:r>
      <w:r w:rsidR="00362FA4">
        <w:rPr>
          <w:rFonts w:hAnsi="Times New Roman" w:ascii="Times New Roman"/>
          <w:sz w:val="24"/>
          <w:szCs w:val="24"/>
          <w:lang w:val="pl-PL"/>
        </w:rPr>
        <w:t xml:space="preserve"> prema ponudi u privitku ovog izvješća</w:t>
      </w:r>
      <w:r w:rsidR="00A12D32">
        <w:rPr>
          <w:rFonts w:hAnsi="Times New Roman" w:ascii="Times New Roman"/>
          <w:sz w:val="24"/>
          <w:szCs w:val="24"/>
          <w:lang w:val="pl-PL"/>
        </w:rPr>
        <w:t>,</w:t>
      </w:r>
    </w:p>
    <w:p w:rsidRDefault="00E06919" w:rsidP="000E1F39" w:rsidR="00E0691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D7661E">
        <w:rPr>
          <w:rFonts w:hAnsi="Times New Roman" w:ascii="Times New Roman"/>
          <w:sz w:val="24"/>
          <w:szCs w:val="24"/>
          <w:lang w:val="pl-PL"/>
        </w:rPr>
        <w:t xml:space="preserve">srediti poslovnu dokumentaciju i </w:t>
      </w:r>
      <w:r w:rsidR="007F08A7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>zluči</w:t>
      </w:r>
      <w:r w:rsidR="007F08A7">
        <w:rPr>
          <w:rFonts w:hAnsi="Times New Roman" w:ascii="Times New Roman"/>
          <w:sz w:val="24"/>
          <w:szCs w:val="24"/>
          <w:lang w:val="pl-PL"/>
        </w:rPr>
        <w:t xml:space="preserve">ti </w:t>
      </w:r>
      <w:r>
        <w:rPr>
          <w:rFonts w:hAnsi="Times New Roman" w:ascii="Times New Roman"/>
          <w:sz w:val="24"/>
          <w:szCs w:val="24"/>
          <w:lang w:val="pl-PL"/>
        </w:rPr>
        <w:t>arhivsk</w:t>
      </w:r>
      <w:r w:rsidR="007F08A7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građ</w:t>
      </w:r>
      <w:r w:rsidR="007F08A7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stečajnog dužnika i pripremiti predaju iste u državni arhiv sukladno propisima a ostalu poslovnu dokumentaciju zapisnički evidentirati i </w:t>
      </w:r>
      <w:r w:rsidR="00550375">
        <w:rPr>
          <w:rFonts w:hAnsi="Times New Roman" w:ascii="Times New Roman"/>
          <w:sz w:val="24"/>
          <w:szCs w:val="24"/>
          <w:lang w:val="pl-PL"/>
        </w:rPr>
        <w:t xml:space="preserve">pripremiti za </w:t>
      </w:r>
      <w:r>
        <w:rPr>
          <w:rFonts w:hAnsi="Times New Roman" w:ascii="Times New Roman"/>
          <w:sz w:val="24"/>
          <w:szCs w:val="24"/>
          <w:lang w:val="pl-PL"/>
        </w:rPr>
        <w:t>uništ</w:t>
      </w:r>
      <w:r w:rsidR="00550375">
        <w:rPr>
          <w:rFonts w:hAnsi="Times New Roman" w:ascii="Times New Roman"/>
          <w:sz w:val="24"/>
          <w:szCs w:val="24"/>
          <w:lang w:val="pl-PL"/>
        </w:rPr>
        <w:t xml:space="preserve">enje </w:t>
      </w:r>
      <w:r>
        <w:rPr>
          <w:rFonts w:hAnsi="Times New Roman" w:ascii="Times New Roman"/>
          <w:sz w:val="24"/>
          <w:szCs w:val="24"/>
          <w:lang w:val="pl-PL"/>
        </w:rPr>
        <w:t>na propisani način</w:t>
      </w:r>
      <w:r w:rsidR="00FE51BB">
        <w:rPr>
          <w:rFonts w:hAnsi="Times New Roman" w:ascii="Times New Roman"/>
          <w:sz w:val="24"/>
          <w:szCs w:val="24"/>
          <w:lang w:val="pl-PL"/>
        </w:rPr>
        <w:t>,</w:t>
      </w:r>
    </w:p>
    <w:p w:rsidRDefault="00550375" w:rsidP="000E1F39" w:rsidR="008B092B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550375">
        <w:rPr>
          <w:rFonts w:hAnsi="Times New Roman" w:ascii="Times New Roman"/>
          <w:sz w:val="24"/>
          <w:szCs w:val="24"/>
          <w:lang w:val="pl-PL"/>
        </w:rPr>
        <w:t xml:space="preserve">- podnijeti pisano izvješće </w:t>
      </w:r>
      <w:r w:rsidRPr="00550375">
        <w:rPr>
          <w:rFonts w:hAnsi="Times New Roman" w:ascii="Times New Roman"/>
          <w:color w:val="000000"/>
          <w:sz w:val="24"/>
          <w:szCs w:val="24"/>
        </w:rPr>
        <w:t>o tijeku stečajnoga postupka i o stanju stečajne mase</w:t>
      </w:r>
      <w:r w:rsidR="00A12D32">
        <w:rPr>
          <w:rFonts w:hAnsi="Times New Roman" w:ascii="Times New Roman"/>
          <w:color w:val="000000"/>
          <w:sz w:val="24"/>
          <w:szCs w:val="24"/>
        </w:rPr>
        <w:t>.</w:t>
      </w:r>
    </w:p>
    <w:p w:rsidRDefault="00B4170C" w:rsidP="000E1F39" w:rsidR="00B4170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21CE7" w:rsidP="000E1F39" w:rsidR="00321CE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4170C" w:rsidP="008343C5" w:rsidR="00B4170C" w:rsidRPr="0076742B">
      <w:pPr>
        <w:spacing w:after="120"/>
        <w:rPr>
          <w:rFonts w:hAnsi="Times New Roman" w:ascii="Times New Roman"/>
          <w:b/>
          <w:sz w:val="24"/>
          <w:szCs w:val="24"/>
          <w:lang w:val="pl-PL"/>
        </w:rPr>
      </w:pPr>
      <w:r w:rsidRPr="0076742B">
        <w:rPr>
          <w:rFonts w:hAnsi="Times New Roman" w:ascii="Times New Roman"/>
          <w:b/>
          <w:sz w:val="24"/>
          <w:szCs w:val="24"/>
          <w:lang w:val="pl-PL"/>
        </w:rPr>
        <w:t>IV. PRIJEDLOG ODLUKA</w:t>
      </w:r>
    </w:p>
    <w:p w:rsidRDefault="00502E90" w:rsidP="000E1F39" w:rsidR="00550375" w:rsidRPr="001F0EF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 se donošenje slijedećih odluka</w:t>
      </w:r>
      <w:r w:rsidR="00550375" w:rsidRPr="001F0EF7">
        <w:rPr>
          <w:rFonts w:hAnsi="Times New Roman" w:ascii="Times New Roman"/>
          <w:sz w:val="24"/>
          <w:szCs w:val="24"/>
          <w:lang w:val="pl-PL"/>
        </w:rPr>
        <w:t>:</w:t>
      </w:r>
    </w:p>
    <w:p w:rsidRDefault="0076742B" w:rsidP="00502E90" w:rsidR="0076742B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Prihvaća se</w:t>
      </w:r>
      <w:r w:rsidR="00321CE7">
        <w:rPr>
          <w:rFonts w:hAnsi="Times New Roman" w:ascii="Times New Roman"/>
          <w:sz w:val="24"/>
          <w:szCs w:val="24"/>
          <w:lang w:val="pl-PL"/>
        </w:rPr>
        <w:t xml:space="preserve"> Izvješće stečajnog upravitelja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502E90" w:rsidP="00502E90" w:rsidR="00502E90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321CE7" w:rsidP="00502E90" w:rsidR="00321CE7" w:rsidRPr="00321CE7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dužnik neće nastaviti sa poslovanjem</w:t>
      </w:r>
      <w:r w:rsidR="00502E90">
        <w:rPr>
          <w:rFonts w:hAnsi="Times New Roman" w:ascii="Times New Roman"/>
          <w:sz w:val="24"/>
          <w:szCs w:val="24"/>
          <w:lang w:val="pl-PL"/>
        </w:rPr>
        <w:t>.</w:t>
      </w:r>
    </w:p>
    <w:p w:rsidRDefault="002F5E54" w:rsidP="00502E90" w:rsidR="002F5E54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8B092B" w:rsidP="00502E90" w:rsidR="008B092B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Prihvaćaju se sve poduzete radnje stečajnog upravitelja do </w:t>
      </w:r>
      <w:r w:rsidR="00502E90">
        <w:rPr>
          <w:rFonts w:hAnsi="Times New Roman" w:ascii="Times New Roman"/>
          <w:sz w:val="24"/>
          <w:szCs w:val="24"/>
          <w:lang w:val="pl-PL"/>
        </w:rPr>
        <w:t>izvještajnog ročišta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F5E54" w:rsidP="00502E90" w:rsidR="002F5E54" w:rsidRPr="00502E90">
      <w:pPr>
        <w:spacing w:after="0"/>
        <w:ind w:left="79"/>
        <w:jc w:val="both"/>
        <w:rPr>
          <w:rFonts w:hAnsi="Times New Roman" w:ascii="Times New Roman"/>
          <w:sz w:val="16"/>
          <w:szCs w:val="16"/>
          <w:lang w:val="pl-PL"/>
        </w:rPr>
      </w:pPr>
    </w:p>
    <w:p w:rsidRDefault="00A31311" w:rsidP="002F295F" w:rsidR="00E06919">
      <w:pPr>
        <w:pStyle w:val="Odlomakpopisa"/>
        <w:numPr>
          <w:ilvl w:val="0"/>
          <w:numId w:val="4"/>
        </w:numPr>
        <w:spacing w:after="0"/>
        <w:ind w:hanging="210" w:left="289"/>
        <w:jc w:val="both"/>
        <w:rPr>
          <w:rFonts w:hAnsi="Times New Roman" w:ascii="Times New Roman"/>
          <w:sz w:val="24"/>
          <w:szCs w:val="24"/>
          <w:lang w:val="pl-PL"/>
        </w:rPr>
      </w:pPr>
      <w:r w:rsidRPr="00A31311">
        <w:rPr>
          <w:rFonts w:hAnsi="Times New Roman" w:ascii="Times New Roman"/>
          <w:sz w:val="24"/>
          <w:szCs w:val="24"/>
          <w:lang w:val="pl-PL"/>
        </w:rPr>
        <w:t>Ovlašćuje se stečajni upravitelj za provođenje radnji iz točke IV. Izvješća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A31311" w:rsidP="00A31311" w:rsidR="00A31311" w:rsidRPr="00A31311">
      <w:pPr>
        <w:pStyle w:val="Odlomakpopisa"/>
        <w:rPr>
          <w:rFonts w:hAnsi="Times New Roman" w:ascii="Times New Roman"/>
          <w:sz w:val="24"/>
          <w:szCs w:val="24"/>
          <w:lang w:val="pl-PL"/>
        </w:rPr>
      </w:pPr>
    </w:p>
    <w:p w:rsidRDefault="00A31311" w:rsidP="00A31311" w:rsidR="00A3131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1311" w:rsidP="00A31311" w:rsidR="00A3131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1311" w:rsidP="00A31311" w:rsidR="00A31311" w:rsidRPr="00A3131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rPr>
          <w:rFonts w:hAnsi="Times New Roman" w:ascii="Times New Roman"/>
          <w:sz w:val="24"/>
          <w:szCs w:val="24"/>
          <w:lang w:val="pl-PL"/>
        </w:rPr>
      </w:pPr>
    </w:p>
    <w:p w:rsidRDefault="002F295F" w:rsidP="002F295F" w:rsidR="002F295F">
      <w:pPr>
        <w:pBdr>
          <w:top w:space="1" w:sz="4" w:color="auto" w:val="dotted"/>
        </w:pBd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Zdravko Frleta</w:t>
      </w:r>
    </w:p>
    <w:p w:rsidRDefault="002F295F" w:rsidP="002F295F" w:rsidR="002F295F" w:rsidRPr="00B40BEB">
      <w:pPr>
        <w:spacing w:after="0"/>
        <w:ind w:left="4536"/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62FA4" w:rsidR="00362FA4">
      <w:pPr>
        <w:rPr>
          <w:rFonts w:hAnsi="Times New Roman" w:ascii="Times New Roman"/>
          <w:sz w:val="24"/>
          <w:szCs w:val="24"/>
          <w:lang w:val="pl-PL"/>
        </w:rPr>
      </w:pPr>
    </w:p>
    <w:p w:rsidRDefault="006F20B5" w:rsidR="00C61F72" w:rsidRPr="008343C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0</w:t>
      </w:r>
      <w:r w:rsidR="007300AE">
        <w:rPr>
          <w:rFonts w:hAnsi="Times New Roman" w:ascii="Times New Roman"/>
          <w:sz w:val="24"/>
          <w:szCs w:val="24"/>
          <w:lang w:val="pl-PL"/>
        </w:rPr>
        <w:t>9</w:t>
      </w:r>
      <w:r w:rsidR="002F295F">
        <w:rPr>
          <w:rFonts w:hAnsi="Times New Roman" w:ascii="Times New Roman"/>
          <w:sz w:val="24"/>
          <w:szCs w:val="24"/>
          <w:lang w:val="pl-PL"/>
        </w:rPr>
        <w:t xml:space="preserve">. </w:t>
      </w:r>
      <w:r>
        <w:rPr>
          <w:rFonts w:hAnsi="Times New Roman" w:ascii="Times New Roman"/>
          <w:sz w:val="24"/>
          <w:szCs w:val="24"/>
          <w:lang w:val="pl-PL"/>
        </w:rPr>
        <w:t>svibanj</w:t>
      </w:r>
      <w:r w:rsidR="002F295F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502E90">
        <w:rPr>
          <w:rFonts w:hAnsi="Times New Roman" w:ascii="Times New Roman"/>
          <w:sz w:val="24"/>
          <w:szCs w:val="24"/>
          <w:lang w:val="pl-PL"/>
        </w:rPr>
        <w:t>9</w:t>
      </w:r>
      <w:r w:rsidR="002F295F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  <w:r w:rsidR="002F295F">
        <w:rPr>
          <w:rFonts w:hAnsi="Times New Roman" w:ascii="Times New Roman"/>
          <w:sz w:val="24"/>
          <w:szCs w:val="24"/>
          <w:lang w:val="pl-PL"/>
        </w:rPr>
        <w:tab/>
      </w:r>
    </w:p>
    <w:sectPr w:rsidSect="00362FA4" w:rsidR="00C61F72" w:rsidRPr="008343C5">
      <w:headerReference w:type="default" r:id="rId9"/>
      <w:footerReference w:type="default" r:id="rId10"/>
      <w:headerReference w:type="first" r:id="rId11"/>
      <w:pgSz w:code="9" w:h="16838" w:w="11906"/>
      <w:pgMar w:gutter="0" w:footer="370" w:header="425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7E8" w:rsidP="00FD4F58" w:rsidR="001757E8">
      <w:pPr>
        <w:spacing w:after="0"/>
      </w:pPr>
      <w:r>
        <w:separator/>
      </w:r>
    </w:p>
  </w:endnote>
  <w:endnote w:id="0" w:type="continuationSeparator">
    <w:p w:rsidRDefault="001757E8" w:rsidP="00FD4F58" w:rsidR="001757E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i/>
        <w:sz w:val="18"/>
        <w:szCs w:val="18"/>
      </w:rPr>
      <w:id w:val="250395305"/>
      <w:docPartObj>
        <w:docPartGallery w:val="Page Numbers (Top of Page)"/>
        <w:docPartUnique/>
      </w:docPartObj>
    </w:sdtPr>
    <w:sdtEndPr/>
    <w:sdtContent>
      <w:p w:rsidRDefault="00AD0159" w:rsidP="00362FA4" w:rsidR="00AD0159">
        <w:pPr>
          <w:pBdr>
            <w:top w:space="1" w:sz="4" w:color="auto" w:val="dotted"/>
          </w:pBdr>
          <w:spacing w:before="240"/>
          <w:ind w:right="6237"/>
          <w:jc w:val="both"/>
          <w:rPr>
            <w:rFonts w:cs="Arial" w:hAnsi="Arial" w:ascii="Arial"/>
            <w:i/>
            <w:sz w:val="20"/>
            <w:szCs w:val="20"/>
          </w:rPr>
        </w:pPr>
        <w:r>
          <w:rPr>
            <w:rFonts w:cs="Arial" w:hAnsi="Arial" w:ascii="Arial"/>
            <w:i/>
            <w:sz w:val="20"/>
            <w:szCs w:val="20"/>
          </w:rPr>
          <w:t>Obrazac 20.</w:t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</w:r>
        <w:r>
          <w:rPr>
            <w:rFonts w:cs="Arial" w:hAnsi="Arial" w:ascii="Arial"/>
            <w:i/>
            <w:sz w:val="20"/>
            <w:szCs w:val="20"/>
          </w:rPr>
          <w:tab/>
          <w:t xml:space="preserve"> </w:t>
        </w:r>
      </w:p>
      <w:p w:rsidRDefault="00AD0159" w:rsidP="00362FA4" w:rsidR="00AD0159" w:rsidRPr="007020F0">
        <w:pPr>
          <w:ind w:right="-428"/>
          <w:jc w:val="right"/>
          <w:rPr>
            <w:rFonts w:cs="Arial" w:hAnsi="Arial" w:ascii="Arial"/>
            <w:i/>
            <w:sz w:val="20"/>
            <w:szCs w:val="20"/>
          </w:rPr>
        </w:pPr>
        <w:r w:rsidRPr="00EF3763">
          <w:rPr>
            <w:i/>
            <w:sz w:val="18"/>
            <w:szCs w:val="18"/>
          </w:rPr>
          <w:t xml:space="preserve"> </w:t>
        </w:r>
        <w:r w:rsidR="00CD5315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PAGE </w:instrText>
        </w:r>
        <w:r w:rsidR="00CD5315" w:rsidRPr="00EF3763">
          <w:rPr>
            <w:i/>
            <w:sz w:val="18"/>
            <w:szCs w:val="18"/>
          </w:rPr>
          <w:fldChar w:fldCharType="separate"/>
        </w:r>
        <w:r w:rsidR="007163CA">
          <w:rPr>
            <w:i/>
            <w:noProof/>
            <w:sz w:val="18"/>
            <w:szCs w:val="18"/>
          </w:rPr>
          <w:t>4</w:t>
        </w:r>
        <w:r w:rsidR="00CD5315" w:rsidRPr="00EF3763">
          <w:rPr>
            <w:i/>
            <w:sz w:val="18"/>
            <w:szCs w:val="18"/>
          </w:rPr>
          <w:fldChar w:fldCharType="end"/>
        </w:r>
        <w:r w:rsidRPr="00EF3763">
          <w:rPr>
            <w:i/>
            <w:sz w:val="18"/>
            <w:szCs w:val="18"/>
          </w:rPr>
          <w:t xml:space="preserve"> / </w:t>
        </w:r>
        <w:r w:rsidR="00CD5315" w:rsidRPr="00EF3763">
          <w:rPr>
            <w:i/>
            <w:sz w:val="18"/>
            <w:szCs w:val="18"/>
          </w:rPr>
          <w:fldChar w:fldCharType="begin"/>
        </w:r>
        <w:r w:rsidRPr="00EF3763">
          <w:rPr>
            <w:i/>
            <w:sz w:val="18"/>
            <w:szCs w:val="18"/>
          </w:rPr>
          <w:instrText xml:space="preserve"> NUMPAGES  </w:instrText>
        </w:r>
        <w:r w:rsidR="00CD5315" w:rsidRPr="00EF3763">
          <w:rPr>
            <w:i/>
            <w:sz w:val="18"/>
            <w:szCs w:val="18"/>
          </w:rPr>
          <w:fldChar w:fldCharType="separate"/>
        </w:r>
        <w:r w:rsidR="007163CA">
          <w:rPr>
            <w:i/>
            <w:noProof/>
            <w:sz w:val="18"/>
            <w:szCs w:val="18"/>
          </w:rPr>
          <w:t>4</w:t>
        </w:r>
        <w:r w:rsidR="00CD5315" w:rsidRPr="00EF3763">
          <w:rPr>
            <w:i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7E8" w:rsidP="00FD4F58" w:rsidR="001757E8">
      <w:pPr>
        <w:spacing w:after="0"/>
      </w:pPr>
      <w:r>
        <w:separator/>
      </w:r>
    </w:p>
  </w:footnote>
  <w:footnote w:id="0" w:type="continuationSeparator">
    <w:p w:rsidRDefault="001757E8" w:rsidP="00FD4F58" w:rsidR="001757E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59" w:rsidP="004308AF" w:rsidR="00AD0159" w:rsidRPr="00277996">
    <w:pPr>
      <w:pStyle w:val="Zaglavlje"/>
      <w:tabs>
        <w:tab w:pos="9072" w:val="clear"/>
      </w:tabs>
      <w:ind w:right="-569"/>
      <w:jc w:val="right"/>
      <w:rPr>
        <w:i/>
        <w:sz w:val="20"/>
        <w:szCs w:val="20"/>
      </w:rPr>
    </w:pPr>
    <w:r>
      <w:rPr>
        <w:i/>
        <w:sz w:val="20"/>
        <w:szCs w:val="20"/>
      </w:rPr>
      <w:t>40</w:t>
    </w:r>
    <w:r w:rsidRPr="00277996">
      <w:rPr>
        <w:i/>
        <w:sz w:val="20"/>
        <w:szCs w:val="20"/>
      </w:rPr>
      <w:t>.St-</w:t>
    </w:r>
    <w:r>
      <w:rPr>
        <w:i/>
        <w:sz w:val="20"/>
        <w:szCs w:val="20"/>
      </w:rPr>
      <w:t>396</w:t>
    </w:r>
    <w:r w:rsidRPr="00277996">
      <w:rPr>
        <w:i/>
        <w:sz w:val="20"/>
        <w:szCs w:val="20"/>
      </w:rPr>
      <w:t>/1</w:t>
    </w:r>
    <w:r>
      <w:rPr>
        <w:i/>
        <w:sz w:val="20"/>
        <w:szCs w:val="20"/>
      </w:rPr>
      <w:t>7</w:t>
    </w:r>
  </w:p>
  <w:p w:rsidRDefault="00AD0159" w:rsidP="004308AF" w:rsidR="00AD0159" w:rsidRPr="00277996">
    <w:pPr>
      <w:pStyle w:val="Zaglavlje"/>
      <w:pBdr>
        <w:bottom w:space="1" w:sz="4" w:themeTint="A6" w:themeColor="text1" w:color="595959" w:val="dotted"/>
      </w:pBdr>
      <w:tabs>
        <w:tab w:pos="9072" w:val="clear"/>
      </w:tabs>
      <w:ind w:right="-569"/>
      <w:rPr>
        <w:i/>
        <w:color w:themeTint="80" w:themeColor="text1" w:val="7F7F7F"/>
        <w:sz w:val="20"/>
        <w:szCs w:val="20"/>
      </w:rPr>
    </w:pPr>
    <w:r>
      <w:rPr>
        <w:i/>
        <w:color w:themeTint="80" w:themeColor="text1" w:val="7F7F7F"/>
        <w:sz w:val="20"/>
        <w:szCs w:val="20"/>
      </w:rPr>
      <w:t xml:space="preserve">AN-ER </w:t>
    </w:r>
    <w:r w:rsidRPr="00277996">
      <w:rPr>
        <w:i/>
        <w:color w:themeTint="80" w:themeColor="text1" w:val="7F7F7F"/>
        <w:sz w:val="20"/>
        <w:szCs w:val="20"/>
      </w:rPr>
      <w:t>d.o.o. u stečaju (OIB:</w:t>
    </w:r>
    <w:r>
      <w:rPr>
        <w:i/>
        <w:color w:themeTint="80" w:themeColor="text1" w:val="7F7F7F"/>
        <w:sz w:val="20"/>
        <w:szCs w:val="20"/>
      </w:rPr>
      <w:t>23096724243</w:t>
    </w:r>
    <w:r w:rsidRPr="00277996">
      <w:rPr>
        <w:i/>
        <w:color w:themeTint="80" w:themeColor="text1" w:val="7F7F7F"/>
        <w:sz w:val="20"/>
        <w:szCs w:val="20"/>
      </w:rPr>
      <w:t>)</w:t>
    </w:r>
  </w:p>
  <w:p w:rsidRDefault="00AD0159" w:rsidP="004308AF" w:rsidR="00AD0159" w:rsidRPr="004308AF">
    <w:pPr>
      <w:pStyle w:val="Zaglavlje"/>
      <w:rPr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59" w:rsidP="007020F0" w:rsidR="00AD0159">
    <w:pPr>
      <w:jc w:val="right"/>
      <w:rPr>
        <w:rFonts w:cs="Arial" w:hAnsi="Arial" w:ascii="Arial"/>
        <w:i/>
        <w:sz w:val="20"/>
        <w:szCs w:val="20"/>
      </w:rPr>
    </w:pPr>
  </w:p>
  <w:p w:rsidRDefault="00AD0159" w:rsidP="007020F0" w:rsidR="00AD0159" w:rsidRPr="00FD4F58">
    <w:pPr>
      <w:jc w:val="right"/>
      <w:rPr>
        <w:rFonts w:cs="Arial" w:hAnsi="Arial" w:ascii="Arial"/>
        <w:i/>
        <w:sz w:val="20"/>
        <w:szCs w:val="20"/>
      </w:rPr>
    </w:pPr>
    <w:r w:rsidRPr="00FD4F58">
      <w:rPr>
        <w:rFonts w:cs="Arial" w:hAnsi="Arial" w:ascii="Arial"/>
        <w:i/>
        <w:sz w:val="20"/>
        <w:szCs w:val="20"/>
      </w:rPr>
      <w:t>Obrazac 20.</w:t>
    </w:r>
  </w:p>
  <w:p w:rsidRDefault="00AD0159" w:rsidR="00AD015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93D97"/>
    <w:multiLevelType w:val="hybridMultilevel"/>
    <w:tmpl w:val="BDE0C2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E01A6E"/>
    <w:multiLevelType w:val="hybridMultilevel"/>
    <w:tmpl w:val="22FC6F5C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181E7744"/>
    <w:multiLevelType w:val="hybridMultilevel"/>
    <w:tmpl w:val="89027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B81"/>
    <w:rsid w:val="00006424"/>
    <w:rsid w:val="000117E0"/>
    <w:rsid w:val="0001791A"/>
    <w:rsid w:val="00030BAC"/>
    <w:rsid w:val="00032819"/>
    <w:rsid w:val="0003526F"/>
    <w:rsid w:val="00036598"/>
    <w:rsid w:val="000475A6"/>
    <w:rsid w:val="000543F3"/>
    <w:rsid w:val="0006164A"/>
    <w:rsid w:val="00062D1D"/>
    <w:rsid w:val="000718BC"/>
    <w:rsid w:val="00081561"/>
    <w:rsid w:val="000821C0"/>
    <w:rsid w:val="000838B2"/>
    <w:rsid w:val="00097FE4"/>
    <w:rsid w:val="000B60C6"/>
    <w:rsid w:val="000B794B"/>
    <w:rsid w:val="000C5B20"/>
    <w:rsid w:val="000C72A8"/>
    <w:rsid w:val="000D2E8A"/>
    <w:rsid w:val="000E0357"/>
    <w:rsid w:val="000E1F39"/>
    <w:rsid w:val="000E53A6"/>
    <w:rsid w:val="000F08FC"/>
    <w:rsid w:val="000F364D"/>
    <w:rsid w:val="00100F8E"/>
    <w:rsid w:val="0011273A"/>
    <w:rsid w:val="00114785"/>
    <w:rsid w:val="001171FE"/>
    <w:rsid w:val="001359FD"/>
    <w:rsid w:val="0014455D"/>
    <w:rsid w:val="00147D8C"/>
    <w:rsid w:val="00150E96"/>
    <w:rsid w:val="00153A8D"/>
    <w:rsid w:val="001668CA"/>
    <w:rsid w:val="001757E8"/>
    <w:rsid w:val="001763FE"/>
    <w:rsid w:val="00183881"/>
    <w:rsid w:val="001905AB"/>
    <w:rsid w:val="00197C29"/>
    <w:rsid w:val="001B222E"/>
    <w:rsid w:val="001B45F4"/>
    <w:rsid w:val="001B73D7"/>
    <w:rsid w:val="001D2CD0"/>
    <w:rsid w:val="001D4893"/>
    <w:rsid w:val="001E02AD"/>
    <w:rsid w:val="001F069D"/>
    <w:rsid w:val="001F0EF7"/>
    <w:rsid w:val="00204D8F"/>
    <w:rsid w:val="0020551F"/>
    <w:rsid w:val="00210D7F"/>
    <w:rsid w:val="00215400"/>
    <w:rsid w:val="00216FFB"/>
    <w:rsid w:val="00217CC3"/>
    <w:rsid w:val="00225F9C"/>
    <w:rsid w:val="002305AE"/>
    <w:rsid w:val="00231D1D"/>
    <w:rsid w:val="00240F24"/>
    <w:rsid w:val="00260355"/>
    <w:rsid w:val="00267002"/>
    <w:rsid w:val="002723A6"/>
    <w:rsid w:val="00276CDB"/>
    <w:rsid w:val="00277996"/>
    <w:rsid w:val="00297DFE"/>
    <w:rsid w:val="002A5C2F"/>
    <w:rsid w:val="002C52BE"/>
    <w:rsid w:val="002C6741"/>
    <w:rsid w:val="002D1A2C"/>
    <w:rsid w:val="002F295F"/>
    <w:rsid w:val="002F2EBB"/>
    <w:rsid w:val="002F5483"/>
    <w:rsid w:val="002F5E54"/>
    <w:rsid w:val="002F6252"/>
    <w:rsid w:val="00313398"/>
    <w:rsid w:val="003144C7"/>
    <w:rsid w:val="00321CE7"/>
    <w:rsid w:val="00326B32"/>
    <w:rsid w:val="00337B56"/>
    <w:rsid w:val="00344028"/>
    <w:rsid w:val="003470FE"/>
    <w:rsid w:val="00362FA4"/>
    <w:rsid w:val="0036615E"/>
    <w:rsid w:val="0037129F"/>
    <w:rsid w:val="003A5CDC"/>
    <w:rsid w:val="003B473D"/>
    <w:rsid w:val="003B72DA"/>
    <w:rsid w:val="003C03FF"/>
    <w:rsid w:val="003C479D"/>
    <w:rsid w:val="003E2F33"/>
    <w:rsid w:val="003F7878"/>
    <w:rsid w:val="00411536"/>
    <w:rsid w:val="00427881"/>
    <w:rsid w:val="004308AF"/>
    <w:rsid w:val="00435BF7"/>
    <w:rsid w:val="00442C52"/>
    <w:rsid w:val="00464116"/>
    <w:rsid w:val="0046639A"/>
    <w:rsid w:val="00476A10"/>
    <w:rsid w:val="00491BF3"/>
    <w:rsid w:val="00492EB2"/>
    <w:rsid w:val="004A356A"/>
    <w:rsid w:val="004B6D3B"/>
    <w:rsid w:val="004C076B"/>
    <w:rsid w:val="004D5B30"/>
    <w:rsid w:val="004E0547"/>
    <w:rsid w:val="004E0E89"/>
    <w:rsid w:val="004E1DA1"/>
    <w:rsid w:val="004F4C0A"/>
    <w:rsid w:val="00502E90"/>
    <w:rsid w:val="00507596"/>
    <w:rsid w:val="0051363F"/>
    <w:rsid w:val="005230FC"/>
    <w:rsid w:val="00526A9A"/>
    <w:rsid w:val="00545322"/>
    <w:rsid w:val="00550375"/>
    <w:rsid w:val="00550979"/>
    <w:rsid w:val="00551847"/>
    <w:rsid w:val="00565356"/>
    <w:rsid w:val="005761C3"/>
    <w:rsid w:val="0057683B"/>
    <w:rsid w:val="00576E1F"/>
    <w:rsid w:val="005C646D"/>
    <w:rsid w:val="005D2A38"/>
    <w:rsid w:val="005D446F"/>
    <w:rsid w:val="005E068C"/>
    <w:rsid w:val="005E33EC"/>
    <w:rsid w:val="00600B75"/>
    <w:rsid w:val="006014BE"/>
    <w:rsid w:val="00614B9B"/>
    <w:rsid w:val="006355FB"/>
    <w:rsid w:val="00641E02"/>
    <w:rsid w:val="0064449D"/>
    <w:rsid w:val="00653524"/>
    <w:rsid w:val="0066720D"/>
    <w:rsid w:val="00684236"/>
    <w:rsid w:val="006929AA"/>
    <w:rsid w:val="0069301C"/>
    <w:rsid w:val="006D2BBA"/>
    <w:rsid w:val="006E5AA4"/>
    <w:rsid w:val="006E62AE"/>
    <w:rsid w:val="006F16E2"/>
    <w:rsid w:val="006F20B5"/>
    <w:rsid w:val="006F4E0E"/>
    <w:rsid w:val="006F640C"/>
    <w:rsid w:val="007020F0"/>
    <w:rsid w:val="00703CCB"/>
    <w:rsid w:val="00715A6A"/>
    <w:rsid w:val="007163CA"/>
    <w:rsid w:val="007300AE"/>
    <w:rsid w:val="00736447"/>
    <w:rsid w:val="007409B6"/>
    <w:rsid w:val="00743980"/>
    <w:rsid w:val="007443BD"/>
    <w:rsid w:val="007536DC"/>
    <w:rsid w:val="007625B5"/>
    <w:rsid w:val="0076391E"/>
    <w:rsid w:val="007650FE"/>
    <w:rsid w:val="00766BCA"/>
    <w:rsid w:val="0076742B"/>
    <w:rsid w:val="0078680E"/>
    <w:rsid w:val="007938F3"/>
    <w:rsid w:val="007A18FB"/>
    <w:rsid w:val="007B0DB0"/>
    <w:rsid w:val="007B4831"/>
    <w:rsid w:val="007B760A"/>
    <w:rsid w:val="007C719A"/>
    <w:rsid w:val="007F08A7"/>
    <w:rsid w:val="007F49D0"/>
    <w:rsid w:val="007F4CD0"/>
    <w:rsid w:val="007F6D1A"/>
    <w:rsid w:val="008169A5"/>
    <w:rsid w:val="00820CB5"/>
    <w:rsid w:val="008343C5"/>
    <w:rsid w:val="00835C03"/>
    <w:rsid w:val="00836906"/>
    <w:rsid w:val="00844ABE"/>
    <w:rsid w:val="0084624B"/>
    <w:rsid w:val="008512FB"/>
    <w:rsid w:val="0086170B"/>
    <w:rsid w:val="008717E5"/>
    <w:rsid w:val="00874C4D"/>
    <w:rsid w:val="00876AAC"/>
    <w:rsid w:val="0088249E"/>
    <w:rsid w:val="008850DE"/>
    <w:rsid w:val="00896507"/>
    <w:rsid w:val="008A2F06"/>
    <w:rsid w:val="008A586C"/>
    <w:rsid w:val="008B092B"/>
    <w:rsid w:val="008B2208"/>
    <w:rsid w:val="008B3181"/>
    <w:rsid w:val="008B5086"/>
    <w:rsid w:val="008D36A0"/>
    <w:rsid w:val="008E05D3"/>
    <w:rsid w:val="008F451A"/>
    <w:rsid w:val="008F70C7"/>
    <w:rsid w:val="0092795C"/>
    <w:rsid w:val="00962C0F"/>
    <w:rsid w:val="00977258"/>
    <w:rsid w:val="00995FDA"/>
    <w:rsid w:val="009B1DCE"/>
    <w:rsid w:val="009B56CD"/>
    <w:rsid w:val="009B5D99"/>
    <w:rsid w:val="009C00E5"/>
    <w:rsid w:val="009C14EA"/>
    <w:rsid w:val="009E3797"/>
    <w:rsid w:val="009E6C1D"/>
    <w:rsid w:val="009F2BC9"/>
    <w:rsid w:val="009F3E98"/>
    <w:rsid w:val="00A12D32"/>
    <w:rsid w:val="00A1318C"/>
    <w:rsid w:val="00A15802"/>
    <w:rsid w:val="00A23EBE"/>
    <w:rsid w:val="00A31311"/>
    <w:rsid w:val="00A54762"/>
    <w:rsid w:val="00A5561A"/>
    <w:rsid w:val="00A56212"/>
    <w:rsid w:val="00A763C8"/>
    <w:rsid w:val="00A84A34"/>
    <w:rsid w:val="00AA3CFA"/>
    <w:rsid w:val="00AA4A31"/>
    <w:rsid w:val="00AB02FF"/>
    <w:rsid w:val="00AB1E65"/>
    <w:rsid w:val="00AD0159"/>
    <w:rsid w:val="00AD0D8B"/>
    <w:rsid w:val="00AD4E89"/>
    <w:rsid w:val="00AF339C"/>
    <w:rsid w:val="00AF506B"/>
    <w:rsid w:val="00B01C51"/>
    <w:rsid w:val="00B320BC"/>
    <w:rsid w:val="00B33066"/>
    <w:rsid w:val="00B346B4"/>
    <w:rsid w:val="00B372DB"/>
    <w:rsid w:val="00B4170C"/>
    <w:rsid w:val="00B423F6"/>
    <w:rsid w:val="00B609C3"/>
    <w:rsid w:val="00B61242"/>
    <w:rsid w:val="00B62348"/>
    <w:rsid w:val="00B706E3"/>
    <w:rsid w:val="00B71011"/>
    <w:rsid w:val="00B76763"/>
    <w:rsid w:val="00B84740"/>
    <w:rsid w:val="00BA6E53"/>
    <w:rsid w:val="00BA7AAC"/>
    <w:rsid w:val="00BB4C8F"/>
    <w:rsid w:val="00BC1EC5"/>
    <w:rsid w:val="00BC2B61"/>
    <w:rsid w:val="00BE1AE2"/>
    <w:rsid w:val="00BE3BC8"/>
    <w:rsid w:val="00BF3B0C"/>
    <w:rsid w:val="00BF4072"/>
    <w:rsid w:val="00BF5BE3"/>
    <w:rsid w:val="00C01BEC"/>
    <w:rsid w:val="00C04BC8"/>
    <w:rsid w:val="00C04C16"/>
    <w:rsid w:val="00C07927"/>
    <w:rsid w:val="00C1220E"/>
    <w:rsid w:val="00C20E81"/>
    <w:rsid w:val="00C24A45"/>
    <w:rsid w:val="00C25EC7"/>
    <w:rsid w:val="00C371EC"/>
    <w:rsid w:val="00C45AAF"/>
    <w:rsid w:val="00C61F72"/>
    <w:rsid w:val="00C66C6C"/>
    <w:rsid w:val="00C671AE"/>
    <w:rsid w:val="00C73BA6"/>
    <w:rsid w:val="00C9070F"/>
    <w:rsid w:val="00CA781D"/>
    <w:rsid w:val="00CB53EF"/>
    <w:rsid w:val="00CD48C8"/>
    <w:rsid w:val="00CD5315"/>
    <w:rsid w:val="00CE1D1A"/>
    <w:rsid w:val="00D11708"/>
    <w:rsid w:val="00D141AC"/>
    <w:rsid w:val="00D2260B"/>
    <w:rsid w:val="00D24072"/>
    <w:rsid w:val="00D26CD7"/>
    <w:rsid w:val="00D3617A"/>
    <w:rsid w:val="00D52901"/>
    <w:rsid w:val="00D601EC"/>
    <w:rsid w:val="00D6038F"/>
    <w:rsid w:val="00D609B9"/>
    <w:rsid w:val="00D67D15"/>
    <w:rsid w:val="00D74262"/>
    <w:rsid w:val="00D745C8"/>
    <w:rsid w:val="00D7661E"/>
    <w:rsid w:val="00DA21E1"/>
    <w:rsid w:val="00DA37CC"/>
    <w:rsid w:val="00DB5229"/>
    <w:rsid w:val="00DE7866"/>
    <w:rsid w:val="00DF2001"/>
    <w:rsid w:val="00E06919"/>
    <w:rsid w:val="00E133CC"/>
    <w:rsid w:val="00E14E33"/>
    <w:rsid w:val="00E226CB"/>
    <w:rsid w:val="00E2635E"/>
    <w:rsid w:val="00E32B9C"/>
    <w:rsid w:val="00E60A1C"/>
    <w:rsid w:val="00E6346A"/>
    <w:rsid w:val="00E635FB"/>
    <w:rsid w:val="00E6480A"/>
    <w:rsid w:val="00EB1529"/>
    <w:rsid w:val="00EC770A"/>
    <w:rsid w:val="00EF1148"/>
    <w:rsid w:val="00EF3763"/>
    <w:rsid w:val="00F07ACE"/>
    <w:rsid w:val="00F369E4"/>
    <w:rsid w:val="00F425AD"/>
    <w:rsid w:val="00F430B4"/>
    <w:rsid w:val="00F4349B"/>
    <w:rsid w:val="00F659C0"/>
    <w:rsid w:val="00F812BE"/>
    <w:rsid w:val="00F858BE"/>
    <w:rsid w:val="00F87870"/>
    <w:rsid w:val="00F96603"/>
    <w:rsid w:val="00FB14A9"/>
    <w:rsid w:val="00FB3B50"/>
    <w:rsid w:val="00FC6E7A"/>
    <w:rsid w:val="00FD4F58"/>
    <w:rsid w:val="00FE115E"/>
    <w:rsid w:val="00FE36B7"/>
    <w:rsid w:val="00FE51BB"/>
    <w:rsid w:val="00FE5BDE"/>
    <w:rsid w:val="00FF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D4F5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D4F5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true" w:styleId="t-9-8-bez-uvl" w:type="paragraph">
    <w:name w:val="t-9-8-bez-uvl"/>
    <w:basedOn w:val="Normal"/>
    <w:rsid w:val="00D745C8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clanak-" w:type="paragraph">
    <w:name w:val="clanak-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sz w:val="24"/>
      <w:szCs w:val="24"/>
      <w:lang w:eastAsia="hr-HR"/>
    </w:rPr>
  </w:style>
  <w:style w:customStyle="true" w:styleId="t-10-9-kurz-s" w:type="paragraph">
    <w:name w:val="t-10-9-kurz-s"/>
    <w:basedOn w:val="Normal"/>
    <w:rsid w:val="00E06919"/>
    <w:pPr>
      <w:spacing w:afterAutospacing="true" w:after="100" w:beforeAutospacing="true" w:before="100"/>
      <w:jc w:val="center"/>
    </w:pPr>
    <w:rPr>
      <w:rFonts w:eastAsiaTheme="minorEastAsia" w:hAnsi="Times New Roman" w:ascii="Times New Roman"/>
      <w:i/>
      <w:iCs/>
      <w:sz w:val="26"/>
      <w:szCs w:val="26"/>
      <w:lang w:eastAsia="hr-HR"/>
    </w:rPr>
  </w:style>
  <w:style w:customStyle="true" w:styleId="t-9-8" w:type="paragraph">
    <w:name w:val="t-9-8"/>
    <w:basedOn w:val="Normal"/>
    <w:rsid w:val="00E06919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11273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" w:type="paragraph">
    <w:name w:val="tekst"/>
    <w:basedOn w:val="Normal"/>
    <w:rsid w:val="00EF1148"/>
    <w:pPr>
      <w:spacing w:afterAutospacing="true" w:after="100" w:beforeAutospacing="true" w:before="100"/>
    </w:pPr>
    <w:rPr>
      <w:rFonts w:eastAsiaTheme="minorEastAsia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3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3CA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3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3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D4F5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4F5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FD4F5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BE3BC8"/>
    <w:pPr>
      <w:ind w:left="720"/>
      <w:contextualSpacing/>
    </w:pPr>
  </w:style>
  <w:style w:customStyle="1" w:styleId="t-9-8-bez-uvl" w:type="paragraph">
    <w:name w:val="t-9-8-bez-uvl"/>
    <w:basedOn w:val="Normal"/>
    <w:rsid w:val="00D745C8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clanak-" w:type="paragraph">
    <w:name w:val="clanak-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sz w:val="24"/>
      <w:szCs w:val="24"/>
      <w:lang w:eastAsia="hr-HR"/>
    </w:rPr>
  </w:style>
  <w:style w:customStyle="1" w:styleId="t-10-9-kurz-s" w:type="paragraph">
    <w:name w:val="t-10-9-kurz-s"/>
    <w:basedOn w:val="Normal"/>
    <w:rsid w:val="00E06919"/>
    <w:pPr>
      <w:spacing w:after="100" w:afterAutospacing="1" w:before="100" w:beforeAutospacing="1"/>
      <w:jc w:val="center"/>
    </w:pPr>
    <w:rPr>
      <w:rFonts w:ascii="Times New Roman" w:eastAsiaTheme="minorEastAsia" w:hAnsi="Times New Roman"/>
      <w:i/>
      <w:iCs/>
      <w:sz w:val="26"/>
      <w:szCs w:val="26"/>
      <w:lang w:eastAsia="hr-HR"/>
    </w:rPr>
  </w:style>
  <w:style w:customStyle="1" w:styleId="t-9-8" w:type="paragraph">
    <w:name w:val="t-9-8"/>
    <w:basedOn w:val="Normal"/>
    <w:rsid w:val="00E06919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11273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" w:type="paragraph">
    <w:name w:val="tekst"/>
    <w:basedOn w:val="Normal"/>
    <w:rsid w:val="00EF1148"/>
    <w:pPr>
      <w:spacing w:after="100" w:afterAutospacing="1" w:before="100" w:beforeAutospacing="1"/>
    </w:pPr>
    <w:rPr>
      <w:rFonts w:ascii="Times New Roman" w:eastAsiaTheme="minorEastAsia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3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3CA"/>
    <w:rPr>
      <w:rFonts w:ascii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3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3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772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4</properties:Pages>
  <properties:Words>1148</properties:Words>
  <properties:Characters>7361</properties:Characters>
  <properties:Lines>153</properties:Lines>
  <properties:Paragraphs>74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2019-05-13T12:28:00Z</dcterms:created>
  <dc:creator>ADMINIBM</dc:creator>
  <cp:lastModifiedBy>Valentina Delač</cp:lastModifiedBy>
  <cp:lastPrinted>2019-05-12T19:52:00Z</cp:lastPrinted>
  <dcterms:modified xmlns:xsi="http://www.w3.org/2001/XMLSchema-instance" xsi:type="dcterms:W3CDTF">2019-05-13T12:29:00Z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St-396/2017-20 / Podnesak - Podnesak (40_St-396_17 AN-ER_Izvješće 2019-05-09 (čl_89_st_2_SZ).docx)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