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0E7880" w:rsidR="00B85D67" w:rsidRPr="00952E4B">
        <w:trPr>
          <w:trHeight w:val="2358"/>
        </w:trPr>
        <w:tc>
          <w:tcPr>
            <w:tcW w:type="dxa" w:w="4342"/>
            <w:tcMar>
              <w:top w:type="dxa" w:w="0"/>
              <w:left w:type="dxa" w:w="108"/>
              <w:bottom w:type="dxa" w:w="0"/>
              <w:right w:type="dxa" w:w="108"/>
            </w:tcMar>
          </w:tcPr>
          <w:p w:rsidRDefault="00B85D67" w:rsidP="000E7880" w:rsidR="00B85D67" w:rsidRPr="00952E4B">
            <w:pPr>
              <w:jc w:val="center"/>
            </w:pPr>
            <w:bookmarkStart w:name="_GoBack" w:id="0"/>
            <w:bookmarkEnd w:id="0"/>
            <w:r w:rsidRPr="00952E4B">
              <w:rPr>
                <w:noProof/>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85D67" w:rsidP="000E7880" w:rsidR="00B85D67" w:rsidRPr="00952E4B">
            <w:pPr>
              <w:jc w:val="center"/>
            </w:pPr>
          </w:p>
          <w:p w:rsidRDefault="00B85D67" w:rsidP="000E7880" w:rsidR="00B85D67" w:rsidRPr="00952E4B">
            <w:pPr>
              <w:jc w:val="center"/>
              <w:rPr>
                <w:bCs/>
              </w:rPr>
            </w:pPr>
            <w:r w:rsidRPr="00952E4B">
              <w:rPr>
                <w:bCs/>
              </w:rPr>
              <w:t>REPUBLIKA HRVATSKA</w:t>
            </w:r>
          </w:p>
          <w:p w:rsidRDefault="00B85D67" w:rsidP="000E7880" w:rsidR="00B85D67" w:rsidRPr="00952E4B">
            <w:pPr>
              <w:jc w:val="center"/>
              <w:rPr>
                <w:bCs/>
              </w:rPr>
            </w:pPr>
            <w:r w:rsidRPr="00952E4B">
              <w:rPr>
                <w:bCs/>
              </w:rPr>
              <w:t>TRGOVAČKI SUD U ZAGREBU</w:t>
            </w:r>
          </w:p>
          <w:p w:rsidRDefault="00B85D67" w:rsidP="000E7880" w:rsidR="00B85D67" w:rsidRPr="00952E4B">
            <w:pPr>
              <w:jc w:val="center"/>
              <w:rPr>
                <w:bCs/>
              </w:rPr>
            </w:pPr>
            <w:r w:rsidRPr="00952E4B">
              <w:rPr>
                <w:bCs/>
              </w:rPr>
              <w:t>Zagreb, Amruševa 2/II</w:t>
            </w:r>
          </w:p>
          <w:p w:rsidRDefault="00B85D67" w:rsidP="000E7880" w:rsidR="00B85D67" w:rsidRPr="00952E4B">
            <w:pPr>
              <w:jc w:val="center"/>
            </w:pPr>
          </w:p>
        </w:tc>
      </w:tr>
    </w:tbl>
    <w:p w14:textId="0e2ea47" w14:paraId="0e2ea47" w:rsidRDefault="006C081D" w:rsidP="00B85D67" w:rsidR="00110294" w:rsidRPr="00952E4B">
      <w:pPr>
        <w:jc w:val="right"/>
        <w15:collapsed w:val="false"/>
      </w:pPr>
      <w:r w:rsidRPr="00952E4B">
        <w:t>3</w:t>
      </w:r>
      <w:r w:rsidR="001E4E5F" w:rsidRPr="00952E4B">
        <w:t xml:space="preserve"> St-</w:t>
      </w:r>
      <w:r w:rsidR="004D4FF6" w:rsidRPr="00952E4B">
        <w:t xml:space="preserve">  </w:t>
      </w:r>
      <w:r w:rsidR="005A69A5">
        <w:t>5935/16-48</w:t>
      </w:r>
    </w:p>
    <w:p w:rsidRDefault="002265B6" w:rsidP="000E7880" w:rsidR="002265B6" w:rsidRPr="00952E4B">
      <w:r w:rsidRPr="00952E4B">
        <w:t xml:space="preserve">      </w:t>
      </w:r>
    </w:p>
    <w:p w:rsidRDefault="002265B6" w:rsidP="000E7880" w:rsidR="002265B6" w:rsidRPr="00952E4B">
      <w:pPr>
        <w:jc w:val="center"/>
      </w:pPr>
      <w:r w:rsidRPr="00952E4B">
        <w:t>R</w:t>
      </w:r>
      <w:r w:rsidR="00B85D67" w:rsidRPr="00952E4B">
        <w:t xml:space="preserve"> </w:t>
      </w:r>
      <w:r w:rsidRPr="00952E4B">
        <w:t>E</w:t>
      </w:r>
      <w:r w:rsidR="00B85D67" w:rsidRPr="00952E4B">
        <w:t xml:space="preserve"> </w:t>
      </w:r>
      <w:r w:rsidRPr="00952E4B">
        <w:t>P</w:t>
      </w:r>
      <w:r w:rsidR="00B85D67" w:rsidRPr="00952E4B">
        <w:t xml:space="preserve"> </w:t>
      </w:r>
      <w:r w:rsidRPr="00952E4B">
        <w:t>U</w:t>
      </w:r>
      <w:r w:rsidR="00B85D67" w:rsidRPr="00952E4B">
        <w:t xml:space="preserve"> </w:t>
      </w:r>
      <w:r w:rsidRPr="00952E4B">
        <w:t>B</w:t>
      </w:r>
      <w:r w:rsidR="00B85D67" w:rsidRPr="00952E4B">
        <w:t xml:space="preserve"> </w:t>
      </w:r>
      <w:r w:rsidRPr="00952E4B">
        <w:t>L</w:t>
      </w:r>
      <w:r w:rsidR="00B85D67" w:rsidRPr="00952E4B">
        <w:t xml:space="preserve"> </w:t>
      </w:r>
      <w:r w:rsidRPr="00952E4B">
        <w:t>I</w:t>
      </w:r>
      <w:r w:rsidR="00B85D67" w:rsidRPr="00952E4B">
        <w:t xml:space="preserve"> </w:t>
      </w:r>
      <w:r w:rsidRPr="00952E4B">
        <w:t>K</w:t>
      </w:r>
      <w:r w:rsidR="00B85D67" w:rsidRPr="00952E4B">
        <w:t xml:space="preserve"> </w:t>
      </w:r>
      <w:r w:rsidRPr="00952E4B">
        <w:t xml:space="preserve">A </w:t>
      </w:r>
      <w:r w:rsidR="00B85D67" w:rsidRPr="00952E4B">
        <w:t xml:space="preserve"> </w:t>
      </w:r>
      <w:r w:rsidRPr="00952E4B">
        <w:t>H</w:t>
      </w:r>
      <w:r w:rsidR="00B85D67" w:rsidRPr="00952E4B">
        <w:t xml:space="preserve"> </w:t>
      </w:r>
      <w:r w:rsidRPr="00952E4B">
        <w:t>R</w:t>
      </w:r>
      <w:r w:rsidR="00B85D67" w:rsidRPr="00952E4B">
        <w:t xml:space="preserve"> </w:t>
      </w:r>
      <w:r w:rsidRPr="00952E4B">
        <w:t>V</w:t>
      </w:r>
      <w:r w:rsidR="00B85D67" w:rsidRPr="00952E4B">
        <w:t xml:space="preserve"> </w:t>
      </w:r>
      <w:r w:rsidRPr="00952E4B">
        <w:t>A</w:t>
      </w:r>
      <w:r w:rsidR="00B85D67" w:rsidRPr="00952E4B">
        <w:t xml:space="preserve"> </w:t>
      </w:r>
      <w:r w:rsidRPr="00952E4B">
        <w:t>T</w:t>
      </w:r>
      <w:r w:rsidR="00B85D67" w:rsidRPr="00952E4B">
        <w:t xml:space="preserve"> </w:t>
      </w:r>
      <w:r w:rsidRPr="00952E4B">
        <w:t>S</w:t>
      </w:r>
      <w:r w:rsidR="00B85D67" w:rsidRPr="00952E4B">
        <w:t xml:space="preserve"> </w:t>
      </w:r>
      <w:r w:rsidRPr="00952E4B">
        <w:t>K</w:t>
      </w:r>
      <w:r w:rsidR="00B85D67" w:rsidRPr="00952E4B">
        <w:t xml:space="preserve"> </w:t>
      </w:r>
      <w:r w:rsidRPr="00952E4B">
        <w:t>A</w:t>
      </w:r>
    </w:p>
    <w:p w:rsidRDefault="00B85D67" w:rsidP="000E7880" w:rsidR="002265B6" w:rsidRPr="00952E4B">
      <w:pPr>
        <w:jc w:val="center"/>
      </w:pPr>
      <w:r w:rsidRPr="00952E4B">
        <w:t xml:space="preserve"> </w:t>
      </w:r>
      <w:r w:rsidR="002265B6" w:rsidRPr="00952E4B">
        <w:t>R J E Š E NJ E</w:t>
      </w:r>
    </w:p>
    <w:p w:rsidRDefault="00B85D67" w:rsidP="000E7880" w:rsidR="002265B6" w:rsidRPr="00952E4B">
      <w:r w:rsidRPr="00952E4B">
        <w:t xml:space="preserve"> </w:t>
      </w:r>
    </w:p>
    <w:p w:rsidRDefault="006C081D" w:rsidP="002751F1" w:rsidR="00BB128D" w:rsidRPr="00952E4B">
      <w:pPr>
        <w:jc w:val="both"/>
      </w:pPr>
      <w:r w:rsidRPr="00952E4B">
        <w:rPr>
          <w:b/>
        </w:rPr>
        <w:tab/>
      </w:r>
      <w:r w:rsidR="002751F1" w:rsidRPr="00952E4B">
        <w:t>Trgovački sud u Zagrebu</w:t>
      </w:r>
      <w:r w:rsidR="00413263" w:rsidRPr="00952E4B">
        <w:t xml:space="preserve">, </w:t>
      </w:r>
      <w:r w:rsidR="002751F1" w:rsidRPr="00952E4B">
        <w:t>po su</w:t>
      </w:r>
      <w:r w:rsidR="00D05CA7" w:rsidRPr="00952E4B">
        <w:t>d</w:t>
      </w:r>
      <w:r w:rsidR="002751F1" w:rsidRPr="00952E4B">
        <w:t>cu Mihae</w:t>
      </w:r>
      <w:r w:rsidR="00B90F77" w:rsidRPr="00952E4B">
        <w:t xml:space="preserve">lu Kovačiću, u </w:t>
      </w:r>
      <w:r w:rsidR="00536299" w:rsidRPr="00952E4B">
        <w:t>pred</w:t>
      </w:r>
      <w:r w:rsidR="00B90F77" w:rsidRPr="00952E4B">
        <w:t xml:space="preserve">stečajnom postupku nad </w:t>
      </w:r>
      <w:r w:rsidR="00181A3C" w:rsidRPr="00952E4B">
        <w:t xml:space="preserve">imovinom dužnika Mirka Vojnovića, vl. JURATEX UNDERWEAR Obrt za proizvodnju, trgovinu i prijevoz, Samobor, Draganje Selo 5/G, OIB: 81898769219, pokrenutom na vlastiti prijedlog, 1. lipnja 2107. </w:t>
      </w:r>
    </w:p>
    <w:p w:rsidRDefault="00EF59C6" w:rsidP="002751F1" w:rsidR="00EF59C6" w:rsidRPr="00952E4B">
      <w:pPr>
        <w:jc w:val="both"/>
        <w:rPr>
          <w:b/>
        </w:rPr>
      </w:pPr>
    </w:p>
    <w:p w:rsidRDefault="001E4E5F" w:rsidP="001E4E5F" w:rsidR="001E4E5F" w:rsidRPr="00952E4B">
      <w:pPr>
        <w:jc w:val="center"/>
        <w:rPr>
          <w:b/>
        </w:rPr>
      </w:pPr>
      <w:r w:rsidRPr="00952E4B">
        <w:t>r i j e š i o   j</w:t>
      </w:r>
      <w:r w:rsidRPr="00952E4B">
        <w:rPr>
          <w:b/>
        </w:rPr>
        <w:t xml:space="preserve"> </w:t>
      </w:r>
      <w:r w:rsidRPr="00952E4B">
        <w:t>e</w:t>
      </w:r>
    </w:p>
    <w:p w:rsidRDefault="001918F3" w:rsidP="00B90F77" w:rsidR="001918F3" w:rsidRPr="00952E4B">
      <w:pPr>
        <w:jc w:val="both"/>
      </w:pPr>
    </w:p>
    <w:p w:rsidRDefault="00B90F77" w:rsidP="00B90F77" w:rsidR="0027523B" w:rsidRPr="00952E4B">
      <w:pPr>
        <w:jc w:val="both"/>
      </w:pPr>
      <w:r w:rsidRPr="00952E4B">
        <w:tab/>
        <w:t>I</w:t>
      </w:r>
      <w:r w:rsidR="00FD2F97" w:rsidRPr="00952E4B">
        <w:t>.</w:t>
      </w:r>
      <w:r w:rsidRPr="00952E4B">
        <w:t xml:space="preserve"> </w:t>
      </w:r>
      <w:r w:rsidR="0027523B" w:rsidRPr="00952E4B">
        <w:t xml:space="preserve">Utvrđuje se da su vjerovnici prihvatili plan restrukturiranja </w:t>
      </w:r>
      <w:r w:rsidR="00181A3C" w:rsidRPr="00952E4B">
        <w:t xml:space="preserve">nad imovinom </w:t>
      </w:r>
      <w:r w:rsidR="0027523B" w:rsidRPr="00952E4B">
        <w:t xml:space="preserve">dužnika </w:t>
      </w:r>
      <w:r w:rsidR="00181A3C" w:rsidRPr="00952E4B">
        <w:t>Mirka Vojnovića, vl. JURATEX UNDERWEAR Obrt za proizvodnju, trgovinu i prijevoz, Samobor, Draganje Selo 5/G, OIB: 81898769219.</w:t>
      </w:r>
    </w:p>
    <w:p w:rsidRDefault="00181A3C" w:rsidP="00B90F77" w:rsidR="00181A3C" w:rsidRPr="00952E4B">
      <w:pPr>
        <w:jc w:val="both"/>
      </w:pPr>
    </w:p>
    <w:p w:rsidRDefault="0027523B" w:rsidP="00B90F77" w:rsidR="0027523B" w:rsidRPr="00952E4B">
      <w:pPr>
        <w:jc w:val="both"/>
      </w:pPr>
      <w:r w:rsidRPr="00952E4B">
        <w:tab/>
        <w:t>II. Potvrđuje se predstečajni sporazum u tekstu koji glasi:</w:t>
      </w:r>
    </w:p>
    <w:p w:rsidRDefault="0027523B" w:rsidP="00181A3C" w:rsidR="00181A3C" w:rsidRPr="00952E4B">
      <w:pPr>
        <w:jc w:val="both"/>
        <w:rPr>
          <w:bCs/>
        </w:rPr>
      </w:pPr>
      <w:r w:rsidRPr="00952E4B">
        <w:t xml:space="preserve"> </w:t>
      </w:r>
    </w:p>
    <w:p w:rsidRDefault="00952E4B" w:rsidP="00952E4B" w:rsidR="00952E4B" w:rsidRPr="00952E4B">
      <w:pPr>
        <w:jc w:val="both"/>
        <w:rPr>
          <w:bCs/>
          <w:u w:val="single"/>
        </w:rPr>
      </w:pPr>
      <w:r w:rsidRPr="00952E4B">
        <w:rPr>
          <w:bCs/>
        </w:rPr>
        <w:tab/>
        <w:t>"</w:t>
      </w:r>
      <w:r w:rsidRPr="00952E4B">
        <w:rPr>
          <w:rFonts w:cs="Times New Roman" w:eastAsia="Calibri"/>
          <w:u w:val="single"/>
          <w:lang w:eastAsia="en-GB"/>
        </w:rPr>
        <w:t xml:space="preserve"> </w:t>
      </w:r>
      <w:r w:rsidRPr="00952E4B">
        <w:rPr>
          <w:bCs/>
          <w:u w:val="single"/>
        </w:rPr>
        <w:t>Tražbine vjerovnika po grupama:</w:t>
      </w:r>
    </w:p>
    <w:p w:rsidRDefault="00952E4B" w:rsidP="00952E4B" w:rsidR="00952E4B" w:rsidRPr="00952E4B">
      <w:pPr>
        <w:jc w:val="both"/>
        <w:rPr>
          <w:bCs/>
          <w:u w:val="single"/>
        </w:rPr>
      </w:pPr>
    </w:p>
    <w:p w:rsidRDefault="00952E4B" w:rsidP="00952E4B" w:rsidR="00952E4B" w:rsidRPr="00952E4B">
      <w:pPr>
        <w:jc w:val="both"/>
        <w:rPr>
          <w:bCs/>
          <w:u w:val="single"/>
        </w:rPr>
      </w:pPr>
      <w:r w:rsidRPr="00952E4B">
        <w:rPr>
          <w:bCs/>
          <w:u w:val="single"/>
        </w:rPr>
        <w:t>I) Vjerovnici sa neosiguranom tražbinom:</w:t>
      </w:r>
    </w:p>
    <w:p w:rsidRDefault="00952E4B" w:rsidP="00952E4B" w:rsidR="00952E4B" w:rsidRPr="00952E4B">
      <w:pPr>
        <w:jc w:val="both"/>
        <w:rPr>
          <w:b/>
          <w:bCs/>
          <w:u w:val="single"/>
        </w:rPr>
      </w:pPr>
    </w:p>
    <w:p w:rsidRDefault="00952E4B" w:rsidP="00952E4B" w:rsidR="00952E4B" w:rsidRPr="00952E4B">
      <w:pPr>
        <w:jc w:val="both"/>
        <w:rPr>
          <w:bCs/>
        </w:rPr>
      </w:pPr>
      <w:r w:rsidRPr="00952E4B">
        <w:rPr>
          <w:bCs/>
        </w:rPr>
        <w:t>1. A&amp;E EUROPE d.o.o., OIB: SI27847560 utvrđeni iznos tražbine iznosi 6.878,94 kn.  Predstečajni vjerovnik otpušta dužniku dio utvrđene tražbine, što iznosi 3.439,47  kn. Preostali iznos tražbine od 3.439,47 kn otplatiti će se nakon isteka počeka od 12 mjeseci na 48 jednakih mjesečnih anuiteta od kojih svaki iznosi 71,66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 A&amp;E textil gmbh, OIB:DE813270386 utvrđeni iznos tražbine iznosi 7.207,23 kn.  Predstečajni vjerovnik otpušta dužniku dio utvrđene tražbine, što iznosi 3.603,62  kn. Preostali iznos tražbine od 3.603,62 kn otplatiti će se nakon isteka počeka od 12 mjeseci na 48 jednakih mjesečnih anuiteta od kojih svaki iznosi 75,08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lastRenderedPageBreak/>
        <w:t>3. A2B EXPRESS LOGISTIKA d.o.o. za prijevoz i otpremništvo, OIB: 54655542852  utvrđeni iznos tražbine iznosi 768,85 kn.  Predstečajni vjerovnik otpušta dužniku dio utvrđene tražbine, što iznosi 384,43  kn. Preostali iznos tražbine od 384,43 kn otplatiti će se nakon isteka počeka od 12 mjeseci na 48 jednakih mjesečnih anuiteta od kojih svaki iznosi 8,01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p>
    <w:p w:rsidRDefault="00952E4B" w:rsidP="00952E4B" w:rsidR="00952E4B" w:rsidRPr="00952E4B">
      <w:pPr>
        <w:jc w:val="both"/>
        <w:rPr>
          <w:bCs/>
        </w:rPr>
      </w:pPr>
    </w:p>
    <w:p w:rsidRDefault="00952E4B" w:rsidP="00952E4B" w:rsidR="00952E4B" w:rsidRPr="00952E4B">
      <w:pPr>
        <w:jc w:val="both"/>
        <w:rPr>
          <w:bCs/>
        </w:rPr>
      </w:pPr>
      <w:r w:rsidRPr="00952E4B">
        <w:rPr>
          <w:bCs/>
        </w:rPr>
        <w:t>4. ALFACOMMERCE d.o.o. za grafičke usluge i trgovinu, OIB: 50060614918  utvrđeni iznos tražbine iznosi 4.931,87 kn.  Predstečajni vjerovnik otpušta dužniku dio utvrđene tražbine, što iznosi 2.465,94  kn. Preostali iznos tražbine od 2.465,94 kn otplatiti će se nakon isteka počeka od 12 mjeseci na 48 jednakih mjesečnih anuiteta od kojih svaki iznosi 51,37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 AUTO CENTAR VASILJ d.o.o. za trgovinu, održavanje i popravak motornih vozila, OIB: 05345206421  utvrđeni iznos tražbine iznosi 5.415,89 kn.  Predstečajni vjerovnik otpušta dužniku dio utvrđene tražbine, što iznosi 2.707,95  kn. Preostali iznos tražbine od 2.707,95 kn otplatiti će se nakon isteka počeka od 12 mjeseci na 48 jednakih mjesečnih anuiteta od kojih svaki iznosi 56,42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6. AUTO KANTOCI, trgovina i usluge, d.o.o., OIB: 61995520253  utvrđeni iznos tražbine iznosi 8.962,65 kn.  Predstečajni vjerovnik otpušta dužniku dio utvrđene tražbine, što iznosi 4.481,33  kn. Preostali iznos tražbine od 4.481,33 kn otplatiti će se nakon isteka počeka od 12 mjeseci na 48 jednakih mjesečnih anuiteta od kojih svaki iznosi 93,36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7. BETI  PLETIVA d.o.o., OIB: SI80442293 utvrđeni iznos tražbine iznosi 278.454,41 kn.  Predstečajni vjerovnik otpušta dužniku dio utvrđene tražbine, što iznosi 139.227,21  kn. Preostali iznos tražbine od 139.227,21 kn otplatiti će se nakon isteka počeka od 12 mjeseci na 48 jednakih mjesečnih anuiteta od kojih svaki iznosi 2.900,57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lastRenderedPageBreak/>
        <w:t>8. CONVEL d.o.o., OIB: 58216381969  utvrđeni iznos tražbine iznosi 876,25 kn.  Predstečajni vjerovnik otpušta dužniku dio utvrđene tražbine, što iznosi 438,13  kn. Preostali iznos tražbine od 438,13 kn otplatiti će se nakon isteka počeka od 12 mjeseci na 48 jednakih mjesečnih anuiteta od kojih svaki iznosi 9,13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9. EDEL WEISS MASCHENSTOFFE gmbh, OIB: DE263302142 utvrđeni iznos tražbine iznosi 223.373,45 kn.  Predstečajni vjerovnik otpušta dužniku dio utvrđene tražbine, što iznosi 111.686,73  kn. Preostali iznos tražbine od 111.686,73 kn otplatiti će se nakon isteka počeka od 12 mjeseci na 48 jednakih mjesečnih anuiteta od kojih svaki iznosi 2.326,81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10. ETIKETA TISKARNA d.d., OIB: SI87026244 utvrđeni iznos tražbine iznosi 8.600,75 kn.  Predstečajni vjerovnik otpušta dužniku dio utvrđene tražbine, što iznosi 4.300,38  kn. Preostali iznos tražbine od 4.300,38 kn otplatiti će se nakon isteka počeka od 12 mjeseci na 48 jednakih mjesečnih anuiteta od kojih svaki iznosi 89,59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11. Financijska agencija, OIB: 85821130368  utvrđeni iznos tražbine iznosi 100,00 kn.  Predstečajni vjerovnik otpušta dužniku dio utvrđene tražbine, što iznosi 50,00  kn. Preostali iznos tražbine od 50,00 kn otplatiti će se nakon isteka počeka od 12 mjeseci na 48 jednakih mjesečnih anuiteta od kojih svaki iznosi 1,04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12. FRIVA VITAL d.o.o. za trgovinu i usluge, OIB: 77628747666  utvrđeni iznos tražbine iznosi 15.631,94 kn.  Predstečajni vjerovnik otpušta dužniku dio utvrđene tražbine, što iznosi 7.815,97  kn. Preostali iznos tražbine od 7.815,97 kn otplatiti će se nakon isteka počeka od 12 mjeseci na 48 jednakih mjesečnih anuiteta od kojih svaki iznosi 162,83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13. GALEB d.d., OIB: 74554924553  utvrđeni iznos tražbine iznosi 80.009,06 kn.  Predstečajni vjerovnik otpušta dužniku dio utvrđene tražbine, što iznosi 40.004,53  kn. Preostali iznos tražbine od 40.004,53 kn otplatiti će se nakon isteka počeka od 12 mjeseci na 48 jednakih mjesečnih anuiteta od kojih svaki iznosi 833,43 kn, bez kamata, računajući od </w:t>
      </w:r>
      <w:r w:rsidRPr="00952E4B">
        <w:rPr>
          <w:bCs/>
        </w:rPr>
        <w:lastRenderedPageBreak/>
        <w:t>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14. GLASTEX Handelsellschaft m.b.bH, OIB: ATU39668409 utvrđeni iznos tražbine iznosi 8.401,70 kn.  Predstečajni vjerovnik otpušta dužniku dio utvrđene tražbine, što iznosi 4.200,85  kn. Preostali iznos tražbine od 4.200,85 kn otplatiti će se nakon isteka počeka od 12 mjeseci na 48 jednakih mjesečnih anuiteta od kojih svaki iznosi 87,52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15. GRAD SAMOBOR, OIB: 33544271925  utvrđeni iznos tražbine iznosi 3.665,17 kn.  Predstečajni vjerovnik otpušta dužniku dio utvrđene tražbine, što iznosi 1.832,59  kn. Preostali iznos tražbine od 1.832,59 kn otplatiti će se nakon isteka počeka od 12 mjeseci na 48 jednakih mjesečnih anuiteta od kojih svaki iznosi 38,18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16. GRAD ZAGREB, OIB: 61817894937  utvrđeni iznos tražbine iznosi 447,18 kn.  Predstečajni vjerovnik otpušta dužniku dio utvrđene tražbine, što iznosi 223,59  kn. Preostali iznos tražbine od 223,59 kn otplatiti će se nakon isteka počeka od 12 mjeseci na 48 jednakih mjesečnih anuiteta od kojih svaki iznosi 4,66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17. Gradsko komunalno poduzeće KOMUNALAC d.o.o., OIB: 41412434130  utvrđeni iznos tražbine iznosi 4.782,97 kn.  Predstečajni vjerovnik otpušta dužniku dio utvrđene tražbine, što iznosi 2.391,49  kn. Preostali iznos tražbine od 2.391,49 kn otplatiti će se nakon isteka počeka od 12 mjeseci na 48 jednakih mjesečnih anuiteta od kojih svaki iznosi 49,82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18. GRAFOKOR društvo s ograničenom odgovornošću za grafičko-izdavačku djelatnost, unutarnju i vanjsku trgovinu, OIB: 03774142644  utvrđeni iznos tražbine iznosi 51.019,32 kn.  Predstečajni vjerovnik otpušta dužniku dio utvrđene tražbine, što iznosi 25.509,66  kn. Preostali iznos tražbine od 25.509,66 kn otplatiti će se nakon isteka počeka od 12 mjeseci na 48 jednakih mjesečnih anuiteta od kojih svaki iznosi 531,45 kn, bez kamata, računajući od pravomoćnosti Rješenja Trgovačkog suda o sklopljenom predstečajnom sporazumu. Prvi anuitet će se platiti 15-tog u mjesecu, 12 mjeseci nakon pravomoćnosti Rješenja Trgovačkog </w:t>
      </w:r>
      <w:r w:rsidRPr="00952E4B">
        <w:rPr>
          <w:bCs/>
        </w:rPr>
        <w:lastRenderedPageBreak/>
        <w:t>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19. GS1 CROATIA - HRVATSKO UDRUŽENJE ZA AUTOMATSKU IDENTIFIKACIJU, ELEKTRONIČKU RAZMJENU PODATAKA I UPRAVLJANJE POSLOVNIM  PROCESIMA, OIB: 03365973101  utvrđeni iznos tražbine iznosi 2.700,00 kn.  Predstečajni vjerovnik otpušta dužniku dio utvrđene tražbine, što iznosi 1.350,00  kn. Preostali iznos tražbine od 1.350,00 kn otplatiti će se nakon isteka počeka od 12 mjeseci na 48 jednakih mjesečnih anuiteta od kojih svaki iznosi 28,13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20. HAKADESCH d.o.o., OIB: 17101881288  utvrđeni iznos tražbine iznosi 7.138,72 kn.  Predstečajni vjerovnik otpušta dužniku dio utvrđene tražbine, što iznosi 3.569,36  kn. Preostali iznos tražbine od 3.569,36 kn otplatiti će se nakon isteka počeka od 12 mjeseci na 48 jednakih mjesečnih anuiteta od kojih svaki iznosi 74,36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21. HEP ELEKTRA d.o.o. za opskrbu električnom energijom, OIB: 43965974818  utvrđeni iznos tražbine iznosi 819,70 kn.  Predstečajni vjerovnik otpušta dužniku dio utvrđene tražbine, što iznosi 409,85  kn. Preostali iznos tražbine od 409,85 kn otplatiti će se nakon isteka počeka od 12 mjeseci na 48 jednakih mjesečnih anuiteta od kojih svaki iznosi 8,54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22. HEP-Operator distribucijskog sustava d.o.o. za distribuciju i opskrbu električne energije, OIB: 46830600751  utvrđeni iznos tražbine iznosi 236,19 kn.  Predstečajni vjerovnik otpušta dužniku dio utvrđene tražbine, što iznosi 118,10  kn. Preostali iznos tražbine od 118,10 kn otplatiti će se nakon isteka počeka od 12 mjeseci na 48 jednakih mjesečnih anuiteta od kojih svaki iznosi 2,46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23. HEP-Operator distribucijskog sustava d.o.o. za distribuciju i opskrbu električne energije - ELEKTRA KOPRIVNICA, OIB: 46830600751  utvrđeni iznos tražbine iznosi 260,38 kn.  Predstečajni vjerovnik otpušta dužniku dio utvrđene tražbine, što iznosi 130,19  kn. Preostali iznos tražbine od 130,19 kn otplatiti će se nakon isteka počeka od 12 mjeseci na 48 jednakih mjesečnih anuiteta od kojih svaki iznosi 2,71 kn, bez kamata, računajući od pravomoćnosti Rješenja Trgovačkog suda o sklopljenom predstečajnom sporazumu. Prvi anuitet će se platiti 15-tog u mjesecu, 12 mjeseci nakon pravomoćnosti Rješenja Trgovačkog suda o </w:t>
      </w:r>
      <w:r w:rsidRPr="00952E4B">
        <w:rPr>
          <w:bCs/>
        </w:rPr>
        <w:lastRenderedPageBreak/>
        <w:t>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24. HERC-ŠPED d.o.o. za međunarodno otpremništvo, OIB: 70405603813  utvrđeni iznos tražbine iznosi 15.995,52 kn.  Predstečajni vjerovnik otpušta dužniku dio utvrđene tražbine, što iznosi 7.997,76  kn. Preostali iznos tražbine od 7.997,76 kn otplatiti će se nakon isteka počeka od 12 mjeseci na 48 jednakih mjesečnih anuiteta od kojih svaki iznosi 166,62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25. HRVATSKA BANKA ZA OBNOVU I RAZVITAK, OIB: 26702280390  utvrđeni iznos tražbine iznosi 25.567,09 kn. Navedena tražbina predstavlja potencijalnu tražbinu vjerovnika prema predstečajnom dužniku, a koja tražbina se smatra dospjelom na dan otvaranja predstečajnog postupka nad dužnikom, ima biti namirena ovome vjerovniku na način, pod uvjetima i u rokovima kako su oni utvrđeni Ugovorom o reguliranju međusobnih odnosa br. 8/08 od 18.07.2008. sklopljenim između Predstečajnog dužnika i Hrvatske banke za obnovu i razvitak, u ime i za račun Republike Hrvatske odnosno o tome da nam je dužnik dužan samo proslijediti (bez odgode) 16,06% svakog iznosa naplaćenog od inozemnog kupca zbog čijeg neplaćanja mu je HBOR isplatio odštetu, dakle o obvezi koja nastupa ako i samo ako se dužnik naplati od inozemnog kupca.</w:t>
      </w:r>
    </w:p>
    <w:p w:rsidRDefault="00952E4B" w:rsidP="00952E4B" w:rsidR="00952E4B" w:rsidRPr="00952E4B">
      <w:pPr>
        <w:jc w:val="both"/>
        <w:rPr>
          <w:bCs/>
        </w:rPr>
      </w:pPr>
    </w:p>
    <w:p w:rsidRDefault="00952E4B" w:rsidP="00952E4B" w:rsidR="00952E4B" w:rsidRPr="00952E4B">
      <w:pPr>
        <w:jc w:val="both"/>
        <w:rPr>
          <w:bCs/>
        </w:rPr>
      </w:pPr>
    </w:p>
    <w:p w:rsidRDefault="00952E4B" w:rsidP="00952E4B" w:rsidR="00952E4B" w:rsidRPr="00952E4B">
      <w:pPr>
        <w:jc w:val="both"/>
        <w:rPr>
          <w:bCs/>
        </w:rPr>
      </w:pPr>
      <w:r w:rsidRPr="00952E4B">
        <w:rPr>
          <w:bCs/>
        </w:rPr>
        <w:t>26. Hrvatska radiotelevizija, OIB: 68419124305  utvrđeni iznos tražbine iznosi 405,52 kn.  Predstečajni vjerovnik otpušta dužniku dio utvrđene tražbine, što iznosi 202,76  kn. Preostali iznos tražbine od 202,76 kn otplatiti će se nakon isteka počeka od 12 mjeseci na 48 jednakih mjesečnih anuiteta od kojih svaki iznosi 4,22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27. Hrvatske vode, pravna osoba za upravljanje vodama, OIB: 28921383001  utvrđeni iznos tražbine iznosi 18.256,54 kn.  Predstečajni vjerovnik otpušta dužniku dio utvrđene tražbine, što iznosi 9.128,27  kn. Preostali iznos tražbine od 9.128,27 kn otplatiti će se nakon isteka počeka od 12 mjeseci na 48 jednakih mjesečnih anuiteta od kojih svaki iznosi 190,17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28. Hrvatske vode, pravna osoba za upravljanje vodama - VGO za GORNJU SAVU, OIB: 28921383001  utvrđeni iznos tražbine iznosi 128,40 kn.  Predstečajni vjerovnik otpušta dužniku dio utvrđene tražbine, što iznosi 64,20  kn. Preostali iznos tražbine od 64,20 kn otplatiti će se nakon isteka počeka od 12 mjeseci na 48 jednakih mjesečnih anuiteta od kojih svaki iznosi 1,34 kn, bez kamata, računajući od pravomoćnosti Rješenja Trgovačkog suda o sklopljenom predstečajnom sporazumu. Prvi anuitet će se platiti 15-tog u mjesecu, 12 </w:t>
      </w:r>
      <w:r w:rsidRPr="00952E4B">
        <w:rPr>
          <w:bCs/>
        </w:rPr>
        <w:lastRenderedPageBreak/>
        <w:t>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29. Hrvatski Telekom d.d., OIB: 81793146560  utvrđeni iznos tražbine iznosi 2.497,45 kn.  Predstečajni vjerovnik otpušta dužniku dio utvrđene tražbine, što iznosi 1.248,73  kn. Preostali iznos tražbine od 1.248,73 kn otplatiti će se nakon isteka počeka od 12 mjeseci na 48 jednakih mjesečnih anuiteta od kojih svaki iznosi 26,02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30. INTEREUROPA, logističke usluge d.o.o., OIB: 85514716931  utvrđeni iznos tražbine iznosi 700,00 kn.  Predstečajni vjerovnik otpušta dužniku dio utvrđene tražbine, što iznosi 350,00  kn. Preostali iznos tražbine od 350,00 kn otplatiti će se nakon isteka počeka od 12 mjeseci na 48 jednakih mjesečnih anuiteta od kojih svaki iznosi 7,29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31. JADRANKA VOJNOVIĆ, OIB: 10043185363 utvrđeni iznos tražbine iznosi 1.332.673,61 kn.  U slučaju nastupa regresnog prava Predstečajni vjerovnik otpušta dužniku dio utvrđene tražbine, što iznosi 666.336,81  kn. Preostali iznos tražbine od 666.336,81 kn otplatiti će se nakon isteka počeka od 12 mjeseci na 48 jednakih mjesečnih anuiteta od kojih svaki iznosi 13.882,02 kn, bez kamata, računajući od dana nastupa regresnog prava. Prvi anuitet će se platiti 15-tog u mjesecu, 12 mjeseci nakon nastupa regresnog prava,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32. JURA-TEKSTIL društvo s ograničenom odgovornošću za unutarnju i vanjsku trgovinu, ugostiteljstvo i usluge, OIB: 47234790498  utvrđeni iznos tražbine iznosi 1.360.050,19 kn.  U slučaju nastupa regresnog prava predstečajni vjerovnik otpušta dužniku dio utvrđene tražbine, što iznosi 680.025,10  kn. Preostali iznos tražbine od 680.025,10 kn otplatiti će se nakon isteka počeka od 12 mjeseci na 48 jednakih mjesečnih anuiteta od kojih svaki iznosi 14.167,19 kn, bez kamata, računajući od dana nastupa regresnog prava. Prvi anuitet će se platiti 15-tog u mjesecu, 12 mjeseci nakon nastupa regresnog prava,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33. KIMATEKS d.o.o., OIB: 99459456097  utvrđeni iznos tražbine iznosi 2.785,70 kn.  Predstečajni vjerovnik otpušta dužniku dio utvrđene tražbine, što iznosi 1.392,85  kn. Preostali iznos tražbine od 1.392,85 kn otplatiti će se nakon isteka počeka od 12 mjeseci na 48 jednakih mjesečnih anuiteta od kojih svaki iznosi 29,02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34. KOMUNALAC d.o.o., OIB: 17055681355  utvrđeni iznos tražbine iznosi 15.282,76 kn.  Predstečajni vjerovnik otpušta dužniku dio utvrđene tražbine, što iznosi 7.641,38  kn. </w:t>
      </w:r>
      <w:r w:rsidRPr="00952E4B">
        <w:rPr>
          <w:bCs/>
        </w:rPr>
        <w:lastRenderedPageBreak/>
        <w:t>Preostali iznos tražbine od 7.641,38 kn otplatiti će se nakon isteka počeka od 12 mjeseci na 48 jednakih mjesečnih anuiteta od kojih svaki iznosi 159,20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35. KONZUM trgovina na veliko i malo d.d., OIB: 29955634590  utvrđeni iznos tražbine iznosi 165.963,08 kn.  Predstečajni vjerovnik otpušta dužniku dio utvrđene tražbine, što iznosi 82.981,54  kn. Preostali iznos tražbine od 82.981,54 kn otplatiti će se nakon isteka počeka od 12 mjeseci na 48 jednakih mjesečnih anuiteta od kojih svaki iznosi 1.728,78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36. KSENIJA, Obrt za proizvodnju i prodaju tekstilnih proizvoda vl. OGNJEN BOŠNJAK, OIB: 91253708777  utvrđeni iznos tražbine iznosi 6.829,24 kn.  Predstečajni vjerovnik otpušta dužniku dio utvrđene tražbine, što iznosi 3.414,62  kn. Preostali iznos tražbine od 3.414,62 kn otplatiti će se nakon isteka počeka od 12 mjeseci na 48 jednakih mjesečnih anuiteta od kojih svaki iznosi 71,14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37. KUM TRADE ENGINEERING d.o.o., OIB: 15856331916  utvrđeni iznos tražbine iznosi 2.719,11 kn.  Predstečajni vjerovnik otpušta dužniku dio utvrđene tražbine, što iznosi 1.359,56  kn. Preostali iznos tražbine od 1.359,56 kn otplatiti će se nakon isteka počeka od 12 mjeseci na 48 jednakih mjesečnih anuiteta od kojih svaki iznosi 28,32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38. LAUS INTERNATIONAL d.o.o., OIB: 93039509752  utvrđeni iznos tražbine iznosi 1.370,33 kn.  Predstečajni vjerovnik otpušta dužniku dio utvrđene tražbine, što iznosi 685,17  kn. Preostali iznos tražbine od 685,17 kn otplatiti će se nakon isteka počeka od 12 mjeseci na 48 jednakih mjesečnih anuiteta od kojih svaki iznosi 14,27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39. MAISA ETIKETE d.o.o., OIB: 22684209153  utvrđeni iznos tražbine iznosi 5.017,78 kn.  Predstečajni vjerovnik otpušta dužniku dio utvrđene tražbine, što iznosi 2.508,89  kn. Preostali iznos tražbine od 2.508,89 kn otplatiti će se nakon isteka počeka od 12 mjeseci na 48 jednakih mjesečnih anuiteta od kojih svaki iznosi 52,27 kn, bez kamata, računajući od pravomoćnosti Rješenja Trgovačkog suda o sklopljenom predstečajnom sporazumu. Prvi </w:t>
      </w:r>
      <w:r w:rsidRPr="00952E4B">
        <w:rPr>
          <w:bCs/>
        </w:rPr>
        <w:lastRenderedPageBreak/>
        <w:t>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40. MAKO MM d.o.o., OIB: SI73194591 utvrđeni iznos tražbine iznosi 282.424,31 kn.  Predstečajni vjerovnik otpušta dužniku dio utvrđene tražbine, što iznosi 141.212,16  kn. Preostali iznos tražbine od 141.212,16 kn otplatiti će se nakon isteka počeka od 12 mjeseci na 48 jednakih mjesečnih anuiteta od kojih svaki iznosi 2.941,92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41. MaRCo d.o.o., OIB: 89740937554  utvrđeni iznos tražbine iznosi 248,13 kn.  Predstečajni vjerovnik otpušta dužniku dio utvrđene tražbine, što iznosi 124,07  kn. Preostali iznos tražbine od 124,07 kn otplatiti će se nakon isteka počeka od 12 mjeseci na 48 jednakih mjesečnih anuiteta od kojih svaki iznosi 2,58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42. MICHELE LETIZIA s.p.a., OIB: IT01085080032 utvrđeni iznos tražbine iznosi 20.418,83 kn.  Predstečajni vjerovnik otpušta dužniku dio utvrđene tražbine, što iznosi 10.209,42  kn. Preostali iznos tražbine od 10.209,42 kn otplatiti će se nakon isteka počeka od 12 mjeseci na 48 jednakih mjesečnih anuiteta od kojih svaki iznosi 212,70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43. MINISTARSTVO POLJOPRIVREDE, OIB: 76767369197  utvrđeni iznos tražbine iznosi 5.930,84 kn.  Predstečajni vjerovnik otpušta dužniku dio utvrđene tražbine, što iznosi 2.965,42  kn. Preostali iznos tražbine od 2.965,42 kn otplatiti će se nakon isteka počeka od 12 mjeseci na 48 jednakih mjesečnih anuiteta od kojih svaki iznosi 61,78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44. MIRKO VOJNOVIĆ  , OIB: 81898769219    utvrđeni iznos tražbine iznosi 2.209.945,42 kn.  U slučaju nastupa regresnog prava Predstečajni vjerovnik otpušta dužniku dio utvrđene tražbine, što iznosi 1.104.972,71  kn. Preostali iznos tražbine od 1.104.972,71 kn otplatiti će se nakon isteka počeka od 12 mjeseci na 48 jednakih mjesečnih anuiteta od kojih svaki iznosi 23.020,26 kn, bez kamata, računajući od dana nastupa regresnog prava. Prvi anuitet će se platiti 15-tog u mjesecu, 12 mjeseci nakon nastupa regresnog prava,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45. Odvjetnik DUBRAVKA BOLT, OIB: 42538269606  utvrđeni iznos tražbine iznosi 4.500,00 kn.  Predstečajni vjerovnik otpušta dužniku dio utvrđene tražbine, što iznosi </w:t>
      </w:r>
      <w:r w:rsidRPr="00952E4B">
        <w:rPr>
          <w:bCs/>
        </w:rPr>
        <w:lastRenderedPageBreak/>
        <w:t>2.250,00  kn. Preostali iznos tražbine od 2.250,00 kn otplatiti će se nakon isteka počeka od 12 mjeseci na 48 jednakih mjesečnih anuiteta od kojih svaki iznosi 46,88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46. OPĆINA GOLA, OIB: 13082265751  utvrđeni iznos tražbine iznosi 9.000,00 kn.  Predstečajni vjerovnik otpušta dužniku dio utvrđene tražbine, što iznosi 4.500,00  kn. Preostali iznos tražbine od 4.500,00 kn otplatiti će se nakon isteka počeka od 12 mjeseci na 48 jednakih mjesečnih anuiteta od kojih svaki iznosi 93,75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47. P.P.V. TEAM , Obrt za prijevoz, trgovinu i usluge vl. ZDENKA POTOČKI, OIB: 14077801734  utvrđeni iznos tražbine iznosi 36.276,71 kn.  Predstečajni vjerovnik otpušta dužniku dio utvrđene tražbine, što iznosi 18.138,36  kn. Preostali iznos tražbine od 18.138,36 kn otplatiti će se nakon isteka počeka od 12 mjeseci na 48 jednakih mjesečnih anuiteta od kojih svaki iznosi 377,88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48. PLASTAM, Obrt za izradu plastične ambalaže vl.  BOJAN TOKIĆ, OIB: 16955263773  utvrđeni iznos tražbine iznosi 3.590,00 kn.  Predstečajni vjerovnik otpušta dužniku dio utvrđene tražbine, što iznosi 1.795,00  kn. Preostali iznos tražbine od 1.795,00 kn otplatiti će se nakon isteka počeka od 12 mjeseci na 48 jednakih mjesečnih anuiteta od kojih svaki iznosi 37,40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49. PREDIONICA KLANJEC društvo s ograničenom odgovornošću za proizvodnju tekstila, poslovanje nekretninama, trgovinu i usluge, OIB: 64655340358  utvrđeni iznos tražbine iznosi 39.820,92 kn.  Predstečajni vjerovnik otpušta dužniku dio utvrđene tražbine, što iznosi 19.910,46  kn. Preostali iznos tražbine od 19.910,46 kn otplatiti će se nakon isteka počeka od 12 mjeseci na 48 jednakih mjesečnih anuiteta od kojih svaki iznosi 414,80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50. PRO NATURA d.o.o., OIB: 87603735332  utvrđeni iznos tražbine iznosi 2.317,79 kn.  Predstečajni vjerovnik otpušta dužniku dio utvrđene tražbine, što iznosi 1.158,90  kn. Preostali iznos tražbine od 1.158,90 kn otplatiti će se nakon isteka počeka od 12 mjeseci na 48 jednakih mjesečnih anuiteta od kojih svaki iznosi 24,14 kn, bez kamata, računajući od </w:t>
      </w:r>
      <w:r w:rsidRPr="00952E4B">
        <w:rPr>
          <w:bCs/>
        </w:rPr>
        <w:lastRenderedPageBreak/>
        <w:t>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51. PROADEO d.o.o. za usluge i trgovinu, OIB: 54734307869  utvrđeni iznos tražbine iznosi 5.000,00 kn.  Predstečajni vjerovnik otpušta dužniku dio utvrđene tražbine, što iznosi 2.500,00  kn. Preostali iznos tražbine od 2.500,00 kn otplatiti će se nakon isteka počeka od 12 mjeseci na 48 jednakih mjesečnih anuiteta od kojih svaki iznosi 52,08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52. RAKLA , Obrt za trgovinu, pripremu i izradu tiskarske forme i sitotisak vl. ANA BAŠIĆ( prije Pavlić), OIB: 68836331653  utvrđeni iznos tražbine iznosi 87,50 kn.  Predstečajni vjerovnik otpušta dužniku dio utvrđene tražbine, što iznosi 43,75  kn. Preostali iznos tražbine od 43,75 kn otplatiti će se nakon isteka počeka od 12 mjeseci na 48 jednakih mjesečnih anuiteta od kojih svaki iznosi 0,91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53. REPUBLIKA HRVATSKA MINISTARSTVO FINANCIJA -POREZNA UPRAVA, OIB: 18683136487  utvrđeni iznos tražbine iznosi 245.943,77 kn.  Predstečajni vjerovnik otpušta dužniku dio utvrđene tražbine, što iznosi 122.971,89  kn. Preostali iznos tražbine od 122.971,89 kn otplatiti će se nakon isteka počeka od 12 mjeseci na 48 jednakih mjesečnih anuiteta od kojih svaki iznosi 2.561,91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54. RHEA d.o.o., OIB: 43354566311  utvrđeni iznos tražbine iznosi 220,30 kn.  Predstečajni vjerovnik otpušta dužniku dio utvrđene tražbine, što iznosi 110,15  kn. Preostali iznos tražbine od 110,15 kn otplatiti će se nakon isteka počeka od 12 mjeseci na 48 jednakih mjesečnih anuiteta od kojih svaki iznosi 2,29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 xml:space="preserve">55. SCHENKER d.o.o., OIB: 51003352330  utvrđeni iznos tražbine iznosi 3.374,85 kn.  Predstečajni vjerovnik otpušta dužniku dio utvrđene tražbine, što iznosi 1.687,43  kn. Preostali iznos tražbine od 1.687,43 kn otplatiti će se nakon isteka počeka od 12 mjeseci na 48 jednakih mjesečnih anuiteta od kojih svaki iznosi 35,15 kn, bez kamata, računajući od pravomoćnosti Rješenja Trgovačkog suda o sklopljenom predstečajnom sporazumu. Prvi anuitet će se platiti 15-tog u mjesecu, 12 mjeseci nakon pravomoćnosti Rješenja Trgovačkog </w:t>
      </w:r>
      <w:r w:rsidRPr="00952E4B">
        <w:rPr>
          <w:bCs/>
        </w:rPr>
        <w:lastRenderedPageBreak/>
        <w:t>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56. SOULIS-KUEHNIS A.G., OIB: EL094301005 utvrđeni iznos tražbine iznosi 52.812,37 kn.  Predstečajni vjerovnik otpušta dužniku dio utvrđene tražbine, što iznosi 26.406,19  kn. Preostali iznos tražbine od 26.406,19 kn otplatiti će se nakon isteka počeka od 12 mjeseci na 48 jednakih mjesečnih anuiteta od kojih svaki iznosi 550,13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57. SOCIETE GENERALE-SPLITSKA BANKA d.d., OIB: 69326397242  utvrđeni iznos tražbine iznosi 857,20 kn.  Predstečajni vjerovnik otpušta dužniku dio utvrđene tražbine, što iznosi 428,60  kn. Preostali iznos tražbine od 428,60 kn otplatiti će se nakon isteka počeka od 12 mjeseci na 48 jednakih mjesečnih anuiteta od kojih svaki iznosi 8,93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58. ŠIVANOL PROMET d.o.o. za trgovinu i usluge, OIB: 82099312853  utvrđeni iznos tražbine iznosi 1.866,00 kn.  Predstečajni vjerovnik otpušta dužniku dio utvrđene tražbine, što iznosi 933,00  kn. Preostali iznos tražbine od 933,00 kn otplatiti će se nakon isteka počeka od 12 mjeseci na 48 jednakih mjesečnih anuiteta od kojih svaki iznosi 19,44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59. TISAK d.d., OIB: 75917721668 utvrđeni iznos tražbine iznosi 1.078,10 kn.  Predstečajni vjerovnik otpušta dužniku dio utvrđene tražbine, što iznosi 539,05  kn. Preostali iznos tražbine od 539,05 kn otplatiti će se nakon isteka počeka od 12 mjeseci na 48 jednakih mjesečnih anuiteta od kojih svaki iznosi 11,23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60. Transport i trgovina  SINKOVIĆ vl. MLADEN SINKOVIĆ, OIB: 33699314523  utvrđeni iznos tražbine iznosi 32.789,44 kn.  Predstečajni vjerovnik otpušta dužniku dio utvrđene tražbine, što iznosi 16.394,72  kn. Preostali iznos tražbine od 16.394,72 kn otplatiti će se nakon isteka počeka od 12 mjeseci na 48 jednakih mjesečnih anuiteta od kojih svaki iznosi 341,56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lastRenderedPageBreak/>
        <w:t>61. UNIQA osiguranje d.d., OIB: 75665455333  utvrđeni iznos tražbine iznosi 2.752,88 kn.  Predstečajni vjerovnik otpušta dužniku dio utvrđene tražbine, što iznosi 1.376,44  kn. Preostali iznos tražbine od 1.376,44 kn otplatiti će se nakon isteka počeka od 12 mjeseci na 48 jednakih mjesečnih anuiteta od kojih svaki iznosi 28,68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62. VIPnet, društvo s ograničenom odgovornošću za usluge javnih telekomunikacija, OIB: 29524210204  utvrđeni iznos tražbine iznosi 919,57 kn.  Predstečajni vjerovnik otpušta dužniku dio utvrđene tražbine, što iznosi 459,79  kn. Preostali iznos tražbine od 459,79 kn otplatiti će se nakon isteka počeka od 12 mjeseci na 48 jednakih mjesečnih anuiteta od kojih svaki iznosi 9,58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rPr>
      </w:pPr>
      <w:r w:rsidRPr="00952E4B">
        <w:rPr>
          <w:bCs/>
        </w:rPr>
        <w:t>63. ZAGREBAČKI HOLDING, društvo s ograničenom odgovornošću za javni prijevoz, opskrbu vodom, održavanje čistoće, putnička agencija, šport, upravljanje objektima i poslovanje nekretninama, OIB: 85584865987  utvrđeni iznos tražbine iznosi 96,16 kn.  Predstečajni vjerovnik otpušta dužniku dio utvrđene tražbine, što iznosi 48,08  kn. Preostali iznos tražbine od 48,08 kn otplatiti će se nakon isteka počeka od 12 mjeseci na 48 jednakih mjesečnih anuiteta od kojih svaki iznosi 1,00 kn, bez kamata, računajući od pravomoćnosti Rješenja Trgovačkog suda o sklopljenom predstečajnom sporazumu. Prvi anuitet će se platiti 15-tog u mjesecu, 12 mjeseci nakon pravomoćnosti Rješenja Trgovačkog suda o sklopljenom predstečajnom sporazumu, dok će se svaki naredni anuitet platiti mjesečno, najkasnije do 15-tog u mjesecu za prethodni  mjesec.</w:t>
      </w:r>
    </w:p>
    <w:p w:rsidRDefault="00952E4B" w:rsidP="00952E4B" w:rsidR="00952E4B" w:rsidRPr="00952E4B">
      <w:pPr>
        <w:jc w:val="both"/>
        <w:rPr>
          <w:bCs/>
        </w:rPr>
      </w:pPr>
    </w:p>
    <w:p w:rsidRDefault="00952E4B" w:rsidP="00952E4B" w:rsidR="00952E4B" w:rsidRPr="00952E4B">
      <w:pPr>
        <w:jc w:val="both"/>
        <w:rPr>
          <w:bCs/>
          <w:u w:val="single"/>
        </w:rPr>
      </w:pPr>
      <w:r w:rsidRPr="00952E4B">
        <w:rPr>
          <w:bCs/>
          <w:u w:val="single"/>
        </w:rPr>
        <w:t>II) Vjerovnici sa osiguranom tražbinom:</w:t>
      </w:r>
    </w:p>
    <w:p w:rsidRDefault="00952E4B" w:rsidP="00952E4B" w:rsidR="00952E4B" w:rsidRPr="00952E4B">
      <w:pPr>
        <w:jc w:val="both"/>
        <w:rPr>
          <w:bCs/>
        </w:rPr>
      </w:pPr>
      <w:r w:rsidRPr="00952E4B">
        <w:rPr>
          <w:bCs/>
        </w:rPr>
        <w:t xml:space="preserve"> </w:t>
      </w:r>
    </w:p>
    <w:p w:rsidRDefault="00952E4B" w:rsidP="00952E4B" w:rsidR="00952E4B" w:rsidRPr="00952E4B">
      <w:pPr>
        <w:jc w:val="both"/>
        <w:rPr>
          <w:bCs/>
        </w:rPr>
      </w:pPr>
      <w:r w:rsidRPr="00952E4B">
        <w:rPr>
          <w:bCs/>
        </w:rPr>
        <w:t>1. Addiko Bank d.d., Zagreb, OIB: 14036333877, sukladno ugovoru o kreditu  broj 066-574/2007 sa Sporazumom o osiguranju novčane tražbine od 08.01.2008.g. utvrđena tražbina iznosi 1.382.731,58 kn. Vjerovnik će dužniku navedenu tražbinu namiriti u cijelosti sukladno postojećem otplatnom planu ukoliko to Korisnik kredita neće biti u mogućnosti. Sve odredbe predmetnog ugovora i dalje ostaju na snazi te se Jamac obrt ''JURATEX'', vl. Mirko Vojnović obvezuje dostaviti novu zadužnicu.</w:t>
      </w:r>
      <w:r>
        <w:rPr>
          <w:bCs/>
        </w:rPr>
        <w:t>"</w:t>
      </w:r>
    </w:p>
    <w:p w:rsidRDefault="00EA1C17" w:rsidP="00EA1C17" w:rsidR="00EA1C17" w:rsidRPr="00952E4B">
      <w:pPr>
        <w:jc w:val="both"/>
        <w:rPr>
          <w:bCs/>
        </w:rPr>
      </w:pPr>
    </w:p>
    <w:p w:rsidRDefault="00EA1C17" w:rsidP="00EA1C17" w:rsidR="00EA1C17" w:rsidRPr="00952E4B">
      <w:pPr>
        <w:jc w:val="both"/>
        <w:rPr>
          <w:bCs/>
        </w:rPr>
      </w:pPr>
    </w:p>
    <w:p w:rsidRDefault="00102FA4" w:rsidP="00102FA4" w:rsidR="00102FA4" w:rsidRPr="00952E4B">
      <w:pPr>
        <w:jc w:val="center"/>
        <w:rPr>
          <w:bCs/>
        </w:rPr>
      </w:pPr>
      <w:r w:rsidRPr="00952E4B">
        <w:rPr>
          <w:bCs/>
        </w:rPr>
        <w:t>Obrazloženje</w:t>
      </w:r>
    </w:p>
    <w:p w:rsidRDefault="00102FA4" w:rsidP="00102FA4" w:rsidR="00102FA4" w:rsidRPr="00952E4B">
      <w:pPr>
        <w:jc w:val="both"/>
        <w:rPr>
          <w:b/>
          <w:bCs/>
        </w:rPr>
      </w:pPr>
    </w:p>
    <w:p w:rsidRDefault="001C7DCB" w:rsidP="00102FA4" w:rsidR="0034396C" w:rsidRPr="00952E4B">
      <w:pPr>
        <w:jc w:val="both"/>
        <w:rPr>
          <w:bCs/>
        </w:rPr>
      </w:pPr>
      <w:r w:rsidRPr="00952E4B">
        <w:rPr>
          <w:b/>
          <w:bCs/>
        </w:rPr>
        <w:tab/>
      </w:r>
      <w:r w:rsidRPr="00952E4B">
        <w:rPr>
          <w:bCs/>
        </w:rPr>
        <w:t xml:space="preserve">Na ročištu za glasovanje o planu restrukturiranja pristupili su dužnik, povjerenik i ukupno </w:t>
      </w:r>
      <w:r w:rsidR="00952E4B">
        <w:rPr>
          <w:bCs/>
        </w:rPr>
        <w:t>pet</w:t>
      </w:r>
      <w:r w:rsidRPr="00952E4B">
        <w:rPr>
          <w:bCs/>
        </w:rPr>
        <w:t xml:space="preserve"> vjerovnika s pravom glasa. Ostali vjerovnici</w:t>
      </w:r>
      <w:r w:rsidR="0034396C" w:rsidRPr="00952E4B">
        <w:rPr>
          <w:bCs/>
        </w:rPr>
        <w:t xml:space="preserve"> koji su to željeli</w:t>
      </w:r>
      <w:r w:rsidRPr="00952E4B">
        <w:rPr>
          <w:bCs/>
        </w:rPr>
        <w:t xml:space="preserve"> obrazac za glasovanje dostavili su sudu pisanim putem do ročišta za glasovanje</w:t>
      </w:r>
      <w:r w:rsidR="0034396C" w:rsidRPr="00952E4B">
        <w:rPr>
          <w:bCs/>
        </w:rPr>
        <w:t xml:space="preserve">. Na ročištu se glasovalo o izmijenjenom planu restrukturiranja koji je objavljen na e-Oglasnoj ploči </w:t>
      </w:r>
      <w:r w:rsidR="00952E4B">
        <w:rPr>
          <w:bCs/>
        </w:rPr>
        <w:t>24. svibnja</w:t>
      </w:r>
      <w:r w:rsidR="0034396C" w:rsidRPr="00952E4B">
        <w:rPr>
          <w:bCs/>
        </w:rPr>
        <w:t xml:space="preserve"> 2017., a poziv na ročište za glasovanje o planu restrukturiranja objavljen je na e-Oglasnoj ploči sukladno članku 55. stavak 2. Stečajnog zakona (Narodne novine, broj 71/15; nastavno: SZ).</w:t>
      </w:r>
    </w:p>
    <w:p w:rsidRDefault="0034396C" w:rsidP="00102FA4" w:rsidR="0034396C" w:rsidRPr="00952E4B">
      <w:pPr>
        <w:jc w:val="both"/>
        <w:rPr>
          <w:bCs/>
        </w:rPr>
      </w:pPr>
    </w:p>
    <w:p w:rsidRDefault="0034396C" w:rsidP="00102FA4" w:rsidR="00396221">
      <w:pPr>
        <w:jc w:val="both"/>
        <w:rPr>
          <w:bCs/>
        </w:rPr>
      </w:pPr>
      <w:r w:rsidRPr="00952E4B">
        <w:rPr>
          <w:bCs/>
        </w:rPr>
        <w:lastRenderedPageBreak/>
        <w:tab/>
      </w:r>
      <w:r w:rsidRPr="00952E4B">
        <w:rPr>
          <w:bCs/>
        </w:rPr>
        <w:tab/>
        <w:t>Nakon što je dužnik iznio izmijenjeni plan restrukturiranja i nakon što je zaključena rasprava o istom</w:t>
      </w:r>
      <w:r w:rsidR="00B24938" w:rsidRPr="00952E4B">
        <w:rPr>
          <w:bCs/>
        </w:rPr>
        <w:t>,</w:t>
      </w:r>
      <w:r w:rsidRPr="00952E4B">
        <w:rPr>
          <w:bCs/>
        </w:rPr>
        <w:t xml:space="preserve"> </w:t>
      </w:r>
      <w:r w:rsidR="00B24938" w:rsidRPr="00952E4B">
        <w:rPr>
          <w:bCs/>
        </w:rPr>
        <w:t>vjerovnici su glasovali temeljem obrasca za glasovanje koji su predani do početka ročišta u spis.</w:t>
      </w:r>
      <w:r w:rsidR="00396221" w:rsidRPr="00396221">
        <w:rPr>
          <w:bCs/>
        </w:rPr>
        <w:t xml:space="preserve"> </w:t>
      </w:r>
    </w:p>
    <w:p w:rsidRDefault="00396221" w:rsidP="00102FA4" w:rsidR="00396221">
      <w:pPr>
        <w:jc w:val="both"/>
        <w:rPr>
          <w:bCs/>
        </w:rPr>
      </w:pPr>
    </w:p>
    <w:p w:rsidRDefault="00396221" w:rsidP="00102FA4" w:rsidR="00B24938" w:rsidRPr="00952E4B">
      <w:pPr>
        <w:jc w:val="both"/>
        <w:rPr>
          <w:bCs/>
        </w:rPr>
      </w:pPr>
      <w:r>
        <w:rPr>
          <w:bCs/>
        </w:rPr>
        <w:tab/>
      </w:r>
      <w:r w:rsidRPr="00952E4B">
        <w:rPr>
          <w:bCs/>
        </w:rPr>
        <w:t xml:space="preserve">Sud je utvrdio popis vjerovnika s pravom glasa sukladno članku 57. SZ te je utvrđeno da </w:t>
      </w:r>
      <w:r>
        <w:rPr>
          <w:bCs/>
        </w:rPr>
        <w:t>su vjerovnici podijeljeni u dvije grupe za glasovanje – jednu su činili vjerovnici s neosiguranim tražbinama, koji ima 61</w:t>
      </w:r>
      <w:r w:rsidRPr="00952E4B">
        <w:rPr>
          <w:bCs/>
        </w:rPr>
        <w:t xml:space="preserve"> vjerovnik s ukupnim iznosom prava glasa od </w:t>
      </w:r>
      <w:r>
        <w:rPr>
          <w:bCs/>
        </w:rPr>
        <w:t xml:space="preserve">5.279.145,84 </w:t>
      </w:r>
      <w:r w:rsidRPr="00952E4B">
        <w:rPr>
          <w:bCs/>
        </w:rPr>
        <w:t>kn</w:t>
      </w:r>
      <w:r>
        <w:rPr>
          <w:bCs/>
        </w:rPr>
        <w:t xml:space="preserve"> a drugu grupu čini 1 vjerovnik, kao vjerovnik osigurane tražbine, s iznosom utvrđene tražbine od 1.382.731,50 kn.</w:t>
      </w:r>
    </w:p>
    <w:p w:rsidRDefault="00B24938" w:rsidP="00102FA4" w:rsidR="00B24938" w:rsidRPr="00952E4B">
      <w:pPr>
        <w:jc w:val="both"/>
        <w:rPr>
          <w:bCs/>
        </w:rPr>
      </w:pPr>
    </w:p>
    <w:p w:rsidRDefault="00B24938" w:rsidP="00B24938" w:rsidR="00396221">
      <w:pPr>
        <w:jc w:val="both"/>
        <w:rPr>
          <w:bCs/>
        </w:rPr>
      </w:pPr>
      <w:r w:rsidRPr="00952E4B">
        <w:rPr>
          <w:bCs/>
        </w:rPr>
        <w:tab/>
        <w:t xml:space="preserve">Utvrđeno je da </w:t>
      </w:r>
      <w:r w:rsidR="00396221">
        <w:rPr>
          <w:bCs/>
        </w:rPr>
        <w:t>su</w:t>
      </w:r>
      <w:r w:rsidRPr="00952E4B">
        <w:rPr>
          <w:bCs/>
        </w:rPr>
        <w:t xml:space="preserve"> </w:t>
      </w:r>
      <w:r w:rsidR="00396221">
        <w:rPr>
          <w:bCs/>
        </w:rPr>
        <w:t xml:space="preserve">u prvoj skupni vjerovnika, onih s neosiguranim tražbinama, "ZA" prihvaćanje predstečajnog sporazuma glasovali </w:t>
      </w:r>
      <w:r w:rsidRPr="00952E4B">
        <w:rPr>
          <w:bCs/>
        </w:rPr>
        <w:t xml:space="preserve">vjerovnici koji čine kvalificiranu većinu sukladno članku 59. stavak 2. SZ i to od ukupno utvrđenih </w:t>
      </w:r>
      <w:r w:rsidR="00396221">
        <w:rPr>
          <w:bCs/>
        </w:rPr>
        <w:t xml:space="preserve">5.279.145,84 </w:t>
      </w:r>
      <w:r w:rsidRPr="00952E4B">
        <w:rPr>
          <w:bCs/>
        </w:rPr>
        <w:t xml:space="preserve"> kn priznatih tražbina, "ZA" je glasovalo </w:t>
      </w:r>
      <w:r w:rsidR="00915D67">
        <w:rPr>
          <w:bCs/>
        </w:rPr>
        <w:t>84,82</w:t>
      </w:r>
      <w:r w:rsidRPr="00952E4B">
        <w:rPr>
          <w:bCs/>
        </w:rPr>
        <w:t xml:space="preserve">% od toga iznosa, brojčano </w:t>
      </w:r>
      <w:r w:rsidR="00396221">
        <w:rPr>
          <w:bCs/>
        </w:rPr>
        <w:t>36</w:t>
      </w:r>
      <w:r w:rsidRPr="00952E4B">
        <w:rPr>
          <w:bCs/>
        </w:rPr>
        <w:t xml:space="preserve"> vjerovnika</w:t>
      </w:r>
      <w:r w:rsidR="00915D67">
        <w:rPr>
          <w:bCs/>
        </w:rPr>
        <w:t>,</w:t>
      </w:r>
      <w:r w:rsidR="00396221">
        <w:rPr>
          <w:bCs/>
        </w:rPr>
        <w:t xml:space="preserve"> odnosno 4.477.921,94 kn </w:t>
      </w:r>
      <w:r w:rsidR="00915D67">
        <w:rPr>
          <w:bCs/>
        </w:rPr>
        <w:t xml:space="preserve">ukupno </w:t>
      </w:r>
      <w:r w:rsidR="00396221">
        <w:rPr>
          <w:bCs/>
        </w:rPr>
        <w:t>utvrđenih tražbina tih vjerovnika.</w:t>
      </w:r>
    </w:p>
    <w:p w:rsidRDefault="00396221" w:rsidP="00B24938" w:rsidR="00396221">
      <w:pPr>
        <w:jc w:val="both"/>
        <w:rPr>
          <w:bCs/>
        </w:rPr>
      </w:pPr>
    </w:p>
    <w:p w:rsidRDefault="00915D67" w:rsidP="00B24938" w:rsidR="00915D67">
      <w:pPr>
        <w:jc w:val="both"/>
        <w:rPr>
          <w:bCs/>
        </w:rPr>
      </w:pPr>
      <w:r>
        <w:rPr>
          <w:bCs/>
        </w:rPr>
        <w:tab/>
        <w:t>U drugoj grupi, koji je činio samo jedan vjerovnik, isti je glasovao također "ZA" prihvaćanje plana, što znači 100% danih glasova, odnosno 1.382.731,58 kn.</w:t>
      </w:r>
    </w:p>
    <w:p w:rsidRDefault="00915D67" w:rsidP="00B24938" w:rsidR="00915D67">
      <w:pPr>
        <w:jc w:val="both"/>
        <w:rPr>
          <w:bCs/>
        </w:rPr>
      </w:pPr>
    </w:p>
    <w:p w:rsidRDefault="00915D67" w:rsidP="00B24938" w:rsidR="00B24938" w:rsidRPr="00952E4B">
      <w:pPr>
        <w:jc w:val="both"/>
        <w:rPr>
          <w:bCs/>
        </w:rPr>
      </w:pPr>
      <w:r>
        <w:rPr>
          <w:bCs/>
        </w:rPr>
        <w:tab/>
        <w:t xml:space="preserve">Slijedom navedenog </w:t>
      </w:r>
      <w:r w:rsidR="00B24938" w:rsidRPr="00952E4B">
        <w:rPr>
          <w:bCs/>
        </w:rPr>
        <w:t xml:space="preserve">ovaj sud </w:t>
      </w:r>
      <w:r>
        <w:rPr>
          <w:bCs/>
        </w:rPr>
        <w:t xml:space="preserve">je </w:t>
      </w:r>
      <w:r w:rsidR="00B24938" w:rsidRPr="00952E4B">
        <w:rPr>
          <w:bCs/>
        </w:rPr>
        <w:t xml:space="preserve">sukladno članku 61. stavak 1. SZ utvrdio da je plan restrukturiranja prihvaćen i potvrdio predstečajni sporazum, budući da nisu utvrđene postupovne prepreke koje bi sprječavale potvrdu istoga navedene u članku 61. SZ. </w:t>
      </w:r>
    </w:p>
    <w:p w:rsidRDefault="00EA1C17" w:rsidP="00B24938" w:rsidR="00EA1C17">
      <w:pPr>
        <w:jc w:val="both"/>
        <w:rPr>
          <w:bCs/>
        </w:rPr>
      </w:pPr>
    </w:p>
    <w:p w:rsidRDefault="00915D67" w:rsidP="00B24938" w:rsidR="00915D67">
      <w:pPr>
        <w:jc w:val="both"/>
        <w:rPr>
          <w:bCs/>
        </w:rPr>
      </w:pPr>
      <w:r>
        <w:rPr>
          <w:bCs/>
        </w:rPr>
        <w:tab/>
        <w:t>Ovaj sud odredbu članka 63. stavak 3. SZ smatra neustavnom te će predsjedniku suda predložiti pokretanje ustavnosudskog postupka pred Ustavnim sudom Republike Hrvatske,</w:t>
      </w:r>
      <w:r w:rsidR="009F0AC2">
        <w:rPr>
          <w:bCs/>
        </w:rPr>
        <w:t xml:space="preserve"> </w:t>
      </w:r>
      <w:r>
        <w:rPr>
          <w:bCs/>
        </w:rPr>
        <w:t>a sukladno ustavnosudskoj praksi toga suda izraženoj u odluci U-I-4175/2013.</w:t>
      </w:r>
    </w:p>
    <w:p w:rsidRDefault="00915D67" w:rsidP="00B24938" w:rsidR="00915D67" w:rsidRPr="00952E4B">
      <w:pPr>
        <w:jc w:val="both"/>
        <w:rPr>
          <w:bCs/>
        </w:rPr>
      </w:pPr>
    </w:p>
    <w:p w:rsidRDefault="00EA1C17" w:rsidP="00B24938" w:rsidR="00EA1C17" w:rsidRPr="00952E4B">
      <w:pPr>
        <w:jc w:val="both"/>
        <w:rPr>
          <w:bCs/>
        </w:rPr>
      </w:pPr>
      <w:r w:rsidRPr="00952E4B">
        <w:rPr>
          <w:bCs/>
        </w:rPr>
        <w:tab/>
        <w:t>Slijedom navedenog riješeno je kao u izreci.</w:t>
      </w:r>
    </w:p>
    <w:p w:rsidRDefault="001E4E5F" w:rsidP="001E4E5F" w:rsidR="001E4E5F" w:rsidRPr="00952E4B">
      <w:pPr>
        <w:jc w:val="both"/>
      </w:pPr>
      <w:r w:rsidRPr="00952E4B">
        <w:tab/>
      </w:r>
    </w:p>
    <w:p w:rsidRDefault="001E4E5F" w:rsidP="00E8366C" w:rsidR="00E8366C" w:rsidRPr="00952E4B">
      <w:pPr>
        <w:jc w:val="center"/>
      </w:pPr>
      <w:r w:rsidRPr="00952E4B">
        <w:t xml:space="preserve">U </w:t>
      </w:r>
      <w:r w:rsidR="00A07BFC" w:rsidRPr="00952E4B">
        <w:t>Zagrebu</w:t>
      </w:r>
      <w:r w:rsidR="00EF2AC0" w:rsidRPr="00952E4B">
        <w:t xml:space="preserve">, </w:t>
      </w:r>
      <w:r w:rsidR="009F0AC2">
        <w:t>1. lipnja 2017.</w:t>
      </w:r>
      <w:r w:rsidR="00C34FDD" w:rsidRPr="00952E4B">
        <w:t xml:space="preserve"> </w:t>
      </w:r>
    </w:p>
    <w:p w:rsidRDefault="00EB1EE5" w:rsidP="001E4E5F" w:rsidR="00EB1EE5" w:rsidRPr="00952E4B">
      <w:pPr>
        <w:jc w:val="both"/>
      </w:pPr>
    </w:p>
    <w:p w:rsidRDefault="00FB718B" w:rsidP="00102FA4" w:rsidR="00B06605" w:rsidRPr="00952E4B">
      <w:pPr>
        <w:ind w:left="705"/>
        <w:jc w:val="both"/>
      </w:pPr>
      <w:r w:rsidRPr="00952E4B">
        <w:tab/>
      </w:r>
      <w:r w:rsidRPr="00952E4B">
        <w:tab/>
      </w:r>
      <w:r w:rsidRPr="00952E4B">
        <w:tab/>
      </w:r>
      <w:r w:rsidRPr="00952E4B">
        <w:tab/>
      </w:r>
      <w:r w:rsidRPr="00952E4B">
        <w:tab/>
      </w:r>
      <w:r w:rsidRPr="00952E4B">
        <w:tab/>
      </w:r>
      <w:r w:rsidRPr="00952E4B">
        <w:tab/>
      </w:r>
      <w:r w:rsidRPr="00952E4B">
        <w:tab/>
        <w:t xml:space="preserve">  </w:t>
      </w:r>
      <w:r w:rsidR="00C34FDD" w:rsidRPr="00952E4B">
        <w:t xml:space="preserve"> </w:t>
      </w:r>
      <w:r w:rsidR="00D05CA7" w:rsidRPr="00952E4B">
        <w:t xml:space="preserve"> </w:t>
      </w:r>
      <w:r w:rsidR="00102FA4" w:rsidRPr="00952E4B">
        <w:t xml:space="preserve">            </w:t>
      </w:r>
      <w:r w:rsidR="00AF0584" w:rsidRPr="00952E4B">
        <w:t xml:space="preserve"> </w:t>
      </w:r>
      <w:r w:rsidRPr="00952E4B">
        <w:t>S</w:t>
      </w:r>
      <w:r w:rsidR="00D05CA7" w:rsidRPr="00952E4B">
        <w:t xml:space="preserve"> </w:t>
      </w:r>
      <w:r w:rsidRPr="00952E4B">
        <w:t>U</w:t>
      </w:r>
      <w:r w:rsidR="00D05CA7" w:rsidRPr="00952E4B">
        <w:t xml:space="preserve"> </w:t>
      </w:r>
      <w:r w:rsidRPr="00952E4B">
        <w:t>D</w:t>
      </w:r>
      <w:r w:rsidR="00D05CA7" w:rsidRPr="00952E4B">
        <w:t xml:space="preserve"> </w:t>
      </w:r>
      <w:r w:rsidRPr="00952E4B">
        <w:t>A</w:t>
      </w:r>
      <w:r w:rsidR="00D05CA7" w:rsidRPr="00952E4B">
        <w:t xml:space="preserve"> </w:t>
      </w:r>
      <w:r w:rsidRPr="00952E4B">
        <w:t>C:</w:t>
      </w:r>
    </w:p>
    <w:p w:rsidRDefault="00FB718B" w:rsidR="000664AF" w:rsidRPr="00952E4B">
      <w:pPr>
        <w:jc w:val="both"/>
      </w:pPr>
      <w:r w:rsidRPr="00952E4B">
        <w:tab/>
      </w:r>
      <w:r w:rsidRPr="00952E4B">
        <w:tab/>
      </w:r>
      <w:r w:rsidRPr="00952E4B">
        <w:tab/>
      </w:r>
      <w:r w:rsidRPr="00952E4B">
        <w:tab/>
      </w:r>
      <w:r w:rsidRPr="00952E4B">
        <w:tab/>
      </w:r>
      <w:r w:rsidRPr="00952E4B">
        <w:tab/>
      </w:r>
      <w:r w:rsidR="009B749B" w:rsidRPr="00952E4B">
        <w:t xml:space="preserve">  </w:t>
      </w:r>
      <w:r w:rsidR="004E0BFA" w:rsidRPr="00952E4B">
        <w:t xml:space="preserve">     </w:t>
      </w:r>
      <w:r w:rsidR="000664AF" w:rsidRPr="00952E4B">
        <w:t xml:space="preserve">                     </w:t>
      </w:r>
      <w:r w:rsidR="00405993" w:rsidRPr="00952E4B">
        <w:t xml:space="preserve">  </w:t>
      </w:r>
      <w:r w:rsidR="00A07BFC" w:rsidRPr="00952E4B">
        <w:t xml:space="preserve">   </w:t>
      </w:r>
      <w:r w:rsidRPr="00952E4B">
        <w:t>MIHAEL KOVAČIĆ</w:t>
      </w:r>
      <w:r w:rsidR="005A69A5">
        <w:t>, v.r.</w:t>
      </w:r>
      <w:r w:rsidR="00676A07" w:rsidRPr="00952E4B">
        <w:tab/>
      </w:r>
      <w:r w:rsidR="00676A07" w:rsidRPr="00952E4B">
        <w:tab/>
      </w:r>
    </w:p>
    <w:p w:rsidRDefault="00AF0584" w:rsidP="001E4E5F" w:rsidR="00AF0584" w:rsidRPr="00952E4B">
      <w:pPr>
        <w:jc w:val="both"/>
      </w:pPr>
    </w:p>
    <w:p w:rsidRDefault="001E4E5F" w:rsidP="001E4E5F" w:rsidR="001E4E5F" w:rsidRPr="00952E4B">
      <w:pPr>
        <w:jc w:val="both"/>
      </w:pPr>
      <w:r w:rsidRPr="00952E4B">
        <w:t>Pravna pouka:</w:t>
      </w:r>
    </w:p>
    <w:p w:rsidRDefault="0027523B" w:rsidP="00767483" w:rsidR="00767483" w:rsidRPr="00952E4B">
      <w:pPr>
        <w:jc w:val="both"/>
      </w:pPr>
      <w:r w:rsidRPr="00952E4B">
        <w:t xml:space="preserve">Na ovo rješenje dopuštena je žalba koja se podnosi ovome sudu u roku osam dana, u tri primjerka. </w:t>
      </w:r>
    </w:p>
    <w:p w:rsidRDefault="00767483" w:rsidP="001E4E5F" w:rsidR="00767483">
      <w:pPr>
        <w:jc w:val="both"/>
      </w:pPr>
    </w:p>
    <w:p w:rsidRDefault="005A69A5" w:rsidP="001E4E5F" w:rsidR="005A69A5">
      <w:pPr>
        <w:jc w:val="both"/>
      </w:pPr>
      <w:r>
        <w:tab/>
      </w:r>
      <w:r>
        <w:tab/>
      </w:r>
      <w:r>
        <w:tab/>
      </w:r>
      <w:r>
        <w:tab/>
      </w:r>
      <w:r>
        <w:tab/>
      </w:r>
      <w:r>
        <w:tab/>
      </w:r>
      <w:r>
        <w:tab/>
        <w:t>Za točnost otpravka ovlašteni službenik</w:t>
      </w:r>
    </w:p>
    <w:p w:rsidRDefault="005A69A5" w:rsidP="001E4E5F" w:rsidR="005A69A5" w:rsidRPr="00952E4B">
      <w:pPr>
        <w:jc w:val="both"/>
      </w:pPr>
      <w:r>
        <w:tab/>
      </w:r>
      <w:r>
        <w:tab/>
      </w:r>
      <w:r>
        <w:tab/>
      </w:r>
      <w:r>
        <w:tab/>
      </w:r>
      <w:r>
        <w:tab/>
      </w:r>
      <w:r>
        <w:tab/>
      </w:r>
      <w:r>
        <w:tab/>
      </w:r>
      <w:r>
        <w:tab/>
      </w:r>
      <w:r>
        <w:tab/>
        <w:t>Sonja Pilić</w:t>
      </w:r>
    </w:p>
    <w:p w:rsidRDefault="001E4E5F" w:rsidP="001E4E5F" w:rsidR="001E4E5F" w:rsidRPr="005A69A5">
      <w:pPr>
        <w:jc w:val="both"/>
        <w:rPr>
          <w:color w:themeColor="background1" w:val="FFFFFF"/>
        </w:rPr>
      </w:pPr>
      <w:r w:rsidRPr="005A69A5">
        <w:rPr>
          <w:color w:themeColor="background1" w:val="FFFFFF"/>
        </w:rPr>
        <w:t>DNA:</w:t>
      </w:r>
    </w:p>
    <w:p w:rsidRDefault="005E772C" w:rsidP="00EB1EE5" w:rsidR="00C34FDD" w:rsidRPr="005A69A5">
      <w:pPr>
        <w:jc w:val="both"/>
        <w:rPr>
          <w:color w:themeColor="background1" w:val="FFFFFF"/>
        </w:rPr>
      </w:pPr>
      <w:r w:rsidRPr="005A69A5">
        <w:rPr>
          <w:color w:themeColor="background1" w:val="FFFFFF"/>
        </w:rPr>
        <w:t>1</w:t>
      </w:r>
      <w:r w:rsidR="0003267D" w:rsidRPr="005A69A5">
        <w:rPr>
          <w:color w:themeColor="background1" w:val="FFFFFF"/>
        </w:rPr>
        <w:t xml:space="preserve">. </w:t>
      </w:r>
      <w:r w:rsidR="00B85D67" w:rsidRPr="005A69A5">
        <w:rPr>
          <w:color w:themeColor="background1" w:val="FFFFFF"/>
        </w:rPr>
        <w:t>e-</w:t>
      </w:r>
      <w:r w:rsidR="00767483" w:rsidRPr="005A69A5">
        <w:rPr>
          <w:color w:themeColor="background1" w:val="FFFFFF"/>
        </w:rPr>
        <w:t>Oglasna ploča</w:t>
      </w:r>
    </w:p>
    <w:p w:rsidRDefault="00493F0A" w:rsidP="00EB1EE5" w:rsidR="00493F0A" w:rsidRPr="005A69A5">
      <w:pPr>
        <w:jc w:val="both"/>
        <w:rPr>
          <w:color w:themeColor="background1" w:val="FFFFFF"/>
        </w:rPr>
      </w:pPr>
      <w:r w:rsidRPr="005A69A5">
        <w:rPr>
          <w:color w:themeColor="background1" w:val="FFFFFF"/>
        </w:rPr>
        <w:t>2. Sudski registar, po pravomoćnost</w:t>
      </w:r>
    </w:p>
    <w:p w:rsidRDefault="00493F0A" w:rsidP="00EB1EE5" w:rsidR="00493F0A" w:rsidRPr="005A69A5">
      <w:pPr>
        <w:jc w:val="both"/>
        <w:rPr>
          <w:color w:themeColor="background1" w:val="FFFFFF"/>
        </w:rPr>
      </w:pPr>
    </w:p>
    <w:p w:rsidRDefault="00AF0584" w:rsidP="00EB1EE5" w:rsidR="00AF0584" w:rsidRPr="005A69A5">
      <w:pPr>
        <w:jc w:val="both"/>
        <w:rPr>
          <w:color w:themeColor="background1" w:val="FFFFFF"/>
        </w:rPr>
      </w:pPr>
    </w:p>
    <w:p w:rsidRDefault="00AF0584" w:rsidP="00EB1EE5" w:rsidR="00AF0584" w:rsidRPr="005A69A5">
      <w:pPr>
        <w:jc w:val="both"/>
        <w:rPr>
          <w:color w:themeColor="background1" w:val="FFFFFF"/>
        </w:rPr>
      </w:pPr>
      <w:r w:rsidRPr="005A69A5">
        <w:rPr>
          <w:color w:themeColor="background1" w:val="FFFFFF"/>
        </w:rPr>
        <w:t>NK:</w:t>
      </w:r>
    </w:p>
    <w:p w:rsidRDefault="00493F0A" w:rsidP="00EB1EE5" w:rsidR="00493F0A" w:rsidRPr="005A69A5">
      <w:pPr>
        <w:jc w:val="both"/>
        <w:rPr>
          <w:color w:themeColor="background1" w:val="FFFFFF"/>
        </w:rPr>
      </w:pPr>
      <w:r w:rsidRPr="005A69A5">
        <w:rPr>
          <w:color w:themeColor="background1" w:val="FFFFFF"/>
        </w:rPr>
        <w:t>1. Nepravomoćno</w:t>
      </w:r>
    </w:p>
    <w:p w:rsidRDefault="00493F0A" w:rsidP="00EB1EE5" w:rsidR="00AF0584" w:rsidRPr="005A69A5">
      <w:pPr>
        <w:jc w:val="both"/>
        <w:rPr>
          <w:color w:themeColor="background1" w:val="FFFFFF"/>
        </w:rPr>
      </w:pPr>
      <w:r w:rsidRPr="005A69A5">
        <w:rPr>
          <w:color w:themeColor="background1" w:val="FFFFFF"/>
        </w:rPr>
        <w:t xml:space="preserve">2. </w:t>
      </w:r>
      <w:r w:rsidR="00AF0584" w:rsidRPr="005A69A5">
        <w:rPr>
          <w:color w:themeColor="background1" w:val="FFFFFF"/>
        </w:rPr>
        <w:t>kal. 15 d.</w:t>
      </w:r>
    </w:p>
    <w:sectPr w:rsidSect="00DB1CA7" w:rsidR="00AF0584" w:rsidRPr="005A69A5">
      <w:headerReference w:type="even" r:id="rId11"/>
      <w:headerReference w:type="default" r:id="rId12"/>
      <w:headerReference w:type="first" r:id="rId13"/>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9DA" w:rsidR="001819DA">
      <w:r>
        <w:separator/>
      </w:r>
    </w:p>
  </w:endnote>
  <w:endnote w:id="0" w:type="continuationSeparator">
    <w:p w:rsidRDefault="001819DA" w:rsidR="001819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00"/>
    <w:family w:val="roman"/>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9DA" w:rsidR="001819DA">
      <w:r>
        <w:separator/>
      </w:r>
    </w:p>
  </w:footnote>
  <w:footnote w:id="0" w:type="continuationSeparator">
    <w:p w:rsidRDefault="001819DA" w:rsidR="001819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880" w:rsidP="00FB64FF" w:rsidR="000E78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7880" w:rsidR="000E78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880" w:rsidP="002265B6" w:rsidR="000E7880" w:rsidRPr="002265B6">
    <w:pPr>
      <w:pStyle w:val="Zaglavlje"/>
      <w:framePr w:y="27" w:x="5851" w:vAnchor="text" w:hAnchor="page" w:wrap="around"/>
      <w:jc w:val="right"/>
      <w:rPr>
        <w:rStyle w:val="Brojstranice"/>
        <w:rFonts w:cs="Times New Roman"/>
        <w:sz w:val="22"/>
        <w:szCs w:val="22"/>
      </w:rPr>
    </w:pPr>
    <w:r w:rsidRPr="002265B6">
      <w:rPr>
        <w:rStyle w:val="Brojstranice"/>
        <w:rFonts w:cs="Times New Roman"/>
        <w:sz w:val="22"/>
        <w:szCs w:val="22"/>
      </w:rPr>
      <w:t xml:space="preserve">- </w:t>
    </w:r>
    <w:r w:rsidRPr="002265B6">
      <w:rPr>
        <w:rStyle w:val="Brojstranice"/>
        <w:rFonts w:cs="Times New Roman"/>
        <w:sz w:val="22"/>
        <w:szCs w:val="22"/>
      </w:rPr>
      <w:fldChar w:fldCharType="begin"/>
    </w:r>
    <w:r w:rsidRPr="002265B6">
      <w:rPr>
        <w:rStyle w:val="Brojstranice"/>
        <w:rFonts w:cs="Times New Roman"/>
        <w:sz w:val="22"/>
        <w:szCs w:val="22"/>
      </w:rPr>
      <w:instrText xml:space="preserve">PAGE  </w:instrText>
    </w:r>
    <w:r w:rsidRPr="002265B6">
      <w:rPr>
        <w:rStyle w:val="Brojstranice"/>
        <w:rFonts w:cs="Times New Roman"/>
        <w:sz w:val="22"/>
        <w:szCs w:val="22"/>
      </w:rPr>
      <w:fldChar w:fldCharType="separate"/>
    </w:r>
    <w:r w:rsidR="008C4F72">
      <w:rPr>
        <w:rStyle w:val="Brojstranice"/>
        <w:rFonts w:cs="Times New Roman"/>
        <w:noProof/>
        <w:sz w:val="22"/>
        <w:szCs w:val="22"/>
      </w:rPr>
      <w:t>14</w:t>
    </w:r>
    <w:r w:rsidRPr="002265B6">
      <w:rPr>
        <w:rStyle w:val="Brojstranice"/>
        <w:rFonts w:cs="Times New Roman"/>
        <w:sz w:val="22"/>
        <w:szCs w:val="22"/>
      </w:rPr>
      <w:fldChar w:fldCharType="end"/>
    </w:r>
    <w:r w:rsidRPr="002265B6">
      <w:rPr>
        <w:rStyle w:val="Brojstranice"/>
        <w:rFonts w:cs="Times New Roman"/>
        <w:sz w:val="22"/>
        <w:szCs w:val="22"/>
      </w:rPr>
      <w:t xml:space="preserve"> -</w:t>
    </w:r>
  </w:p>
  <w:p w:rsidRDefault="000E7880" w:rsidP="002265B6" w:rsidR="000E7880">
    <w:pPr>
      <w:jc w:val="right"/>
    </w:pPr>
    <w:r w:rsidRPr="002265B6">
      <w:rPr>
        <w:rFonts w:cs="Times New Roman"/>
        <w:sz w:val="22"/>
        <w:szCs w:val="22"/>
      </w:rPr>
      <w:t>3 St-</w:t>
    </w:r>
    <w:r w:rsidR="00952E4B">
      <w:rPr>
        <w:rFonts w:cs="Times New Roman"/>
        <w:sz w:val="22"/>
        <w:szCs w:val="22"/>
      </w:rPr>
      <w:t>5935</w:t>
    </w:r>
    <w:r>
      <w:rPr>
        <w:rFonts w:cs="Times New Roman"/>
        <w:sz w:val="22"/>
        <w:szCs w:val="22"/>
      </w:rPr>
      <w:t>/16</w:t>
    </w:r>
    <w:r w:rsidR="005A69A5">
      <w:rPr>
        <w:rFonts w:cs="Times New Roman"/>
        <w:sz w:val="22"/>
        <w:szCs w:val="22"/>
      </w:rPr>
      <w:t>-48</w:t>
    </w:r>
  </w:p>
  <w:p w:rsidRDefault="000E7880" w:rsidR="000E788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7880" w:rsidR="000E7880">
    <w:pPr>
      <w:pStyle w:val="Zaglavlje"/>
    </w:pPr>
  </w:p>
  <w:p w:rsidRDefault="000E7880" w:rsidR="000E7880">
    <w:pPr>
      <w:pStyle w:val="Zaglavlje"/>
    </w:pPr>
  </w:p>
  <w:p w:rsidRDefault="000E7880" w:rsidR="000E788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1C672A"/>
    <w:multiLevelType w:val="hybridMultilevel"/>
    <w:tmpl w:val="2AF415C2"/>
    <w:lvl w:tplc="E262455C" w:ilvl="0">
      <w:start w:val="16"/>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727337"/>
    <w:multiLevelType w:val="hybridMultilevel"/>
    <w:tmpl w:val="E8F0DD1C"/>
    <w:lvl w:tplc="A6685ABA" w:ilvl="0">
      <w:start w:val="2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C293812"/>
    <w:multiLevelType w:val="hybridMultilevel"/>
    <w:tmpl w:val="0EFE661A"/>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6">
    <w:nsid w:val="0D80251B"/>
    <w:multiLevelType w:val="hybridMultilevel"/>
    <w:tmpl w:val="645A423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10B222BB"/>
    <w:multiLevelType w:val="hybridMultilevel"/>
    <w:tmpl w:val="4D1223B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0B93E72"/>
    <w:multiLevelType w:val="hybridMultilevel"/>
    <w:tmpl w:val="B4A6C182"/>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B91413"/>
    <w:multiLevelType w:val="hybridMultilevel"/>
    <w:tmpl w:val="4EDCDC6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A2400CF"/>
    <w:multiLevelType w:val="hybridMultilevel"/>
    <w:tmpl w:val="B4D85ED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EC350DA"/>
    <w:multiLevelType w:val="hybridMultilevel"/>
    <w:tmpl w:val="B7BA02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7693300"/>
    <w:multiLevelType w:val="hybridMultilevel"/>
    <w:tmpl w:val="AD5A09C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88241C5"/>
    <w:multiLevelType w:val="hybridMultilevel"/>
    <w:tmpl w:val="AC167A6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D991169"/>
    <w:multiLevelType w:val="hybridMultilevel"/>
    <w:tmpl w:val="5D2011C2"/>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6">
    <w:nsid w:val="2FBB4A27"/>
    <w:multiLevelType w:val="hybridMultilevel"/>
    <w:tmpl w:val="6D62C59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3077037B"/>
    <w:multiLevelType w:val="hybridMultilevel"/>
    <w:tmpl w:val="2842DA42"/>
    <w:lvl w:tplc="041A0001" w:ilvl="0">
      <w:start w:val="1"/>
      <w:numFmt w:val="bullet"/>
      <w:lvlText w:val=""/>
      <w:lvlJc w:val="left"/>
      <w:pPr>
        <w:ind w:hanging="360" w:left="832"/>
      </w:pPr>
      <w:rPr>
        <w:rFonts w:hAnsi="Symbol" w:ascii="Symbol" w:hint="default"/>
      </w:rPr>
    </w:lvl>
    <w:lvl w:tentative="true" w:tplc="041A0003" w:ilvl="1">
      <w:start w:val="1"/>
      <w:numFmt w:val="bullet"/>
      <w:lvlText w:val="o"/>
      <w:lvlJc w:val="left"/>
      <w:pPr>
        <w:ind w:hanging="360" w:left="1552"/>
      </w:pPr>
      <w:rPr>
        <w:rFonts w:cs="Courier New" w:hAnsi="Courier New" w:ascii="Courier New" w:hint="default"/>
      </w:rPr>
    </w:lvl>
    <w:lvl w:tentative="true" w:tplc="041A0005" w:ilvl="2">
      <w:start w:val="1"/>
      <w:numFmt w:val="bullet"/>
      <w:lvlText w:val=""/>
      <w:lvlJc w:val="left"/>
      <w:pPr>
        <w:ind w:hanging="360" w:left="2272"/>
      </w:pPr>
      <w:rPr>
        <w:rFonts w:hAnsi="Wingdings" w:ascii="Wingdings" w:hint="default"/>
      </w:rPr>
    </w:lvl>
    <w:lvl w:tentative="true" w:tplc="041A0001" w:ilvl="3">
      <w:start w:val="1"/>
      <w:numFmt w:val="bullet"/>
      <w:lvlText w:val=""/>
      <w:lvlJc w:val="left"/>
      <w:pPr>
        <w:ind w:hanging="360" w:left="2992"/>
      </w:pPr>
      <w:rPr>
        <w:rFonts w:hAnsi="Symbol" w:ascii="Symbol" w:hint="default"/>
      </w:rPr>
    </w:lvl>
    <w:lvl w:tentative="true" w:tplc="041A0003" w:ilvl="4">
      <w:start w:val="1"/>
      <w:numFmt w:val="bullet"/>
      <w:lvlText w:val="o"/>
      <w:lvlJc w:val="left"/>
      <w:pPr>
        <w:ind w:hanging="360" w:left="3712"/>
      </w:pPr>
      <w:rPr>
        <w:rFonts w:cs="Courier New" w:hAnsi="Courier New" w:ascii="Courier New" w:hint="default"/>
      </w:rPr>
    </w:lvl>
    <w:lvl w:tentative="true" w:tplc="041A0005" w:ilvl="5">
      <w:start w:val="1"/>
      <w:numFmt w:val="bullet"/>
      <w:lvlText w:val=""/>
      <w:lvlJc w:val="left"/>
      <w:pPr>
        <w:ind w:hanging="360" w:left="4432"/>
      </w:pPr>
      <w:rPr>
        <w:rFonts w:hAnsi="Wingdings" w:ascii="Wingdings" w:hint="default"/>
      </w:rPr>
    </w:lvl>
    <w:lvl w:tentative="true" w:tplc="041A0001" w:ilvl="6">
      <w:start w:val="1"/>
      <w:numFmt w:val="bullet"/>
      <w:lvlText w:val=""/>
      <w:lvlJc w:val="left"/>
      <w:pPr>
        <w:ind w:hanging="360" w:left="5152"/>
      </w:pPr>
      <w:rPr>
        <w:rFonts w:hAnsi="Symbol" w:ascii="Symbol" w:hint="default"/>
      </w:rPr>
    </w:lvl>
    <w:lvl w:tentative="true" w:tplc="041A0003" w:ilvl="7">
      <w:start w:val="1"/>
      <w:numFmt w:val="bullet"/>
      <w:lvlText w:val="o"/>
      <w:lvlJc w:val="left"/>
      <w:pPr>
        <w:ind w:hanging="360" w:left="5872"/>
      </w:pPr>
      <w:rPr>
        <w:rFonts w:cs="Courier New" w:hAnsi="Courier New" w:ascii="Courier New" w:hint="default"/>
      </w:rPr>
    </w:lvl>
    <w:lvl w:tentative="true" w:tplc="041A0005" w:ilvl="8">
      <w:start w:val="1"/>
      <w:numFmt w:val="bullet"/>
      <w:lvlText w:val=""/>
      <w:lvlJc w:val="left"/>
      <w:pPr>
        <w:ind w:hanging="360" w:left="6592"/>
      </w:pPr>
      <w:rPr>
        <w:rFonts w:hAnsi="Wingdings" w:ascii="Wingdings" w:hint="default"/>
      </w:rPr>
    </w:lvl>
  </w:abstractNum>
  <w:abstractNum w:abstractNumId="18">
    <w:nsid w:val="33F32408"/>
    <w:multiLevelType w:val="hybridMultilevel"/>
    <w:tmpl w:val="1D547CE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3E481DC3"/>
    <w:multiLevelType w:val="hybridMultilevel"/>
    <w:tmpl w:val="69C054E8"/>
    <w:lvl w:tplc="041A000F" w:ilvl="0">
      <w:start w:val="1"/>
      <w:numFmt w:val="decimal"/>
      <w:lvlText w:val="%1."/>
      <w:lvlJc w:val="left"/>
      <w:pPr>
        <w:ind w:hanging="360" w:left="928"/>
      </w:pPr>
      <w:rPr>
        <w:rFonts w:hint="default"/>
      </w:rPr>
    </w:lvl>
    <w:lvl w:tplc="17EAE4AC" w:ilvl="1">
      <w:start w:val="1"/>
      <w:numFmt w:val="decimal"/>
      <w:lvlText w:val="%2)"/>
      <w:lvlJc w:val="left"/>
      <w:pPr>
        <w:ind w:hanging="360" w:left="1440"/>
      </w:pPr>
      <w:rPr>
        <w:rFonts w:hint="default"/>
        <w:color w:val="FF0000"/>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48E33A1"/>
    <w:multiLevelType w:val="hybridMultilevel"/>
    <w:tmpl w:val="CC5A14BE"/>
    <w:lvl w:tplc="59F0C81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66B4A45"/>
    <w:multiLevelType w:val="hybridMultilevel"/>
    <w:tmpl w:val="D70C7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C138E9"/>
    <w:multiLevelType w:val="hybridMultilevel"/>
    <w:tmpl w:val="DF88E9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A171DE4"/>
    <w:multiLevelType w:val="hybridMultilevel"/>
    <w:tmpl w:val="D4D8177C"/>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4D2D0B43"/>
    <w:multiLevelType w:val="hybridMultilevel"/>
    <w:tmpl w:val="830865B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50602CF7"/>
    <w:multiLevelType w:val="hybridMultilevel"/>
    <w:tmpl w:val="7004D8D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641B38D1"/>
    <w:multiLevelType w:val="multilevel"/>
    <w:tmpl w:val="08528594"/>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0">
    <w:nsid w:val="686B2EFD"/>
    <w:multiLevelType w:val="multilevel"/>
    <w:tmpl w:val="15EA08AE"/>
    <w:lvl w:ilvl="0">
      <w:start w:val="1"/>
      <w:numFmt w:val="decimal"/>
      <w:lvlText w:val="%1."/>
      <w:lvlJc w:val="left"/>
      <w:pPr>
        <w:ind w:hanging="360" w:left="720"/>
      </w:pPr>
      <w:rPr>
        <w:rFonts w:hint="default"/>
      </w:rPr>
    </w:lvl>
    <w:lvl w:ilvl="1">
      <w:start w:val="14"/>
      <w:numFmt w:val="decimal"/>
      <w:isLgl/>
      <w:lvlText w:val="%1.%2"/>
      <w:lvlJc w:val="left"/>
      <w:pPr>
        <w:ind w:hanging="600" w:left="9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6CFB18B6"/>
    <w:multiLevelType w:val="hybridMultilevel"/>
    <w:tmpl w:val="1136C062"/>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cs="Courier New"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2">
    <w:nsid w:val="754813C7"/>
    <w:multiLevelType w:val="hybridMultilevel"/>
    <w:tmpl w:val="C48A6E4C"/>
    <w:lvl w:tplc="041A0001" w:ilvl="0">
      <w:start w:val="1"/>
      <w:numFmt w:val="bullet"/>
      <w:lvlText w:val=""/>
      <w:lvlJc w:val="left"/>
      <w:pPr>
        <w:ind w:hanging="360" w:left="927"/>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3">
    <w:nsid w:val="754F2196"/>
    <w:multiLevelType w:val="hybridMultilevel"/>
    <w:tmpl w:val="4C805A32"/>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34">
    <w:nsid w:val="7E8B6336"/>
    <w:multiLevelType w:val="multilevel"/>
    <w:tmpl w:val="BC546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29"/>
  </w:num>
  <w:num w:numId="3">
    <w:abstractNumId w:val="19"/>
  </w:num>
  <w:num w:numId="4">
    <w:abstractNumId w:val="2"/>
  </w:num>
  <w:num w:numId="5">
    <w:abstractNumId w:val="1"/>
  </w:num>
  <w:num w:numId="6">
    <w:abstractNumId w:val="12"/>
  </w:num>
  <w:num w:numId="7">
    <w:abstractNumId w:val="10"/>
  </w:num>
  <w:num w:numId="8">
    <w:abstractNumId w:val="5"/>
  </w:num>
  <w:num w:numId="9">
    <w:abstractNumId w:val="32"/>
  </w:num>
  <w:num w:numId="10">
    <w:abstractNumId w:val="31"/>
  </w:num>
  <w:num w:numId="11">
    <w:abstractNumId w:val="7"/>
  </w:num>
  <w:num w:numId="12">
    <w:abstractNumId w:val="16"/>
  </w:num>
  <w:num w:numId="13">
    <w:abstractNumId w:val="28"/>
  </w:num>
  <w:num w:numId="14">
    <w:abstractNumId w:val="20"/>
  </w:num>
  <w:num w:numId="15">
    <w:abstractNumId w:val="9"/>
  </w:num>
  <w:num w:numId="16">
    <w:abstractNumId w:val="26"/>
  </w:num>
  <w:num w:numId="17">
    <w:abstractNumId w:val="6"/>
  </w:num>
  <w:num w:numId="18">
    <w:abstractNumId w:val="13"/>
  </w:num>
  <w:num w:numId="19">
    <w:abstractNumId w:val="34"/>
  </w:num>
  <w:num w:numId="20">
    <w:abstractNumId w:val="3"/>
  </w:num>
  <w:num w:numId="21">
    <w:abstractNumId w:val="17"/>
  </w:num>
  <w:num w:numId="22">
    <w:abstractNumId w:val="25"/>
  </w:num>
  <w:num w:numId="23">
    <w:abstractNumId w:val="21"/>
  </w:num>
  <w:num w:numId="24">
    <w:abstractNumId w:val="23"/>
  </w:num>
  <w:num w:numId="25">
    <w:abstractNumId w:val="22"/>
  </w:num>
  <w:num w:numId="26">
    <w:abstractNumId w:val="27"/>
  </w:num>
  <w:num w:numId="27">
    <w:abstractNumId w:val="33"/>
  </w:num>
  <w:num w:numId="28">
    <w:abstractNumId w:val="4"/>
  </w:num>
  <w:num w:numId="29">
    <w:abstractNumId w:val="11"/>
  </w:num>
  <w:num w:numId="30">
    <w:abstractNumId w:val="30"/>
  </w:num>
  <w:num w:numId="31">
    <w:abstractNumId w:val="8"/>
  </w:num>
  <w:num w:numId="32">
    <w:abstractNumId w:val="24"/>
  </w:num>
  <w:num w:numId="33">
    <w:abstractNumId w:val="14"/>
  </w:num>
  <w:num w:numId="34">
    <w:abstractNumId w:val="18"/>
  </w:num>
  <w:num w:numId="35">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6299"/>
    <w:rsid w:val="00020BA4"/>
    <w:rsid w:val="00027233"/>
    <w:rsid w:val="00032346"/>
    <w:rsid w:val="0003267D"/>
    <w:rsid w:val="0006417A"/>
    <w:rsid w:val="0006505A"/>
    <w:rsid w:val="000664AF"/>
    <w:rsid w:val="00071D41"/>
    <w:rsid w:val="00081CB2"/>
    <w:rsid w:val="00082920"/>
    <w:rsid w:val="00083474"/>
    <w:rsid w:val="000A3AC6"/>
    <w:rsid w:val="000A4A6A"/>
    <w:rsid w:val="000D34A4"/>
    <w:rsid w:val="000D642A"/>
    <w:rsid w:val="000E786A"/>
    <w:rsid w:val="000E7880"/>
    <w:rsid w:val="00102FA4"/>
    <w:rsid w:val="00110294"/>
    <w:rsid w:val="001141F9"/>
    <w:rsid w:val="00121FDD"/>
    <w:rsid w:val="00134265"/>
    <w:rsid w:val="00145935"/>
    <w:rsid w:val="001524EA"/>
    <w:rsid w:val="00152BDA"/>
    <w:rsid w:val="001734F5"/>
    <w:rsid w:val="00173990"/>
    <w:rsid w:val="001819DA"/>
    <w:rsid w:val="00181A3C"/>
    <w:rsid w:val="001834AE"/>
    <w:rsid w:val="001918F3"/>
    <w:rsid w:val="0019658F"/>
    <w:rsid w:val="00197A2C"/>
    <w:rsid w:val="001C7DCB"/>
    <w:rsid w:val="001D2FA0"/>
    <w:rsid w:val="001E4E5F"/>
    <w:rsid w:val="002034FC"/>
    <w:rsid w:val="00207B14"/>
    <w:rsid w:val="00224237"/>
    <w:rsid w:val="002265B6"/>
    <w:rsid w:val="00233F6D"/>
    <w:rsid w:val="00235AAE"/>
    <w:rsid w:val="00241F04"/>
    <w:rsid w:val="00251D41"/>
    <w:rsid w:val="0025654A"/>
    <w:rsid w:val="0026461A"/>
    <w:rsid w:val="002653B1"/>
    <w:rsid w:val="002654CD"/>
    <w:rsid w:val="002715EE"/>
    <w:rsid w:val="002751F1"/>
    <w:rsid w:val="0027523B"/>
    <w:rsid w:val="002B0024"/>
    <w:rsid w:val="002D3B6B"/>
    <w:rsid w:val="002E0B4C"/>
    <w:rsid w:val="003003D2"/>
    <w:rsid w:val="00302EBD"/>
    <w:rsid w:val="00320107"/>
    <w:rsid w:val="0032121B"/>
    <w:rsid w:val="0034396C"/>
    <w:rsid w:val="0036341C"/>
    <w:rsid w:val="0038472E"/>
    <w:rsid w:val="00396221"/>
    <w:rsid w:val="003B63FD"/>
    <w:rsid w:val="003C6959"/>
    <w:rsid w:val="00405993"/>
    <w:rsid w:val="00413263"/>
    <w:rsid w:val="00421DF0"/>
    <w:rsid w:val="004233F7"/>
    <w:rsid w:val="00435DB6"/>
    <w:rsid w:val="00446967"/>
    <w:rsid w:val="00464893"/>
    <w:rsid w:val="00473DB3"/>
    <w:rsid w:val="00475E64"/>
    <w:rsid w:val="00493F0A"/>
    <w:rsid w:val="0049526A"/>
    <w:rsid w:val="004976A1"/>
    <w:rsid w:val="004A01AE"/>
    <w:rsid w:val="004C0ED9"/>
    <w:rsid w:val="004C6B88"/>
    <w:rsid w:val="004D4FF6"/>
    <w:rsid w:val="004E0BFA"/>
    <w:rsid w:val="0050243E"/>
    <w:rsid w:val="005272EF"/>
    <w:rsid w:val="00536299"/>
    <w:rsid w:val="00575AA2"/>
    <w:rsid w:val="005764D5"/>
    <w:rsid w:val="005774B3"/>
    <w:rsid w:val="00586973"/>
    <w:rsid w:val="005A69A5"/>
    <w:rsid w:val="005C0A9D"/>
    <w:rsid w:val="005C3453"/>
    <w:rsid w:val="005E772C"/>
    <w:rsid w:val="005F358B"/>
    <w:rsid w:val="005F3910"/>
    <w:rsid w:val="0061156F"/>
    <w:rsid w:val="006235E3"/>
    <w:rsid w:val="006368F5"/>
    <w:rsid w:val="00676A07"/>
    <w:rsid w:val="006824AB"/>
    <w:rsid w:val="00685DD9"/>
    <w:rsid w:val="006B427D"/>
    <w:rsid w:val="006B5783"/>
    <w:rsid w:val="006C03AD"/>
    <w:rsid w:val="006C081D"/>
    <w:rsid w:val="006E3E04"/>
    <w:rsid w:val="00710C1D"/>
    <w:rsid w:val="0072695E"/>
    <w:rsid w:val="00727277"/>
    <w:rsid w:val="00731D64"/>
    <w:rsid w:val="007519B3"/>
    <w:rsid w:val="007627B3"/>
    <w:rsid w:val="00764AEE"/>
    <w:rsid w:val="00767483"/>
    <w:rsid w:val="00767D67"/>
    <w:rsid w:val="00797367"/>
    <w:rsid w:val="007C422F"/>
    <w:rsid w:val="007C693B"/>
    <w:rsid w:val="007E39F3"/>
    <w:rsid w:val="007E3E9B"/>
    <w:rsid w:val="007E687B"/>
    <w:rsid w:val="007E6B57"/>
    <w:rsid w:val="00841F3D"/>
    <w:rsid w:val="00854BE1"/>
    <w:rsid w:val="00862700"/>
    <w:rsid w:val="00875068"/>
    <w:rsid w:val="00881589"/>
    <w:rsid w:val="00890596"/>
    <w:rsid w:val="00896490"/>
    <w:rsid w:val="008A1B6B"/>
    <w:rsid w:val="008B2551"/>
    <w:rsid w:val="008B481A"/>
    <w:rsid w:val="008C4F72"/>
    <w:rsid w:val="008C7CF7"/>
    <w:rsid w:val="008F569D"/>
    <w:rsid w:val="0090223B"/>
    <w:rsid w:val="00902FE2"/>
    <w:rsid w:val="00915D67"/>
    <w:rsid w:val="00950EFB"/>
    <w:rsid w:val="00952E4B"/>
    <w:rsid w:val="00953DED"/>
    <w:rsid w:val="00957111"/>
    <w:rsid w:val="00963F34"/>
    <w:rsid w:val="009655BD"/>
    <w:rsid w:val="00967689"/>
    <w:rsid w:val="00981BDB"/>
    <w:rsid w:val="009A4C3B"/>
    <w:rsid w:val="009A647D"/>
    <w:rsid w:val="009B749B"/>
    <w:rsid w:val="009C06B7"/>
    <w:rsid w:val="009C1009"/>
    <w:rsid w:val="009C4A6A"/>
    <w:rsid w:val="009C6833"/>
    <w:rsid w:val="009D0ED3"/>
    <w:rsid w:val="009E0912"/>
    <w:rsid w:val="009E0DB5"/>
    <w:rsid w:val="009E1146"/>
    <w:rsid w:val="009F0AC2"/>
    <w:rsid w:val="00A04E8E"/>
    <w:rsid w:val="00A05B00"/>
    <w:rsid w:val="00A07BFC"/>
    <w:rsid w:val="00A21464"/>
    <w:rsid w:val="00A21522"/>
    <w:rsid w:val="00A24F25"/>
    <w:rsid w:val="00A26151"/>
    <w:rsid w:val="00A26EAF"/>
    <w:rsid w:val="00A5306B"/>
    <w:rsid w:val="00A55A01"/>
    <w:rsid w:val="00A56F4A"/>
    <w:rsid w:val="00A709F0"/>
    <w:rsid w:val="00A72DF1"/>
    <w:rsid w:val="00A936D7"/>
    <w:rsid w:val="00AA0C7F"/>
    <w:rsid w:val="00AB314A"/>
    <w:rsid w:val="00AC4626"/>
    <w:rsid w:val="00AD14C3"/>
    <w:rsid w:val="00AE0DDB"/>
    <w:rsid w:val="00AF0584"/>
    <w:rsid w:val="00B06605"/>
    <w:rsid w:val="00B24938"/>
    <w:rsid w:val="00B330D1"/>
    <w:rsid w:val="00B3404E"/>
    <w:rsid w:val="00B472C2"/>
    <w:rsid w:val="00B472EA"/>
    <w:rsid w:val="00B52A3A"/>
    <w:rsid w:val="00B6554E"/>
    <w:rsid w:val="00B70980"/>
    <w:rsid w:val="00B74D7B"/>
    <w:rsid w:val="00B759BA"/>
    <w:rsid w:val="00B80712"/>
    <w:rsid w:val="00B85D67"/>
    <w:rsid w:val="00B90F77"/>
    <w:rsid w:val="00B96157"/>
    <w:rsid w:val="00BB128D"/>
    <w:rsid w:val="00BB40FF"/>
    <w:rsid w:val="00BC01F7"/>
    <w:rsid w:val="00BD0323"/>
    <w:rsid w:val="00BF3CF4"/>
    <w:rsid w:val="00C16795"/>
    <w:rsid w:val="00C34FDD"/>
    <w:rsid w:val="00C646FF"/>
    <w:rsid w:val="00CA22FE"/>
    <w:rsid w:val="00CA4547"/>
    <w:rsid w:val="00CA4666"/>
    <w:rsid w:val="00CE6259"/>
    <w:rsid w:val="00CF5032"/>
    <w:rsid w:val="00D00B0D"/>
    <w:rsid w:val="00D05CA7"/>
    <w:rsid w:val="00D240F2"/>
    <w:rsid w:val="00D32F2E"/>
    <w:rsid w:val="00D373D4"/>
    <w:rsid w:val="00D41EC4"/>
    <w:rsid w:val="00D61D33"/>
    <w:rsid w:val="00D74871"/>
    <w:rsid w:val="00D84175"/>
    <w:rsid w:val="00DA0460"/>
    <w:rsid w:val="00DA2531"/>
    <w:rsid w:val="00DB085A"/>
    <w:rsid w:val="00DB1CA7"/>
    <w:rsid w:val="00DB2769"/>
    <w:rsid w:val="00DB6ADB"/>
    <w:rsid w:val="00DD545C"/>
    <w:rsid w:val="00DD7B24"/>
    <w:rsid w:val="00DF3E9A"/>
    <w:rsid w:val="00E21B3F"/>
    <w:rsid w:val="00E33D47"/>
    <w:rsid w:val="00E46B2C"/>
    <w:rsid w:val="00E57229"/>
    <w:rsid w:val="00E66B4A"/>
    <w:rsid w:val="00E74E73"/>
    <w:rsid w:val="00E8366C"/>
    <w:rsid w:val="00E90960"/>
    <w:rsid w:val="00E97AD3"/>
    <w:rsid w:val="00EA1C17"/>
    <w:rsid w:val="00EA7127"/>
    <w:rsid w:val="00EB1EE5"/>
    <w:rsid w:val="00EC63A0"/>
    <w:rsid w:val="00EC6731"/>
    <w:rsid w:val="00EF129A"/>
    <w:rsid w:val="00EF165D"/>
    <w:rsid w:val="00EF2AC0"/>
    <w:rsid w:val="00EF59C6"/>
    <w:rsid w:val="00EF7C47"/>
    <w:rsid w:val="00F06F7D"/>
    <w:rsid w:val="00F206F2"/>
    <w:rsid w:val="00F257A7"/>
    <w:rsid w:val="00F849E3"/>
    <w:rsid w:val="00FB64FF"/>
    <w:rsid w:val="00FB718B"/>
    <w:rsid w:val="00FC5A4F"/>
    <w:rsid w:val="00FD2F97"/>
    <w:rsid w:val="00FD5646"/>
    <w:rsid w:val="00FD5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header"/>
    <w:lsdException w:uiPriority="99" w:name="footer"/>
    <w:lsdException w:qFormat="true" w:unhideWhenUsed="true" w:semiHidden="true" w:name="caption"/>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sz w:val="24"/>
      <w:szCs w:val="24"/>
    </w:rPr>
  </w:style>
  <w:style w:styleId="Naslov1" w:type="paragraph">
    <w:name w:val="heading 1"/>
    <w:basedOn w:val="Normal"/>
    <w:next w:val="Normal"/>
    <w:link w:val="Naslov1Char"/>
    <w:autoRedefine/>
    <w:qFormat/>
    <w:rsid w:val="00952E4B"/>
    <w:pPr>
      <w:keepNext/>
      <w:tabs>
        <w:tab w:pos="1225" w:val="left"/>
      </w:tabs>
      <w:spacing w:lineRule="auto" w:line="276" w:after="60" w:before="240"/>
      <w:jc w:val="center"/>
      <w:outlineLvl w:val="0"/>
    </w:pPr>
    <w:rPr>
      <w:rFonts w:cs="Times New Roman" w:eastAsia="Calibri"/>
      <w:b/>
      <w:color w:themeColor="accent1" w:val="4F81BD"/>
      <w:lang w:eastAsia="en-US" w:val="en-US"/>
    </w:rPr>
  </w:style>
  <w:style w:styleId="Naslov2" w:type="paragraph">
    <w:name w:val="heading 2"/>
    <w:basedOn w:val="Normal"/>
    <w:next w:val="Normal"/>
    <w:link w:val="Naslov2Char"/>
    <w:autoRedefine/>
    <w:qFormat/>
    <w:rsid w:val="00952E4B"/>
    <w:pPr>
      <w:keepNext/>
      <w:numPr>
        <w:ilvl w:val="1"/>
        <w:numId w:val="2"/>
      </w:numPr>
      <w:spacing w:lineRule="auto" w:line="360" w:after="60" w:before="240"/>
      <w:jc w:val="both"/>
      <w:outlineLvl w:val="1"/>
    </w:pPr>
    <w:rPr>
      <w:rFonts w:cs="Times New Roman"/>
      <w:b/>
      <w:bCs/>
      <w:iCs/>
      <w:color w:themeColor="accent1" w:val="4F81BD"/>
    </w:rPr>
  </w:style>
  <w:style w:styleId="Naslov3" w:type="paragraph">
    <w:name w:val="heading 3"/>
    <w:basedOn w:val="Normal"/>
    <w:next w:val="Normal"/>
    <w:link w:val="Naslov3Char"/>
    <w:autoRedefine/>
    <w:qFormat/>
    <w:rsid w:val="00952E4B"/>
    <w:pPr>
      <w:keepNext/>
      <w:numPr>
        <w:ilvl w:val="2"/>
        <w:numId w:val="2"/>
      </w:numPr>
      <w:spacing w:after="60" w:before="240"/>
      <w:outlineLvl w:val="2"/>
    </w:pPr>
    <w:rPr>
      <w:rFonts w:cs="Times New Roman"/>
      <w:b/>
      <w:bCs/>
      <w:color w:val="548DD4"/>
    </w:rPr>
  </w:style>
  <w:style w:styleId="Naslov4" w:type="paragraph">
    <w:name w:val="heading 4"/>
    <w:basedOn w:val="Normal"/>
    <w:next w:val="Normal"/>
    <w:link w:val="Naslov4Char"/>
    <w:uiPriority w:val="9"/>
    <w:qFormat/>
    <w:rsid w:val="00952E4B"/>
    <w:pPr>
      <w:keepNext/>
      <w:spacing w:after="60" w:before="240"/>
      <w:outlineLvl w:val="3"/>
    </w:pPr>
    <w:rPr>
      <w:rFonts w:cs="Times New Roman" w:eastAsia="MS Mincho" w:hAnsi="Cambria" w:ascii="Cambria"/>
      <w:b/>
      <w:bCs/>
      <w:sz w:val="28"/>
      <w:szCs w:val="28"/>
    </w:rPr>
  </w:style>
  <w:style w:styleId="Naslov5" w:type="paragraph">
    <w:name w:val="heading 5"/>
    <w:basedOn w:val="Normal"/>
    <w:next w:val="Normal"/>
    <w:link w:val="Naslov5Char"/>
    <w:qFormat/>
    <w:rsid w:val="00952E4B"/>
    <w:pPr>
      <w:spacing w:after="60" w:before="240"/>
      <w:outlineLvl w:val="4"/>
    </w:pPr>
    <w:rPr>
      <w:rFonts w:cs="Times New Roman"/>
      <w:b/>
      <w:bCs/>
      <w:i/>
      <w:i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link w:val="PodnojeChar"/>
    <w:uiPriority w:val="99"/>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uiPriority w:val="99"/>
    <w:semiHidden/>
    <w:rsid w:val="0003267D"/>
    <w:rPr>
      <w:sz w:val="16"/>
      <w:szCs w:val="16"/>
    </w:rPr>
  </w:style>
  <w:style w:styleId="Reetkatablice" w:type="table">
    <w:name w:val="Table Grid"/>
    <w:basedOn w:val="Obinatablica"/>
    <w:rsid w:val="004233F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Elegantnatablica" w:type="table">
    <w:name w:val="Table Elegant"/>
    <w:basedOn w:val="Obinatablica"/>
    <w:rsid w:val="00DB1CA7"/>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customStyle="true" w:styleId="Naslov1Char" w:type="character">
    <w:name w:val="Naslov 1 Char"/>
    <w:basedOn w:val="Zadanifontodlomka"/>
    <w:link w:val="Naslov1"/>
    <w:rsid w:val="00952E4B"/>
    <w:rPr>
      <w:rFonts w:eastAsia="Calibri"/>
      <w:b/>
      <w:color w:themeColor="accent1" w:val="4F81BD"/>
      <w:sz w:val="24"/>
      <w:szCs w:val="24"/>
      <w:lang w:eastAsia="en-US" w:val="en-US"/>
    </w:rPr>
  </w:style>
  <w:style w:customStyle="true" w:styleId="Naslov2Char" w:type="character">
    <w:name w:val="Naslov 2 Char"/>
    <w:basedOn w:val="Zadanifontodlomka"/>
    <w:link w:val="Naslov2"/>
    <w:rsid w:val="00952E4B"/>
    <w:rPr>
      <w:b/>
      <w:bCs/>
      <w:iCs/>
      <w:color w:themeColor="accent1" w:val="4F81BD"/>
      <w:sz w:val="24"/>
      <w:szCs w:val="24"/>
    </w:rPr>
  </w:style>
  <w:style w:customStyle="true" w:styleId="Naslov3Char" w:type="character">
    <w:name w:val="Naslov 3 Char"/>
    <w:basedOn w:val="Zadanifontodlomka"/>
    <w:link w:val="Naslov3"/>
    <w:rsid w:val="00952E4B"/>
    <w:rPr>
      <w:b/>
      <w:bCs/>
      <w:color w:val="548DD4"/>
      <w:sz w:val="24"/>
      <w:szCs w:val="24"/>
    </w:rPr>
  </w:style>
  <w:style w:customStyle="true" w:styleId="Naslov4Char" w:type="character">
    <w:name w:val="Naslov 4 Char"/>
    <w:basedOn w:val="Zadanifontodlomka"/>
    <w:link w:val="Naslov4"/>
    <w:uiPriority w:val="9"/>
    <w:rsid w:val="00952E4B"/>
    <w:rPr>
      <w:rFonts w:eastAsia="MS Mincho" w:hAnsi="Cambria" w:ascii="Cambria"/>
      <w:b/>
      <w:bCs/>
      <w:sz w:val="28"/>
      <w:szCs w:val="28"/>
    </w:rPr>
  </w:style>
  <w:style w:customStyle="true" w:styleId="Naslov5Char" w:type="character">
    <w:name w:val="Naslov 5 Char"/>
    <w:basedOn w:val="Zadanifontodlomka"/>
    <w:link w:val="Naslov5"/>
    <w:rsid w:val="00952E4B"/>
    <w:rPr>
      <w:b/>
      <w:bCs/>
      <w:i/>
      <w:iCs/>
      <w:sz w:val="26"/>
      <w:szCs w:val="26"/>
    </w:rPr>
  </w:style>
  <w:style w:customStyle="true" w:styleId="Heading1Char" w:type="character">
    <w:name w:val="Heading 1 Char"/>
    <w:rsid w:val="00952E4B"/>
    <w:rPr>
      <w:rFonts w:cs="Times New Roman" w:eastAsia="Times New Roman" w:hAnsi="Cambria" w:ascii="Cambria"/>
      <w:b/>
      <w:bCs/>
      <w:color w:val="365F91"/>
      <w:sz w:val="28"/>
      <w:szCs w:val="28"/>
      <w:lang w:eastAsia="hr-HR"/>
    </w:rPr>
  </w:style>
  <w:style w:customStyle="true" w:styleId="Heading2Char" w:type="character">
    <w:name w:val="Heading 2 Char"/>
    <w:rsid w:val="00952E4B"/>
    <w:rPr>
      <w:rFonts w:cs="Times New Roman" w:eastAsia="Times New Roman" w:hAnsi="Cambria" w:ascii="Cambria"/>
      <w:b/>
      <w:bCs/>
      <w:color w:val="4F81BD"/>
      <w:sz w:val="26"/>
      <w:szCs w:val="26"/>
      <w:lang w:eastAsia="hr-HR"/>
    </w:rPr>
  </w:style>
  <w:style w:customStyle="true" w:styleId="PodnojeChar" w:type="character">
    <w:name w:val="Podnožje Char"/>
    <w:link w:val="Podnoje"/>
    <w:uiPriority w:val="99"/>
    <w:rsid w:val="00952E4B"/>
    <w:rPr>
      <w:rFonts w:cs="Tahoma"/>
      <w:sz w:val="24"/>
      <w:szCs w:val="24"/>
    </w:rPr>
  </w:style>
  <w:style w:styleId="z-vrhobrasca" w:type="paragraph">
    <w:name w:val="HTML Top of Form"/>
    <w:basedOn w:val="Normal"/>
    <w:next w:val="Normal"/>
    <w:link w:val="z-vrhobrascaChar"/>
    <w:hidden/>
    <w:rsid w:val="00952E4B"/>
    <w:pPr>
      <w:pBdr>
        <w:bottom w:space="1" w:sz="6" w:color="auto" w:val="single"/>
      </w:pBdr>
      <w:jc w:val="center"/>
    </w:pPr>
    <w:rPr>
      <w:rFonts w:cs="Times New Roman" w:hAnsi="Arial" w:ascii="Arial"/>
      <w:vanish/>
      <w:sz w:val="16"/>
      <w:szCs w:val="16"/>
    </w:rPr>
  </w:style>
  <w:style w:customStyle="true" w:styleId="z-vrhobrascaChar" w:type="character">
    <w:name w:val="z-vrh obrasca Char"/>
    <w:basedOn w:val="Zadanifontodlomka"/>
    <w:link w:val="z-vrhobrasca"/>
    <w:rsid w:val="00952E4B"/>
    <w:rPr>
      <w:rFonts w:hAnsi="Arial" w:ascii="Arial"/>
      <w:vanish/>
      <w:sz w:val="16"/>
      <w:szCs w:val="16"/>
    </w:rPr>
  </w:style>
  <w:style w:styleId="z-dnoobrasca" w:type="paragraph">
    <w:name w:val="HTML Bottom of Form"/>
    <w:basedOn w:val="Normal"/>
    <w:next w:val="Normal"/>
    <w:link w:val="z-dnoobrascaChar"/>
    <w:hidden/>
    <w:rsid w:val="00952E4B"/>
    <w:pPr>
      <w:pBdr>
        <w:top w:space="1" w:sz="6" w:color="auto" w:val="single"/>
      </w:pBdr>
      <w:jc w:val="center"/>
    </w:pPr>
    <w:rPr>
      <w:rFonts w:cs="Times New Roman" w:hAnsi="Arial" w:ascii="Arial"/>
      <w:vanish/>
      <w:sz w:val="16"/>
      <w:szCs w:val="16"/>
    </w:rPr>
  </w:style>
  <w:style w:customStyle="true" w:styleId="z-dnoobrascaChar" w:type="character">
    <w:name w:val="z-dno obrasca Char"/>
    <w:basedOn w:val="Zadanifontodlomka"/>
    <w:link w:val="z-dnoobrasca"/>
    <w:rsid w:val="00952E4B"/>
    <w:rPr>
      <w:rFonts w:hAnsi="Arial" w:ascii="Arial"/>
      <w:vanish/>
      <w:sz w:val="16"/>
      <w:szCs w:val="16"/>
    </w:rPr>
  </w:style>
  <w:style w:customStyle="true" w:styleId="ZaglavljeChar" w:type="character">
    <w:name w:val="Zaglavlje Char"/>
    <w:link w:val="Zaglavlje"/>
    <w:uiPriority w:val="99"/>
    <w:rsid w:val="00952E4B"/>
    <w:rPr>
      <w:rFonts w:cs="Tahoma"/>
      <w:sz w:val="24"/>
      <w:szCs w:val="24"/>
    </w:rPr>
  </w:style>
  <w:style w:styleId="Tekstfusnote" w:type="paragraph">
    <w:name w:val="footnote text"/>
    <w:basedOn w:val="Normal"/>
    <w:link w:val="TekstfusnoteChar"/>
    <w:rsid w:val="00952E4B"/>
    <w:rPr>
      <w:rFonts w:cs="Times New Roman"/>
      <w:sz w:val="20"/>
      <w:szCs w:val="20"/>
    </w:rPr>
  </w:style>
  <w:style w:customStyle="true" w:styleId="TekstfusnoteChar" w:type="character">
    <w:name w:val="Tekst fusnote Char"/>
    <w:basedOn w:val="Zadanifontodlomka"/>
    <w:link w:val="Tekstfusnote"/>
    <w:rsid w:val="00952E4B"/>
  </w:style>
  <w:style w:styleId="Referencafusnote" w:type="character">
    <w:name w:val="footnote reference"/>
    <w:rsid w:val="00952E4B"/>
    <w:rPr>
      <w:vertAlign w:val="superscript"/>
    </w:rPr>
  </w:style>
  <w:style w:styleId="Sadraj1" w:type="paragraph">
    <w:name w:val="toc 1"/>
    <w:basedOn w:val="Normal"/>
    <w:next w:val="Normal"/>
    <w:autoRedefine/>
    <w:uiPriority w:val="39"/>
    <w:rsid w:val="00952E4B"/>
    <w:pPr>
      <w:tabs>
        <w:tab w:pos="8914" w:val="right"/>
      </w:tabs>
      <w:spacing w:after="120" w:before="120"/>
      <w:jc w:val="both"/>
    </w:pPr>
    <w:rPr>
      <w:rFonts w:cs="Calibri"/>
      <w:b/>
      <w:bCs/>
      <w:caps/>
      <w:sz w:val="28"/>
      <w:szCs w:val="28"/>
    </w:rPr>
  </w:style>
  <w:style w:styleId="Sadraj2" w:type="paragraph">
    <w:name w:val="toc 2"/>
    <w:basedOn w:val="Normal"/>
    <w:next w:val="Normal"/>
    <w:autoRedefine/>
    <w:uiPriority w:val="39"/>
    <w:rsid w:val="00952E4B"/>
    <w:pPr>
      <w:tabs>
        <w:tab w:pos="960" w:val="left"/>
        <w:tab w:pos="8914" w:leader="dot" w:val="right"/>
      </w:tabs>
      <w:spacing w:lineRule="auto" w:line="480"/>
      <w:ind w:left="240"/>
    </w:pPr>
    <w:rPr>
      <w:rFonts w:cs="Calibri" w:hAnsi="Calibri" w:ascii="Calibri"/>
      <w:smallCaps/>
      <w:sz w:val="20"/>
      <w:szCs w:val="20"/>
    </w:rPr>
  </w:style>
  <w:style w:styleId="Sadraj3" w:type="paragraph">
    <w:name w:val="toc 3"/>
    <w:basedOn w:val="Normal"/>
    <w:next w:val="Normal"/>
    <w:autoRedefine/>
    <w:uiPriority w:val="39"/>
    <w:rsid w:val="00952E4B"/>
    <w:pPr>
      <w:ind w:left="480"/>
    </w:pPr>
    <w:rPr>
      <w:rFonts w:cs="Calibri" w:hAnsi="Calibri" w:ascii="Calibri"/>
      <w:i/>
      <w:iCs/>
      <w:sz w:val="20"/>
      <w:szCs w:val="20"/>
    </w:rPr>
  </w:style>
  <w:style w:styleId="Sadraj4" w:type="paragraph">
    <w:name w:val="toc 4"/>
    <w:basedOn w:val="Normal"/>
    <w:next w:val="Normal"/>
    <w:autoRedefine/>
    <w:rsid w:val="00952E4B"/>
    <w:pPr>
      <w:ind w:left="720"/>
    </w:pPr>
    <w:rPr>
      <w:rFonts w:cs="Calibri" w:eastAsia="Calibri" w:hAnsi="Calibri" w:ascii="Calibri"/>
      <w:sz w:val="18"/>
      <w:szCs w:val="18"/>
      <w:lang w:eastAsia="en-US" w:val="en-US"/>
    </w:rPr>
  </w:style>
  <w:style w:styleId="Sadraj5" w:type="paragraph">
    <w:name w:val="toc 5"/>
    <w:basedOn w:val="Normal"/>
    <w:next w:val="Normal"/>
    <w:autoRedefine/>
    <w:rsid w:val="00952E4B"/>
    <w:pPr>
      <w:ind w:left="960"/>
    </w:pPr>
    <w:rPr>
      <w:rFonts w:cs="Calibri" w:eastAsia="Calibri" w:hAnsi="Calibri" w:ascii="Calibri"/>
      <w:sz w:val="18"/>
      <w:szCs w:val="18"/>
      <w:lang w:eastAsia="en-US" w:val="en-US"/>
    </w:rPr>
  </w:style>
  <w:style w:styleId="Sadraj6" w:type="paragraph">
    <w:name w:val="toc 6"/>
    <w:basedOn w:val="Normal"/>
    <w:next w:val="Normal"/>
    <w:autoRedefine/>
    <w:rsid w:val="00952E4B"/>
    <w:pPr>
      <w:ind w:left="1200"/>
    </w:pPr>
    <w:rPr>
      <w:rFonts w:cs="Calibri" w:eastAsia="Calibri" w:hAnsi="Calibri" w:ascii="Calibri"/>
      <w:sz w:val="18"/>
      <w:szCs w:val="18"/>
      <w:lang w:eastAsia="en-US" w:val="en-US"/>
    </w:rPr>
  </w:style>
  <w:style w:styleId="Sadraj7" w:type="paragraph">
    <w:name w:val="toc 7"/>
    <w:basedOn w:val="Normal"/>
    <w:next w:val="Normal"/>
    <w:autoRedefine/>
    <w:rsid w:val="00952E4B"/>
    <w:pPr>
      <w:ind w:left="1440"/>
    </w:pPr>
    <w:rPr>
      <w:rFonts w:cs="Calibri" w:eastAsia="Calibri" w:hAnsi="Calibri" w:ascii="Calibri"/>
      <w:sz w:val="18"/>
      <w:szCs w:val="18"/>
      <w:lang w:eastAsia="en-US" w:val="en-US"/>
    </w:rPr>
  </w:style>
  <w:style w:styleId="Sadraj8" w:type="paragraph">
    <w:name w:val="toc 8"/>
    <w:basedOn w:val="Normal"/>
    <w:next w:val="Normal"/>
    <w:autoRedefine/>
    <w:rsid w:val="00952E4B"/>
    <w:pPr>
      <w:ind w:left="1680"/>
    </w:pPr>
    <w:rPr>
      <w:rFonts w:cs="Calibri" w:eastAsia="Calibri" w:hAnsi="Calibri" w:ascii="Calibri"/>
      <w:sz w:val="18"/>
      <w:szCs w:val="18"/>
      <w:lang w:eastAsia="en-US" w:val="en-US"/>
    </w:rPr>
  </w:style>
  <w:style w:styleId="Sadraj9" w:type="paragraph">
    <w:name w:val="toc 9"/>
    <w:basedOn w:val="Normal"/>
    <w:next w:val="Normal"/>
    <w:autoRedefine/>
    <w:rsid w:val="00952E4B"/>
    <w:pPr>
      <w:ind w:left="1920"/>
    </w:pPr>
    <w:rPr>
      <w:rFonts w:cs="Calibri" w:eastAsia="Calibri" w:hAnsi="Calibri" w:ascii="Calibri"/>
      <w:sz w:val="18"/>
      <w:szCs w:val="18"/>
      <w:lang w:eastAsia="en-US" w:val="en-US"/>
    </w:rPr>
  </w:style>
  <w:style w:styleId="Hiperveza" w:type="character">
    <w:name w:val="Hyperlink"/>
    <w:uiPriority w:val="99"/>
    <w:rsid w:val="00952E4B"/>
    <w:rPr>
      <w:color w:val="0000FF"/>
      <w:u w:val="single"/>
    </w:rPr>
  </w:style>
  <w:style w:customStyle="true" w:styleId="kontakt" w:type="paragraph">
    <w:name w:val="kontakt"/>
    <w:basedOn w:val="Normal"/>
    <w:rsid w:val="00952E4B"/>
    <w:pPr>
      <w:spacing w:afterAutospacing="true" w:after="100" w:beforeAutospacing="true" w:before="100"/>
    </w:pPr>
    <w:rPr>
      <w:rFonts w:cs="Times New Roman"/>
    </w:rPr>
  </w:style>
  <w:style w:styleId="StandardWeb" w:type="paragraph">
    <w:name w:val="Normal (Web)"/>
    <w:basedOn w:val="Normal"/>
    <w:uiPriority w:val="99"/>
    <w:rsid w:val="00952E4B"/>
    <w:pPr>
      <w:spacing w:afterAutospacing="true" w:after="100" w:beforeAutospacing="true" w:before="100"/>
    </w:pPr>
    <w:rPr>
      <w:rFonts w:cs="Times New Roman"/>
    </w:rPr>
  </w:style>
  <w:style w:styleId="Reetkatablice4" w:type="table">
    <w:name w:val="Table Grid 4"/>
    <w:basedOn w:val="Obinatablica"/>
    <w:rsid w:val="00952E4B"/>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952E4B"/>
  </w:style>
  <w:style w:customStyle="true" w:styleId="tabletitle2" w:type="character">
    <w:name w:val="table_title2"/>
    <w:basedOn w:val="Zadanifontodlomka"/>
    <w:rsid w:val="00952E4B"/>
  </w:style>
  <w:style w:styleId="Naglaeno" w:type="character">
    <w:name w:val="Strong"/>
    <w:uiPriority w:val="22"/>
    <w:qFormat/>
    <w:rsid w:val="00952E4B"/>
    <w:rPr>
      <w:b/>
      <w:bCs/>
    </w:rPr>
  </w:style>
  <w:style w:customStyle="true" w:styleId="mw-headline" w:type="character">
    <w:name w:val="mw-headline"/>
    <w:basedOn w:val="Zadanifontodlomka"/>
    <w:rsid w:val="00952E4B"/>
  </w:style>
  <w:style w:customStyle="true" w:styleId="editsectionmoved" w:type="character">
    <w:name w:val="editsectionmoved"/>
    <w:basedOn w:val="Zadanifontodlomka"/>
    <w:rsid w:val="00952E4B"/>
  </w:style>
  <w:style w:customStyle="true" w:styleId="contenttext" w:type="paragraph">
    <w:name w:val="contenttext"/>
    <w:basedOn w:val="Normal"/>
    <w:rsid w:val="00952E4B"/>
    <w:pPr>
      <w:spacing w:afterAutospacing="true" w:after="100" w:beforeAutospacing="true" w:before="100"/>
      <w:jc w:val="both"/>
    </w:pPr>
    <w:rPr>
      <w:rFonts w:cs="Arial" w:hAnsi="Arial" w:ascii="Arial"/>
      <w:color w:val="666666"/>
      <w:sz w:val="15"/>
      <w:szCs w:val="15"/>
    </w:rPr>
  </w:style>
  <w:style w:customStyle="true" w:styleId="datum" w:type="paragraph">
    <w:name w:val="datum"/>
    <w:basedOn w:val="Normal"/>
    <w:rsid w:val="00952E4B"/>
    <w:pPr>
      <w:spacing w:afterAutospacing="true" w:after="100" w:beforeAutospacing="true" w:before="100"/>
    </w:pPr>
    <w:rPr>
      <w:rFonts w:cs="Arial" w:hAnsi="Arial" w:ascii="Arial"/>
      <w:color w:val="800000"/>
      <w:sz w:val="20"/>
      <w:szCs w:val="20"/>
    </w:rPr>
  </w:style>
  <w:style w:styleId="Opisslike" w:type="paragraph">
    <w:name w:val="caption"/>
    <w:basedOn w:val="Normal"/>
    <w:next w:val="Normal"/>
    <w:qFormat/>
    <w:rsid w:val="00952E4B"/>
    <w:pPr>
      <w:spacing w:lineRule="auto" w:line="360"/>
    </w:pPr>
    <w:rPr>
      <w:rFonts w:cs="Times New Roman"/>
      <w:lang w:eastAsia="de-DE" w:val="en-GB"/>
    </w:rPr>
  </w:style>
  <w:style w:customStyle="true" w:styleId="imgdescription" w:type="character">
    <w:name w:val="imgdescription"/>
    <w:basedOn w:val="Zadanifontodlomka"/>
    <w:rsid w:val="00952E4B"/>
  </w:style>
  <w:style w:customStyle="true" w:styleId="c5" w:type="paragraph">
    <w:name w:val="c5"/>
    <w:basedOn w:val="Normal"/>
    <w:rsid w:val="00952E4B"/>
    <w:pPr>
      <w:spacing w:lineRule="atLeast" w:line="330" w:after="270" w:beforeAutospacing="true" w:before="100"/>
      <w:jc w:val="both"/>
    </w:pPr>
    <w:rPr>
      <w:rFonts w:cs="Times New Roman" w:hAnsi="Georgia" w:ascii="Georgia"/>
      <w:color w:val="000000"/>
      <w:sz w:val="21"/>
      <w:szCs w:val="21"/>
    </w:rPr>
  </w:style>
  <w:style w:customStyle="true" w:styleId="ap1" w:type="paragraph">
    <w:name w:val="ap1"/>
    <w:basedOn w:val="Normal"/>
    <w:rsid w:val="00952E4B"/>
    <w:pPr>
      <w:spacing w:lineRule="atLeast" w:line="217"/>
      <w:ind w:right="149" w:left="149"/>
    </w:pPr>
    <w:rPr>
      <w:rFonts w:cs="Times New Roman"/>
      <w:color w:val="1D1C1C"/>
    </w:rPr>
  </w:style>
  <w:style w:customStyle="true" w:styleId="itemhead" w:type="paragraph">
    <w:name w:val="itemhead"/>
    <w:basedOn w:val="Normal"/>
    <w:rsid w:val="00952E4B"/>
    <w:pPr>
      <w:spacing w:afterAutospacing="true" w:after="100" w:beforeAutospacing="true" w:before="100"/>
    </w:pPr>
    <w:rPr>
      <w:rFonts w:cs="Times New Roman"/>
    </w:rPr>
  </w:style>
  <w:style w:customStyle="true" w:styleId="SubtleEmphasis2" w:type="paragraph">
    <w:name w:val="Subtle Emphasis2"/>
    <w:basedOn w:val="Normal"/>
    <w:uiPriority w:val="34"/>
    <w:qFormat/>
    <w:rsid w:val="00952E4B"/>
    <w:pPr>
      <w:ind w:left="720"/>
      <w:contextualSpacing/>
    </w:pPr>
    <w:rPr>
      <w:rFonts w:cs="Times New Roman"/>
    </w:rPr>
  </w:style>
  <w:style w:customStyle="true" w:styleId="c11" w:type="paragraph">
    <w:name w:val="c11"/>
    <w:basedOn w:val="Normal"/>
    <w:rsid w:val="00952E4B"/>
    <w:pPr>
      <w:spacing w:after="255" w:beforeAutospacing="true" w:before="100"/>
    </w:pPr>
    <w:rPr>
      <w:rFonts w:cs="Times New Roman" w:hAnsi="Georgia" w:ascii="Georgia"/>
      <w:b/>
      <w:bCs/>
      <w:i/>
      <w:iCs/>
      <w:color w:val="484848"/>
      <w:sz w:val="23"/>
      <w:szCs w:val="23"/>
    </w:rPr>
  </w:style>
  <w:style w:customStyle="true" w:styleId="TekstbaloniaChar" w:type="character">
    <w:name w:val="Tekst balončića Char"/>
    <w:link w:val="Tekstbalonia"/>
    <w:uiPriority w:val="99"/>
    <w:semiHidden/>
    <w:rsid w:val="00952E4B"/>
    <w:rPr>
      <w:rFonts w:cs="Tahoma"/>
      <w:sz w:val="16"/>
      <w:szCs w:val="16"/>
    </w:rPr>
  </w:style>
  <w:style w:styleId="Istaknuto" w:type="character">
    <w:name w:val="Emphasis"/>
    <w:uiPriority w:val="20"/>
    <w:qFormat/>
    <w:rsid w:val="00952E4B"/>
    <w:rPr>
      <w:i/>
      <w:iCs/>
    </w:rPr>
  </w:style>
  <w:style w:customStyle="true" w:styleId="textcisti" w:type="paragraph">
    <w:name w:val="textcisti"/>
    <w:basedOn w:val="Normal"/>
    <w:rsid w:val="00952E4B"/>
    <w:pPr>
      <w:spacing w:afterAutospacing="true" w:after="100" w:beforeAutospacing="true" w:before="100"/>
    </w:pPr>
    <w:rPr>
      <w:rFonts w:cs="Times New Roman"/>
    </w:rPr>
  </w:style>
  <w:style w:customStyle="true" w:styleId="NoList1" w:type="numbering">
    <w:name w:val="No List1"/>
    <w:next w:val="Bezpopisa"/>
    <w:uiPriority w:val="99"/>
    <w:semiHidden/>
    <w:unhideWhenUsed/>
    <w:rsid w:val="00952E4B"/>
  </w:style>
  <w:style w:customStyle="true" w:styleId="apple-converted-space" w:type="character">
    <w:name w:val="apple-converted-space"/>
    <w:rsid w:val="00952E4B"/>
  </w:style>
  <w:style w:styleId="Tijeloteksta" w:type="paragraph">
    <w:name w:val="Body Text"/>
    <w:basedOn w:val="Normal"/>
    <w:link w:val="TijelotekstaChar"/>
    <w:rsid w:val="00952E4B"/>
    <w:pPr>
      <w:jc w:val="both"/>
    </w:pPr>
    <w:rPr>
      <w:rFonts w:cs="Times New Roman" w:hAnsi="Arial" w:ascii="Arial"/>
      <w:snapToGrid w:val="false"/>
      <w:sz w:val="20"/>
      <w:szCs w:val="20"/>
      <w:lang w:eastAsia="en-US" w:val="fr-FR"/>
    </w:rPr>
  </w:style>
  <w:style w:customStyle="true" w:styleId="TijelotekstaChar" w:type="character">
    <w:name w:val="Tijelo teksta Char"/>
    <w:basedOn w:val="Zadanifontodlomka"/>
    <w:link w:val="Tijeloteksta"/>
    <w:rsid w:val="00952E4B"/>
    <w:rPr>
      <w:rFonts w:hAnsi="Arial" w:ascii="Arial"/>
      <w:snapToGrid w:val="false"/>
      <w:lang w:eastAsia="en-US" w:val="fr-FR"/>
    </w:rPr>
  </w:style>
  <w:style w:customStyle="true" w:styleId="TableGrid1" w:type="table">
    <w:name w:val="Table Grid1"/>
    <w:basedOn w:val="Obinatablica"/>
    <w:next w:val="Reetkatablice"/>
    <w:uiPriority w:val="59"/>
    <w:rsid w:val="00952E4B"/>
    <w:rPr>
      <w:rFonts w:eastAsia="Calibri" w:hAnsi="Calibri" w:ascii="Calibri"/>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952E4B"/>
  </w:style>
  <w:style w:customStyle="true" w:styleId="text" w:type="paragraph">
    <w:name w:val="text"/>
    <w:rsid w:val="00952E4B"/>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952E4B"/>
    <w:pPr>
      <w:ind w:hanging="567" w:left="567"/>
    </w:pPr>
  </w:style>
  <w:style w:customStyle="true" w:styleId="noparagraphstyle" w:type="paragraph">
    <w:name w:val="noparagraphstyle"/>
    <w:basedOn w:val="Normal"/>
    <w:rsid w:val="00952E4B"/>
    <w:pPr>
      <w:spacing w:afterAutospacing="true" w:after="100" w:beforeAutospacing="true" w:before="100"/>
    </w:pPr>
    <w:rPr>
      <w:rFonts w:cs="Times New Roman"/>
    </w:rPr>
  </w:style>
  <w:style w:customStyle="true" w:styleId="clanak" w:type="paragraph">
    <w:name w:val="clanak"/>
    <w:basedOn w:val="Normal"/>
    <w:rsid w:val="00952E4B"/>
    <w:pPr>
      <w:spacing w:afterAutospacing="true" w:after="100" w:beforeAutospacing="true" w:before="100"/>
    </w:pPr>
    <w:rPr>
      <w:rFonts w:cs="Times New Roman"/>
    </w:rPr>
  </w:style>
  <w:style w:customStyle="true" w:styleId="c41" w:type="paragraph">
    <w:name w:val="c41"/>
    <w:basedOn w:val="Normal"/>
    <w:rsid w:val="00952E4B"/>
    <w:pPr>
      <w:spacing w:afterAutospacing="true" w:after="100" w:beforeAutospacing="true" w:before="100"/>
    </w:pPr>
    <w:rPr>
      <w:rFonts w:cs="Times New Roman"/>
    </w:rPr>
  </w:style>
  <w:style w:customStyle="true" w:styleId="xclaimempty" w:type="character">
    <w:name w:val="xclaimempty"/>
    <w:rsid w:val="00952E4B"/>
  </w:style>
  <w:style w:customStyle="true" w:styleId="xclaimstyle" w:type="character">
    <w:name w:val="xclaimstyle"/>
    <w:rsid w:val="00952E4B"/>
  </w:style>
  <w:style w:customStyle="true" w:styleId="SubtleEmphasis1" w:type="paragraph">
    <w:name w:val="Subtle Emphasis1"/>
    <w:basedOn w:val="Normal"/>
    <w:uiPriority w:val="34"/>
    <w:qFormat/>
    <w:rsid w:val="00952E4B"/>
    <w:pPr>
      <w:ind w:left="708"/>
    </w:pPr>
    <w:rPr>
      <w:rFonts w:cs="Times New Roman"/>
    </w:rPr>
  </w:style>
  <w:style w:customStyle="true" w:styleId="MediumShading11" w:type="paragraph">
    <w:name w:val="Medium Shading 11"/>
    <w:basedOn w:val="Normal"/>
    <w:uiPriority w:val="63"/>
    <w:rsid w:val="00952E4B"/>
    <w:pPr>
      <w:keepNext/>
      <w:numPr>
        <w:ilvl w:val="5"/>
        <w:numId w:val="1"/>
      </w:numPr>
      <w:contextualSpacing/>
      <w:outlineLvl w:val="5"/>
    </w:pPr>
    <w:rPr>
      <w:rFonts w:cs="Times New Roman" w:eastAsia="MS Gothic" w:hAnsi="Verdana" w:ascii="Verdana"/>
    </w:rPr>
  </w:style>
  <w:style w:styleId="Popis" w:type="paragraph">
    <w:name w:val="List"/>
    <w:basedOn w:val="Normal"/>
    <w:uiPriority w:val="99"/>
    <w:unhideWhenUsed/>
    <w:rsid w:val="00952E4B"/>
    <w:pPr>
      <w:ind w:hanging="283" w:left="283"/>
      <w:contextualSpacing/>
    </w:pPr>
    <w:rPr>
      <w:rFonts w:cs="Times New Roman"/>
    </w:rPr>
  </w:style>
  <w:style w:styleId="Popis2" w:type="paragraph">
    <w:name w:val="List 2"/>
    <w:basedOn w:val="Normal"/>
    <w:uiPriority w:val="99"/>
    <w:unhideWhenUsed/>
    <w:rsid w:val="00952E4B"/>
    <w:pPr>
      <w:ind w:hanging="283" w:left="566"/>
      <w:contextualSpacing/>
    </w:pPr>
    <w:rPr>
      <w:rFonts w:cs="Times New Roman"/>
    </w:rPr>
  </w:style>
  <w:style w:styleId="Popis3" w:type="paragraph">
    <w:name w:val="List 3"/>
    <w:basedOn w:val="Normal"/>
    <w:uiPriority w:val="99"/>
    <w:unhideWhenUsed/>
    <w:rsid w:val="00952E4B"/>
    <w:pPr>
      <w:ind w:hanging="283" w:left="849"/>
      <w:contextualSpacing/>
    </w:pPr>
    <w:rPr>
      <w:rFonts w:cs="Times New Roman"/>
    </w:rPr>
  </w:style>
  <w:style w:styleId="Popis4" w:type="paragraph">
    <w:name w:val="List 4"/>
    <w:basedOn w:val="Normal"/>
    <w:uiPriority w:val="99"/>
    <w:unhideWhenUsed/>
    <w:rsid w:val="00952E4B"/>
    <w:pPr>
      <w:ind w:hanging="283" w:left="1132"/>
      <w:contextualSpacing/>
    </w:pPr>
    <w:rPr>
      <w:rFonts w:cs="Times New Roman"/>
    </w:rPr>
  </w:style>
  <w:style w:styleId="Popis5" w:type="paragraph">
    <w:name w:val="List 5"/>
    <w:basedOn w:val="Normal"/>
    <w:uiPriority w:val="99"/>
    <w:unhideWhenUsed/>
    <w:rsid w:val="00952E4B"/>
    <w:pPr>
      <w:ind w:hanging="283" w:left="1415"/>
      <w:contextualSpacing/>
    </w:pPr>
    <w:rPr>
      <w:rFonts w:cs="Times New Roman"/>
    </w:rPr>
  </w:style>
  <w:style w:styleId="Grafikeoznake2" w:type="paragraph">
    <w:name w:val="List Bullet 2"/>
    <w:basedOn w:val="Normal"/>
    <w:uiPriority w:val="99"/>
    <w:unhideWhenUsed/>
    <w:rsid w:val="00952E4B"/>
    <w:pPr>
      <w:numPr>
        <w:numId w:val="4"/>
      </w:numPr>
      <w:contextualSpacing/>
    </w:pPr>
    <w:rPr>
      <w:rFonts w:cs="Times New Roman"/>
    </w:rPr>
  </w:style>
  <w:style w:styleId="Grafikeoznake5" w:type="paragraph">
    <w:name w:val="List Bullet 5"/>
    <w:basedOn w:val="Normal"/>
    <w:uiPriority w:val="99"/>
    <w:unhideWhenUsed/>
    <w:rsid w:val="00952E4B"/>
    <w:pPr>
      <w:numPr>
        <w:numId w:val="5"/>
      </w:numPr>
      <w:contextualSpacing/>
    </w:pPr>
    <w:rPr>
      <w:rFonts w:cs="Times New Roman"/>
    </w:rPr>
  </w:style>
  <w:style w:styleId="Nastavakpopisa" w:type="paragraph">
    <w:name w:val="List Continue"/>
    <w:basedOn w:val="Normal"/>
    <w:uiPriority w:val="99"/>
    <w:unhideWhenUsed/>
    <w:rsid w:val="00952E4B"/>
    <w:pPr>
      <w:spacing w:after="120"/>
      <w:ind w:left="283"/>
      <w:contextualSpacing/>
    </w:pPr>
    <w:rPr>
      <w:rFonts w:cs="Times New Roman"/>
    </w:rPr>
  </w:style>
  <w:style w:styleId="Nastavakpopisa5" w:type="paragraph">
    <w:name w:val="List Continue 5"/>
    <w:basedOn w:val="Normal"/>
    <w:uiPriority w:val="99"/>
    <w:unhideWhenUsed/>
    <w:rsid w:val="00952E4B"/>
    <w:pPr>
      <w:spacing w:after="120"/>
      <w:ind w:left="1415"/>
      <w:contextualSpacing/>
    </w:pPr>
    <w:rPr>
      <w:rFonts w:cs="Times New Roman"/>
    </w:rPr>
  </w:style>
  <w:style w:styleId="Tijeloteksta-prvauvlaka" w:type="paragraph">
    <w:name w:val="Body Text First Indent"/>
    <w:basedOn w:val="Tijeloteksta"/>
    <w:link w:val="Tijeloteksta-prvauvlakaChar"/>
    <w:uiPriority w:val="99"/>
    <w:unhideWhenUsed/>
    <w:rsid w:val="00952E4B"/>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basedOn w:val="TijelotekstaChar"/>
    <w:link w:val="Tijeloteksta-prvauvlaka"/>
    <w:uiPriority w:val="99"/>
    <w:rsid w:val="00952E4B"/>
    <w:rPr>
      <w:rFonts w:hAnsi="Arial" w:ascii="Arial"/>
      <w:snapToGrid/>
      <w:sz w:val="24"/>
      <w:szCs w:val="24"/>
      <w:lang w:eastAsia="en-US" w:val="fr-FR"/>
    </w:rPr>
  </w:style>
  <w:style w:styleId="Uvuenotijeloteksta" w:type="paragraph">
    <w:name w:val="Body Text Indent"/>
    <w:basedOn w:val="Normal"/>
    <w:link w:val="UvuenotijelotekstaChar"/>
    <w:uiPriority w:val="99"/>
    <w:unhideWhenUsed/>
    <w:rsid w:val="00952E4B"/>
    <w:pPr>
      <w:spacing w:after="120"/>
      <w:ind w:left="283"/>
    </w:pPr>
    <w:rPr>
      <w:rFonts w:cs="Times New Roman"/>
    </w:rPr>
  </w:style>
  <w:style w:customStyle="true" w:styleId="UvuenotijelotekstaChar" w:type="character">
    <w:name w:val="Uvučeno tijelo teksta Char"/>
    <w:basedOn w:val="Zadanifontodlomka"/>
    <w:link w:val="Uvuenotijeloteksta"/>
    <w:uiPriority w:val="99"/>
    <w:rsid w:val="00952E4B"/>
    <w:rPr>
      <w:sz w:val="24"/>
      <w:szCs w:val="24"/>
    </w:rPr>
  </w:style>
  <w:style w:styleId="Tijeloteksta-prvauvlaka2" w:type="paragraph">
    <w:name w:val="Body Text First Indent 2"/>
    <w:basedOn w:val="Uvuenotijeloteksta"/>
    <w:link w:val="Tijeloteksta-prvauvlaka2Char"/>
    <w:uiPriority w:val="99"/>
    <w:unhideWhenUsed/>
    <w:rsid w:val="00952E4B"/>
    <w:pPr>
      <w:ind w:firstLine="210"/>
    </w:pPr>
  </w:style>
  <w:style w:customStyle="true" w:styleId="Tijeloteksta-prvauvlaka2Char" w:type="character">
    <w:name w:val="Tijelo teksta - prva uvlaka 2 Char"/>
    <w:basedOn w:val="UvuenotijelotekstaChar"/>
    <w:link w:val="Tijeloteksta-prvauvlaka2"/>
    <w:uiPriority w:val="99"/>
    <w:rsid w:val="00952E4B"/>
    <w:rPr>
      <w:sz w:val="24"/>
      <w:szCs w:val="24"/>
    </w:rPr>
  </w:style>
  <w:style w:customStyle="true" w:styleId="MediumGrid21" w:type="paragraph">
    <w:name w:val="Medium Grid 21"/>
    <w:uiPriority w:val="1"/>
    <w:qFormat/>
    <w:rsid w:val="00952E4B"/>
    <w:rPr>
      <w:sz w:val="24"/>
      <w:szCs w:val="24"/>
    </w:rPr>
  </w:style>
  <w:style w:customStyle="true" w:styleId="DarkList-Accent51" w:type="paragraph">
    <w:name w:val="Dark List - Accent 51"/>
    <w:basedOn w:val="Normal"/>
    <w:uiPriority w:val="34"/>
    <w:qFormat/>
    <w:rsid w:val="00952E4B"/>
    <w:pPr>
      <w:ind w:left="708"/>
    </w:pPr>
    <w:rPr>
      <w:rFonts w:cs="Times New Roman"/>
    </w:rPr>
  </w:style>
  <w:style w:customStyle="true" w:styleId="Textbody" w:type="paragraph">
    <w:name w:val="Text body"/>
    <w:basedOn w:val="Normal"/>
    <w:rsid w:val="00952E4B"/>
    <w:pPr>
      <w:widowControl w:val="false"/>
      <w:suppressAutoHyphens/>
      <w:autoSpaceDN w:val="false"/>
      <w:spacing w:after="120"/>
      <w:textAlignment w:val="baseline"/>
    </w:pPr>
    <w:rPr>
      <w:rFonts w:cs="Mangal" w:eastAsia="Lucida Sans Unicode"/>
      <w:kern w:val="3"/>
      <w:lang w:bidi="hi-IN" w:eastAsia="zh-CN"/>
    </w:rPr>
  </w:style>
  <w:style w:styleId="SlijeenaHiperveza" w:type="character">
    <w:name w:val="FollowedHyperlink"/>
    <w:uiPriority w:val="99"/>
    <w:unhideWhenUsed/>
    <w:rsid w:val="00952E4B"/>
    <w:rPr>
      <w:color w:val="800080"/>
      <w:u w:val="single"/>
    </w:rPr>
  </w:style>
  <w:style w:customStyle="true" w:styleId="xl63" w:type="paragraph">
    <w:name w:val="xl63"/>
    <w:basedOn w:val="Normal"/>
    <w:rsid w:val="00952E4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eastAsia="en-US" w:val="en-US"/>
    </w:rPr>
  </w:style>
  <w:style w:customStyle="true" w:styleId="xl64" w:type="paragraph">
    <w:name w:val="xl64"/>
    <w:basedOn w:val="Normal"/>
    <w:rsid w:val="00952E4B"/>
    <w:pPr>
      <w:shd w:fill="C0C0C0" w:color="000000" w:val="clear"/>
      <w:spacing w:afterAutospacing="true" w:after="100" w:beforeAutospacing="true" w:before="100"/>
    </w:pPr>
    <w:rPr>
      <w:rFonts w:cs="Times New Roman" w:eastAsia="Calibri" w:hAnsi="Times" w:ascii="Times"/>
      <w:sz w:val="20"/>
      <w:szCs w:val="20"/>
      <w:lang w:eastAsia="en-US" w:val="en-US"/>
    </w:rPr>
  </w:style>
  <w:style w:customStyle="true" w:styleId="xl65" w:type="paragraph">
    <w:name w:val="xl65"/>
    <w:basedOn w:val="Normal"/>
    <w:rsid w:val="00952E4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eastAsia="en-US" w:val="en-US"/>
    </w:rPr>
  </w:style>
  <w:style w:customStyle="true" w:styleId="xl66" w:type="paragraph">
    <w:name w:val="xl66"/>
    <w:basedOn w:val="Normal"/>
    <w:rsid w:val="00952E4B"/>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eastAsia="en-US" w:val="en-US"/>
    </w:rPr>
  </w:style>
  <w:style w:customStyle="true" w:styleId="xl67" w:type="paragraph">
    <w:name w:val="xl67"/>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68" w:type="paragraph">
    <w:name w:val="xl68"/>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69" w:type="paragraph">
    <w:name w:val="xl69"/>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cs="Times New Roman" w:eastAsia="Calibri" w:hAnsi="Times" w:ascii="Times"/>
      <w:b/>
      <w:bCs/>
      <w:color w:val="000000"/>
      <w:sz w:val="20"/>
      <w:szCs w:val="20"/>
      <w:lang w:eastAsia="en-US" w:val="en-US"/>
    </w:rPr>
  </w:style>
  <w:style w:customStyle="true" w:styleId="xl70" w:type="paragraph">
    <w:name w:val="xl70"/>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71" w:type="paragraph">
    <w:name w:val="xl71"/>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eastAsia="en-US" w:val="en-US"/>
    </w:rPr>
  </w:style>
  <w:style w:customStyle="true" w:styleId="xl72" w:type="paragraph">
    <w:name w:val="xl72"/>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eastAsia="en-US" w:val="en-US"/>
    </w:rPr>
  </w:style>
  <w:style w:customStyle="true" w:styleId="xl73" w:type="paragraph">
    <w:name w:val="xl73"/>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eastAsia="en-US" w:val="en-US"/>
    </w:rPr>
  </w:style>
  <w:style w:customStyle="true" w:styleId="xl74" w:type="paragraph">
    <w:name w:val="xl74"/>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eastAsia="Calibri" w:hAnsi="Tahoma" w:ascii="Tahoma"/>
      <w:color w:val="000000"/>
      <w:sz w:val="16"/>
      <w:szCs w:val="16"/>
      <w:lang w:eastAsia="en-US" w:val="en-US"/>
    </w:rPr>
  </w:style>
  <w:style w:customStyle="true" w:styleId="xl75" w:type="paragraph">
    <w:name w:val="xl75"/>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lang w:eastAsia="en-US" w:val="en-US"/>
    </w:rPr>
  </w:style>
  <w:style w:customStyle="true" w:styleId="xl76" w:type="paragraph">
    <w:name w:val="xl76"/>
    <w:basedOn w:val="Normal"/>
    <w:rsid w:val="00952E4B"/>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Verdana" w:ascii="Verdana"/>
      <w:color w:val="000080"/>
      <w:sz w:val="16"/>
      <w:szCs w:val="16"/>
      <w:lang w:eastAsia="en-US" w:val="en-US"/>
    </w:rPr>
  </w:style>
  <w:style w:customStyle="true" w:styleId="xl77" w:type="paragraph">
    <w:name w:val="xl77"/>
    <w:basedOn w:val="Normal"/>
    <w:rsid w:val="00952E4B"/>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78" w:type="paragraph">
    <w:name w:val="xl78"/>
    <w:basedOn w:val="Normal"/>
    <w:rsid w:val="00952E4B"/>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79" w:type="paragraph">
    <w:name w:val="xl79"/>
    <w:basedOn w:val="Normal"/>
    <w:rsid w:val="00952E4B"/>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xl80" w:type="paragraph">
    <w:name w:val="xl80"/>
    <w:basedOn w:val="Normal"/>
    <w:rsid w:val="00952E4B"/>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eastAsia="en-US" w:val="en-US"/>
    </w:rPr>
  </w:style>
  <w:style w:customStyle="true" w:styleId="SubtleEmphasis3" w:type="paragraph">
    <w:name w:val="Subtle Emphasis3"/>
    <w:basedOn w:val="Normal"/>
    <w:uiPriority w:val="72"/>
    <w:qFormat/>
    <w:rsid w:val="00952E4B"/>
    <w:pPr>
      <w:ind w:left="720"/>
      <w:contextualSpacing/>
    </w:pPr>
    <w:rPr>
      <w:rFonts w:cs="Times New Roman"/>
    </w:rPr>
  </w:style>
  <w:style w:customStyle="true" w:styleId="xl92" w:type="paragraph">
    <w:name w:val="xl92"/>
    <w:basedOn w:val="Normal"/>
    <w:rsid w:val="00952E4B"/>
    <w:pPr>
      <w:spacing w:afterAutospacing="true" w:after="100" w:beforeAutospacing="true" w:before="100"/>
    </w:pPr>
    <w:rPr>
      <w:rFonts w:cs="Times New Roman" w:eastAsia="Calibri" w:hAnsi="Times" w:ascii="Times"/>
      <w:b/>
      <w:bCs/>
      <w:sz w:val="20"/>
      <w:szCs w:val="20"/>
      <w:lang w:eastAsia="en-US" w:val="en-US"/>
    </w:rPr>
  </w:style>
  <w:style w:customStyle="true" w:styleId="xl93" w:type="paragraph">
    <w:name w:val="xl93"/>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eastAsia="en-US" w:val="en-US"/>
    </w:rPr>
  </w:style>
  <w:style w:customStyle="true" w:styleId="xl94" w:type="paragraph">
    <w:name w:val="xl94"/>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eastAsia="en-US" w:val="en-US"/>
    </w:rPr>
  </w:style>
  <w:style w:customStyle="true" w:styleId="xl95" w:type="paragraph">
    <w:name w:val="xl95"/>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eastAsia="en-US" w:val="en-US"/>
    </w:rPr>
  </w:style>
  <w:style w:customStyle="true" w:styleId="xl96" w:type="paragraph">
    <w:name w:val="xl96"/>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eastAsia="en-US" w:val="en-US"/>
    </w:rPr>
  </w:style>
  <w:style w:customStyle="true" w:styleId="xl97" w:type="paragraph">
    <w:name w:val="xl97"/>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eastAsia="en-US" w:val="en-US"/>
    </w:rPr>
  </w:style>
  <w:style w:customStyle="true" w:styleId="xl98" w:type="paragraph">
    <w:name w:val="xl98"/>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Calibri"/>
      <w:sz w:val="20"/>
      <w:szCs w:val="20"/>
      <w:lang w:eastAsia="en-US" w:val="en-US"/>
    </w:rPr>
  </w:style>
  <w:style w:customStyle="true" w:styleId="xl99" w:type="paragraph">
    <w:name w:val="xl99"/>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eastAsia="en-US" w:val="en-US"/>
    </w:rPr>
  </w:style>
  <w:style w:customStyle="true" w:styleId="xl100" w:type="paragraph">
    <w:name w:val="xl100"/>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eastAsia="en-US" w:val="en-US"/>
    </w:rPr>
  </w:style>
  <w:style w:customStyle="true" w:styleId="xl101" w:type="paragraph">
    <w:name w:val="xl101"/>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eastAsia="en-US" w:val="en-US"/>
    </w:rPr>
  </w:style>
  <w:style w:customStyle="true" w:styleId="xl102" w:type="paragraph">
    <w:name w:val="xl102"/>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eastAsia="en-US" w:val="en-US"/>
    </w:rPr>
  </w:style>
  <w:style w:customStyle="true" w:styleId="xl103" w:type="paragraph">
    <w:name w:val="xl103"/>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eastAsia="en-US" w:val="en-US"/>
    </w:rPr>
  </w:style>
  <w:style w:customStyle="true" w:styleId="xl104" w:type="paragraph">
    <w:name w:val="xl104"/>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eastAsia="en-US" w:val="en-US"/>
    </w:rPr>
  </w:style>
  <w:style w:customStyle="true" w:styleId="xl105" w:type="paragraph">
    <w:name w:val="xl105"/>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eastAsia="en-US" w:val="en-US"/>
    </w:rPr>
  </w:style>
  <w:style w:customStyle="true" w:styleId="PlainTable31" w:type="paragraph">
    <w:name w:val="Plain Table 31"/>
    <w:basedOn w:val="Normal"/>
    <w:uiPriority w:val="72"/>
    <w:qFormat/>
    <w:rsid w:val="00952E4B"/>
    <w:pPr>
      <w:ind w:left="708"/>
    </w:pPr>
    <w:rPr>
      <w:rFonts w:cs="Times New Roman"/>
    </w:rPr>
  </w:style>
  <w:style w:customStyle="true" w:styleId="xl90" w:type="paragraph">
    <w:name w:val="xl90"/>
    <w:basedOn w:val="Normal"/>
    <w:rsid w:val="00952E4B"/>
    <w:pPr>
      <w:spacing w:afterAutospacing="true" w:after="100" w:beforeAutospacing="true" w:before="100"/>
    </w:pPr>
    <w:rPr>
      <w:rFonts w:cs="Times New Roman" w:eastAsia="Calibri"/>
      <w:sz w:val="20"/>
      <w:szCs w:val="20"/>
      <w:lang w:eastAsia="en-US" w:val="en-US"/>
    </w:rPr>
  </w:style>
  <w:style w:customStyle="true" w:styleId="xl91" w:type="paragraph">
    <w:name w:val="xl91"/>
    <w:basedOn w:val="Normal"/>
    <w:rsid w:val="00952E4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eastAsia="en-US" w:val="en-US"/>
    </w:rPr>
  </w:style>
  <w:style w:styleId="Odlomakpopisa" w:type="paragraph">
    <w:name w:val="List Paragraph"/>
    <w:basedOn w:val="Normal"/>
    <w:uiPriority w:val="34"/>
    <w:qFormat/>
    <w:rsid w:val="00952E4B"/>
    <w:pPr>
      <w:ind w:left="720"/>
      <w:contextualSpacing/>
    </w:pPr>
    <w:rPr>
      <w:rFonts w:cs="Times New Roman"/>
    </w:rPr>
  </w:style>
  <w:style w:customStyle="true" w:styleId="style3" w:type="character">
    <w:name w:val="style3"/>
    <w:basedOn w:val="Zadanifontodlomka"/>
    <w:rsid w:val="00952E4B"/>
  </w:style>
  <w:style w:customStyle="true" w:styleId="st" w:type="character">
    <w:name w:val="st"/>
    <w:basedOn w:val="Zadanifontodlomka"/>
    <w:rsid w:val="00952E4B"/>
  </w:style>
  <w:style w:customStyle="true" w:styleId="xl81" w:type="paragraph">
    <w:name w:val="xl81"/>
    <w:basedOn w:val="Normal"/>
    <w:rsid w:val="00952E4B"/>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rPr>
  </w:style>
  <w:style w:customStyle="true" w:styleId="xl82" w:type="paragraph">
    <w:name w:val="xl82"/>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rPr>
  </w:style>
  <w:style w:customStyle="true" w:styleId="xl83" w:type="paragraph">
    <w:name w:val="xl83"/>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sz w:val="18"/>
      <w:szCs w:val="18"/>
    </w:rPr>
  </w:style>
  <w:style w:customStyle="true" w:styleId="xl84" w:type="paragraph">
    <w:name w:val="xl84"/>
    <w:basedOn w:val="Normal"/>
    <w:rsid w:val="00952E4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sz w:val="18"/>
      <w:szCs w:val="18"/>
    </w:rPr>
  </w:style>
  <w:style w:customStyle="true" w:styleId="xl85" w:type="paragraph">
    <w:name w:val="xl85"/>
    <w:basedOn w:val="Normal"/>
    <w:rsid w:val="00952E4B"/>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rPr>
  </w:style>
  <w:style w:customStyle="true" w:styleId="xl86" w:type="paragraph">
    <w:name w:val="xl86"/>
    <w:basedOn w:val="Normal"/>
    <w:rsid w:val="00952E4B"/>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Times New Roman"/>
    </w:rPr>
  </w:style>
  <w:style w:customStyle="true" w:styleId="xl87" w:type="paragraph">
    <w:name w:val="xl87"/>
    <w:basedOn w:val="Normal"/>
    <w:rsid w:val="00952E4B"/>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rPr>
  </w:style>
  <w:style w:customStyle="true" w:styleId="xl88" w:type="paragraph">
    <w:name w:val="xl88"/>
    <w:basedOn w:val="Normal"/>
    <w:rsid w:val="00952E4B"/>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rPr>
  </w:style>
  <w:style w:customStyle="true" w:styleId="xl89" w:type="paragraph">
    <w:name w:val="xl89"/>
    <w:basedOn w:val="Normal"/>
    <w:rsid w:val="00952E4B"/>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sz w:val="18"/>
      <w:szCs w:val="18"/>
    </w:rPr>
  </w:style>
  <w:style w:styleId="TOCNaslov" w:type="paragraph">
    <w:name w:val="TOC Heading"/>
    <w:basedOn w:val="Naslov1"/>
    <w:next w:val="Normal"/>
    <w:uiPriority w:val="39"/>
    <w:unhideWhenUsed/>
    <w:qFormat/>
    <w:rsid w:val="00952E4B"/>
    <w:pPr>
      <w:keepLines/>
      <w:tabs>
        <w:tab w:pos="1225" w:val="clear"/>
      </w:tabs>
      <w:spacing w:lineRule="auto" w:line="259" w:after="0"/>
      <w:outlineLvl w:val="9"/>
    </w:pPr>
    <w:rPr>
      <w:rFonts w:cstheme="majorBidi" w:eastAsiaTheme="majorEastAsia" w:hAnsiTheme="majorHAnsi" w:asciiTheme="majorHAnsi"/>
      <w:b w:val="false"/>
      <w:bCs/>
      <w:color w:themeShade="BF" w:themeColor="accent1" w:val="365F91"/>
      <w:sz w:val="32"/>
    </w:rPr>
  </w:style>
  <w:style w:styleId="Tekstrezerviranogmjesta" w:type="character">
    <w:name w:val="Placeholder Text"/>
    <w:basedOn w:val="Zadanifontodlomka"/>
    <w:uiPriority w:val="99"/>
    <w:semiHidden/>
    <w:rsid w:val="008C4F72"/>
    <w:rPr>
      <w:color w:val="808080"/>
      <w:bdr w:space="0" w:sz="0" w:color="auto" w:val="none"/>
      <w:shd w:fill="auto" w:color="auto" w:val="clear"/>
    </w:rPr>
  </w:style>
  <w:style w:customStyle="true" w:styleId="eSPISCCParagraphDefaultFont" w:type="character">
    <w:name w:val="eSPIS_CC_Paragraph Default Font"/>
    <w:basedOn w:val="Zadanifontodlomka"/>
    <w:rsid w:val="008C4F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4F72"/>
    <w:rPr>
      <w:bdr w:space="0" w:sz="0" w:color="auto" w:val="none"/>
      <w:shd w:fill="FFFFCC" w:color="auto" w:val="clear"/>
      <w:lang w:val="hr-HR"/>
    </w:rPr>
  </w:style>
  <w:style w:customStyle="true" w:styleId="PozadinaSvijetloCrvena" w:type="character">
    <w:name w:val="Pozadina_SvijetloCrvena"/>
    <w:basedOn w:val="eSPISCCParagraphDefaultFont"/>
    <w:rsid w:val="008C4F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4F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header" w:uiPriority="99"/>
    <w:lsdException w:name="footer" w:uiPriority="99"/>
    <w:lsdException w:name="caption" w:qFormat="1" w:semiHidden="1" w:unhideWhenUsed="1"/>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cs="Tahoma"/>
      <w:sz w:val="24"/>
      <w:szCs w:val="24"/>
    </w:rPr>
  </w:style>
  <w:style w:styleId="Naslov1" w:type="paragraph">
    <w:name w:val="heading 1"/>
    <w:basedOn w:val="Normal"/>
    <w:next w:val="Normal"/>
    <w:link w:val="Naslov1Char"/>
    <w:autoRedefine/>
    <w:qFormat/>
    <w:rsid w:val="00952E4B"/>
    <w:pPr>
      <w:keepNext/>
      <w:tabs>
        <w:tab w:pos="1225" w:val="left"/>
      </w:tabs>
      <w:spacing w:after="60" w:before="240" w:line="276" w:lineRule="auto"/>
      <w:jc w:val="center"/>
      <w:outlineLvl w:val="0"/>
    </w:pPr>
    <w:rPr>
      <w:rFonts w:cs="Times New Roman" w:eastAsia="Calibri"/>
      <w:b/>
      <w:color w:themeColor="accent1" w:val="4F81BD"/>
      <w:lang w:eastAsia="en-US" w:val="en-US"/>
    </w:rPr>
  </w:style>
  <w:style w:styleId="Naslov2" w:type="paragraph">
    <w:name w:val="heading 2"/>
    <w:basedOn w:val="Normal"/>
    <w:next w:val="Normal"/>
    <w:link w:val="Naslov2Char"/>
    <w:autoRedefine/>
    <w:qFormat/>
    <w:rsid w:val="00952E4B"/>
    <w:pPr>
      <w:keepNext/>
      <w:numPr>
        <w:ilvl w:val="1"/>
        <w:numId w:val="2"/>
      </w:numPr>
      <w:spacing w:after="60" w:before="240" w:line="360" w:lineRule="auto"/>
      <w:jc w:val="both"/>
      <w:outlineLvl w:val="1"/>
    </w:pPr>
    <w:rPr>
      <w:rFonts w:cs="Times New Roman"/>
      <w:b/>
      <w:bCs/>
      <w:iCs/>
      <w:color w:themeColor="accent1" w:val="4F81BD"/>
    </w:rPr>
  </w:style>
  <w:style w:styleId="Naslov3" w:type="paragraph">
    <w:name w:val="heading 3"/>
    <w:basedOn w:val="Normal"/>
    <w:next w:val="Normal"/>
    <w:link w:val="Naslov3Char"/>
    <w:autoRedefine/>
    <w:qFormat/>
    <w:rsid w:val="00952E4B"/>
    <w:pPr>
      <w:keepNext/>
      <w:numPr>
        <w:ilvl w:val="2"/>
        <w:numId w:val="2"/>
      </w:numPr>
      <w:spacing w:after="60" w:before="240"/>
      <w:outlineLvl w:val="2"/>
    </w:pPr>
    <w:rPr>
      <w:rFonts w:cs="Times New Roman"/>
      <w:b/>
      <w:bCs/>
      <w:color w:val="548DD4"/>
    </w:rPr>
  </w:style>
  <w:style w:styleId="Naslov4" w:type="paragraph">
    <w:name w:val="heading 4"/>
    <w:basedOn w:val="Normal"/>
    <w:next w:val="Normal"/>
    <w:link w:val="Naslov4Char"/>
    <w:uiPriority w:val="9"/>
    <w:qFormat/>
    <w:rsid w:val="00952E4B"/>
    <w:pPr>
      <w:keepNext/>
      <w:spacing w:after="60" w:before="240"/>
      <w:outlineLvl w:val="3"/>
    </w:pPr>
    <w:rPr>
      <w:rFonts w:ascii="Cambria" w:cs="Times New Roman" w:eastAsia="MS Mincho" w:hAnsi="Cambria"/>
      <w:b/>
      <w:bCs/>
      <w:sz w:val="28"/>
      <w:szCs w:val="28"/>
    </w:rPr>
  </w:style>
  <w:style w:styleId="Naslov5" w:type="paragraph">
    <w:name w:val="heading 5"/>
    <w:basedOn w:val="Normal"/>
    <w:next w:val="Normal"/>
    <w:link w:val="Naslov5Char"/>
    <w:qFormat/>
    <w:rsid w:val="00952E4B"/>
    <w:pPr>
      <w:spacing w:after="60" w:before="240"/>
      <w:outlineLvl w:val="4"/>
    </w:pPr>
    <w:rPr>
      <w:rFonts w:cs="Times New Roman"/>
      <w:b/>
      <w:bCs/>
      <w:i/>
      <w:i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B64FF"/>
    <w:pPr>
      <w:tabs>
        <w:tab w:pos="4536" w:val="center"/>
        <w:tab w:pos="9072" w:val="right"/>
      </w:tabs>
    </w:pPr>
  </w:style>
  <w:style w:styleId="Podnoje" w:type="paragraph">
    <w:name w:val="footer"/>
    <w:basedOn w:val="Normal"/>
    <w:link w:val="PodnojeChar"/>
    <w:uiPriority w:val="99"/>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uiPriority w:val="99"/>
    <w:semiHidden/>
    <w:rsid w:val="0003267D"/>
    <w:rPr>
      <w:sz w:val="16"/>
      <w:szCs w:val="16"/>
    </w:rPr>
  </w:style>
  <w:style w:styleId="Reetkatablice" w:type="table">
    <w:name w:val="Table Grid"/>
    <w:basedOn w:val="Obinatablica"/>
    <w:rsid w:val="004233F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Elegantnatablica" w:type="table">
    <w:name w:val="Table Elegant"/>
    <w:basedOn w:val="Obinatablica"/>
    <w:rsid w:val="00DB1CA7"/>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customStyle="1" w:styleId="Naslov1Char" w:type="character">
    <w:name w:val="Naslov 1 Char"/>
    <w:basedOn w:val="Zadanifontodlomka"/>
    <w:link w:val="Naslov1"/>
    <w:rsid w:val="00952E4B"/>
    <w:rPr>
      <w:rFonts w:eastAsia="Calibri"/>
      <w:b/>
      <w:color w:themeColor="accent1" w:val="4F81BD"/>
      <w:sz w:val="24"/>
      <w:szCs w:val="24"/>
      <w:lang w:eastAsia="en-US" w:val="en-US"/>
    </w:rPr>
  </w:style>
  <w:style w:customStyle="1" w:styleId="Naslov2Char" w:type="character">
    <w:name w:val="Naslov 2 Char"/>
    <w:basedOn w:val="Zadanifontodlomka"/>
    <w:link w:val="Naslov2"/>
    <w:rsid w:val="00952E4B"/>
    <w:rPr>
      <w:b/>
      <w:bCs/>
      <w:iCs/>
      <w:color w:themeColor="accent1" w:val="4F81BD"/>
      <w:sz w:val="24"/>
      <w:szCs w:val="24"/>
    </w:rPr>
  </w:style>
  <w:style w:customStyle="1" w:styleId="Naslov3Char" w:type="character">
    <w:name w:val="Naslov 3 Char"/>
    <w:basedOn w:val="Zadanifontodlomka"/>
    <w:link w:val="Naslov3"/>
    <w:rsid w:val="00952E4B"/>
    <w:rPr>
      <w:b/>
      <w:bCs/>
      <w:color w:val="548DD4"/>
      <w:sz w:val="24"/>
      <w:szCs w:val="24"/>
    </w:rPr>
  </w:style>
  <w:style w:customStyle="1" w:styleId="Naslov4Char" w:type="character">
    <w:name w:val="Naslov 4 Char"/>
    <w:basedOn w:val="Zadanifontodlomka"/>
    <w:link w:val="Naslov4"/>
    <w:uiPriority w:val="9"/>
    <w:rsid w:val="00952E4B"/>
    <w:rPr>
      <w:rFonts w:ascii="Cambria" w:eastAsia="MS Mincho" w:hAnsi="Cambria"/>
      <w:b/>
      <w:bCs/>
      <w:sz w:val="28"/>
      <w:szCs w:val="28"/>
    </w:rPr>
  </w:style>
  <w:style w:customStyle="1" w:styleId="Naslov5Char" w:type="character">
    <w:name w:val="Naslov 5 Char"/>
    <w:basedOn w:val="Zadanifontodlomka"/>
    <w:link w:val="Naslov5"/>
    <w:rsid w:val="00952E4B"/>
    <w:rPr>
      <w:b/>
      <w:bCs/>
      <w:i/>
      <w:iCs/>
      <w:sz w:val="26"/>
      <w:szCs w:val="26"/>
    </w:rPr>
  </w:style>
  <w:style w:customStyle="1" w:styleId="Heading1Char" w:type="character">
    <w:name w:val="Heading 1 Char"/>
    <w:rsid w:val="00952E4B"/>
    <w:rPr>
      <w:rFonts w:ascii="Cambria" w:cs="Times New Roman" w:eastAsia="Times New Roman" w:hAnsi="Cambria"/>
      <w:b/>
      <w:bCs/>
      <w:color w:val="365F91"/>
      <w:sz w:val="28"/>
      <w:szCs w:val="28"/>
      <w:lang w:eastAsia="hr-HR"/>
    </w:rPr>
  </w:style>
  <w:style w:customStyle="1" w:styleId="Heading2Char" w:type="character">
    <w:name w:val="Heading 2 Char"/>
    <w:rsid w:val="00952E4B"/>
    <w:rPr>
      <w:rFonts w:ascii="Cambria" w:cs="Times New Roman" w:eastAsia="Times New Roman" w:hAnsi="Cambria"/>
      <w:b/>
      <w:bCs/>
      <w:color w:val="4F81BD"/>
      <w:sz w:val="26"/>
      <w:szCs w:val="26"/>
      <w:lang w:eastAsia="hr-HR"/>
    </w:rPr>
  </w:style>
  <w:style w:customStyle="1" w:styleId="PodnojeChar" w:type="character">
    <w:name w:val="Podnožje Char"/>
    <w:link w:val="Podnoje"/>
    <w:uiPriority w:val="99"/>
    <w:rsid w:val="00952E4B"/>
    <w:rPr>
      <w:rFonts w:cs="Tahoma"/>
      <w:sz w:val="24"/>
      <w:szCs w:val="24"/>
    </w:rPr>
  </w:style>
  <w:style w:styleId="z-vrhobrasca" w:type="paragraph">
    <w:name w:val="HTML Top of Form"/>
    <w:basedOn w:val="Normal"/>
    <w:next w:val="Normal"/>
    <w:link w:val="z-vrhobrascaChar"/>
    <w:hidden/>
    <w:rsid w:val="00952E4B"/>
    <w:pPr>
      <w:pBdr>
        <w:bottom w:color="auto" w:space="1" w:sz="6" w:val="single"/>
      </w:pBdr>
      <w:jc w:val="center"/>
    </w:pPr>
    <w:rPr>
      <w:rFonts w:ascii="Arial" w:cs="Times New Roman" w:hAnsi="Arial"/>
      <w:vanish/>
      <w:sz w:val="16"/>
      <w:szCs w:val="16"/>
    </w:rPr>
  </w:style>
  <w:style w:customStyle="1" w:styleId="z-vrhobrascaChar" w:type="character">
    <w:name w:val="z-vrh obrasca Char"/>
    <w:basedOn w:val="Zadanifontodlomka"/>
    <w:link w:val="z-vrhobrasca"/>
    <w:rsid w:val="00952E4B"/>
    <w:rPr>
      <w:rFonts w:ascii="Arial" w:hAnsi="Arial"/>
      <w:vanish/>
      <w:sz w:val="16"/>
      <w:szCs w:val="16"/>
    </w:rPr>
  </w:style>
  <w:style w:styleId="z-dnoobrasca" w:type="paragraph">
    <w:name w:val="HTML Bottom of Form"/>
    <w:basedOn w:val="Normal"/>
    <w:next w:val="Normal"/>
    <w:link w:val="z-dnoobrascaChar"/>
    <w:hidden/>
    <w:rsid w:val="00952E4B"/>
    <w:pPr>
      <w:pBdr>
        <w:top w:color="auto" w:space="1" w:sz="6" w:val="single"/>
      </w:pBdr>
      <w:jc w:val="center"/>
    </w:pPr>
    <w:rPr>
      <w:rFonts w:ascii="Arial" w:cs="Times New Roman" w:hAnsi="Arial"/>
      <w:vanish/>
      <w:sz w:val="16"/>
      <w:szCs w:val="16"/>
    </w:rPr>
  </w:style>
  <w:style w:customStyle="1" w:styleId="z-dnoobrascaChar" w:type="character">
    <w:name w:val="z-dno obrasca Char"/>
    <w:basedOn w:val="Zadanifontodlomka"/>
    <w:link w:val="z-dnoobrasca"/>
    <w:rsid w:val="00952E4B"/>
    <w:rPr>
      <w:rFonts w:ascii="Arial" w:hAnsi="Arial"/>
      <w:vanish/>
      <w:sz w:val="16"/>
      <w:szCs w:val="16"/>
    </w:rPr>
  </w:style>
  <w:style w:customStyle="1" w:styleId="ZaglavljeChar" w:type="character">
    <w:name w:val="Zaglavlje Char"/>
    <w:link w:val="Zaglavlje"/>
    <w:uiPriority w:val="99"/>
    <w:rsid w:val="00952E4B"/>
    <w:rPr>
      <w:rFonts w:cs="Tahoma"/>
      <w:sz w:val="24"/>
      <w:szCs w:val="24"/>
    </w:rPr>
  </w:style>
  <w:style w:styleId="Tekstfusnote" w:type="paragraph">
    <w:name w:val="footnote text"/>
    <w:basedOn w:val="Normal"/>
    <w:link w:val="TekstfusnoteChar"/>
    <w:rsid w:val="00952E4B"/>
    <w:rPr>
      <w:rFonts w:cs="Times New Roman"/>
      <w:sz w:val="20"/>
      <w:szCs w:val="20"/>
    </w:rPr>
  </w:style>
  <w:style w:customStyle="1" w:styleId="TekstfusnoteChar" w:type="character">
    <w:name w:val="Tekst fusnote Char"/>
    <w:basedOn w:val="Zadanifontodlomka"/>
    <w:link w:val="Tekstfusnote"/>
    <w:rsid w:val="00952E4B"/>
  </w:style>
  <w:style w:styleId="Referencafusnote" w:type="character">
    <w:name w:val="footnote reference"/>
    <w:rsid w:val="00952E4B"/>
    <w:rPr>
      <w:vertAlign w:val="superscript"/>
    </w:rPr>
  </w:style>
  <w:style w:styleId="Sadraj1" w:type="paragraph">
    <w:name w:val="toc 1"/>
    <w:basedOn w:val="Normal"/>
    <w:next w:val="Normal"/>
    <w:autoRedefine/>
    <w:uiPriority w:val="39"/>
    <w:rsid w:val="00952E4B"/>
    <w:pPr>
      <w:tabs>
        <w:tab w:pos="8914" w:val="right"/>
      </w:tabs>
      <w:spacing w:after="120" w:before="120"/>
      <w:jc w:val="both"/>
    </w:pPr>
    <w:rPr>
      <w:rFonts w:cs="Calibri"/>
      <w:b/>
      <w:bCs/>
      <w:caps/>
      <w:sz w:val="28"/>
      <w:szCs w:val="28"/>
    </w:rPr>
  </w:style>
  <w:style w:styleId="Sadraj2" w:type="paragraph">
    <w:name w:val="toc 2"/>
    <w:basedOn w:val="Normal"/>
    <w:next w:val="Normal"/>
    <w:autoRedefine/>
    <w:uiPriority w:val="39"/>
    <w:rsid w:val="00952E4B"/>
    <w:pPr>
      <w:tabs>
        <w:tab w:pos="960" w:val="left"/>
        <w:tab w:leader="dot" w:pos="8914" w:val="right"/>
      </w:tabs>
      <w:spacing w:line="480" w:lineRule="auto"/>
      <w:ind w:left="240"/>
    </w:pPr>
    <w:rPr>
      <w:rFonts w:ascii="Calibri" w:cs="Calibri" w:hAnsi="Calibri"/>
      <w:smallCaps/>
      <w:sz w:val="20"/>
      <w:szCs w:val="20"/>
    </w:rPr>
  </w:style>
  <w:style w:styleId="Sadraj3" w:type="paragraph">
    <w:name w:val="toc 3"/>
    <w:basedOn w:val="Normal"/>
    <w:next w:val="Normal"/>
    <w:autoRedefine/>
    <w:uiPriority w:val="39"/>
    <w:rsid w:val="00952E4B"/>
    <w:pPr>
      <w:ind w:left="480"/>
    </w:pPr>
    <w:rPr>
      <w:rFonts w:ascii="Calibri" w:cs="Calibri" w:hAnsi="Calibri"/>
      <w:i/>
      <w:iCs/>
      <w:sz w:val="20"/>
      <w:szCs w:val="20"/>
    </w:rPr>
  </w:style>
  <w:style w:styleId="Sadraj4" w:type="paragraph">
    <w:name w:val="toc 4"/>
    <w:basedOn w:val="Normal"/>
    <w:next w:val="Normal"/>
    <w:autoRedefine/>
    <w:rsid w:val="00952E4B"/>
    <w:pPr>
      <w:ind w:left="720"/>
    </w:pPr>
    <w:rPr>
      <w:rFonts w:ascii="Calibri" w:cs="Calibri" w:eastAsia="Calibri" w:hAnsi="Calibri"/>
      <w:sz w:val="18"/>
      <w:szCs w:val="18"/>
      <w:lang w:eastAsia="en-US" w:val="en-US"/>
    </w:rPr>
  </w:style>
  <w:style w:styleId="Sadraj5" w:type="paragraph">
    <w:name w:val="toc 5"/>
    <w:basedOn w:val="Normal"/>
    <w:next w:val="Normal"/>
    <w:autoRedefine/>
    <w:rsid w:val="00952E4B"/>
    <w:pPr>
      <w:ind w:left="960"/>
    </w:pPr>
    <w:rPr>
      <w:rFonts w:ascii="Calibri" w:cs="Calibri" w:eastAsia="Calibri" w:hAnsi="Calibri"/>
      <w:sz w:val="18"/>
      <w:szCs w:val="18"/>
      <w:lang w:eastAsia="en-US" w:val="en-US"/>
    </w:rPr>
  </w:style>
  <w:style w:styleId="Sadraj6" w:type="paragraph">
    <w:name w:val="toc 6"/>
    <w:basedOn w:val="Normal"/>
    <w:next w:val="Normal"/>
    <w:autoRedefine/>
    <w:rsid w:val="00952E4B"/>
    <w:pPr>
      <w:ind w:left="1200"/>
    </w:pPr>
    <w:rPr>
      <w:rFonts w:ascii="Calibri" w:cs="Calibri" w:eastAsia="Calibri" w:hAnsi="Calibri"/>
      <w:sz w:val="18"/>
      <w:szCs w:val="18"/>
      <w:lang w:eastAsia="en-US" w:val="en-US"/>
    </w:rPr>
  </w:style>
  <w:style w:styleId="Sadraj7" w:type="paragraph">
    <w:name w:val="toc 7"/>
    <w:basedOn w:val="Normal"/>
    <w:next w:val="Normal"/>
    <w:autoRedefine/>
    <w:rsid w:val="00952E4B"/>
    <w:pPr>
      <w:ind w:left="1440"/>
    </w:pPr>
    <w:rPr>
      <w:rFonts w:ascii="Calibri" w:cs="Calibri" w:eastAsia="Calibri" w:hAnsi="Calibri"/>
      <w:sz w:val="18"/>
      <w:szCs w:val="18"/>
      <w:lang w:eastAsia="en-US" w:val="en-US"/>
    </w:rPr>
  </w:style>
  <w:style w:styleId="Sadraj8" w:type="paragraph">
    <w:name w:val="toc 8"/>
    <w:basedOn w:val="Normal"/>
    <w:next w:val="Normal"/>
    <w:autoRedefine/>
    <w:rsid w:val="00952E4B"/>
    <w:pPr>
      <w:ind w:left="1680"/>
    </w:pPr>
    <w:rPr>
      <w:rFonts w:ascii="Calibri" w:cs="Calibri" w:eastAsia="Calibri" w:hAnsi="Calibri"/>
      <w:sz w:val="18"/>
      <w:szCs w:val="18"/>
      <w:lang w:eastAsia="en-US" w:val="en-US"/>
    </w:rPr>
  </w:style>
  <w:style w:styleId="Sadraj9" w:type="paragraph">
    <w:name w:val="toc 9"/>
    <w:basedOn w:val="Normal"/>
    <w:next w:val="Normal"/>
    <w:autoRedefine/>
    <w:rsid w:val="00952E4B"/>
    <w:pPr>
      <w:ind w:left="1920"/>
    </w:pPr>
    <w:rPr>
      <w:rFonts w:ascii="Calibri" w:cs="Calibri" w:eastAsia="Calibri" w:hAnsi="Calibri"/>
      <w:sz w:val="18"/>
      <w:szCs w:val="18"/>
      <w:lang w:eastAsia="en-US" w:val="en-US"/>
    </w:rPr>
  </w:style>
  <w:style w:styleId="Hiperveza" w:type="character">
    <w:name w:val="Hyperlink"/>
    <w:uiPriority w:val="99"/>
    <w:rsid w:val="00952E4B"/>
    <w:rPr>
      <w:color w:val="0000FF"/>
      <w:u w:val="single"/>
    </w:rPr>
  </w:style>
  <w:style w:customStyle="1" w:styleId="kontakt" w:type="paragraph">
    <w:name w:val="kontakt"/>
    <w:basedOn w:val="Normal"/>
    <w:rsid w:val="00952E4B"/>
    <w:pPr>
      <w:spacing w:after="100" w:afterAutospacing="1" w:before="100" w:beforeAutospacing="1"/>
    </w:pPr>
    <w:rPr>
      <w:rFonts w:cs="Times New Roman"/>
    </w:rPr>
  </w:style>
  <w:style w:styleId="StandardWeb" w:type="paragraph">
    <w:name w:val="Normal (Web)"/>
    <w:basedOn w:val="Normal"/>
    <w:uiPriority w:val="99"/>
    <w:rsid w:val="00952E4B"/>
    <w:pPr>
      <w:spacing w:after="100" w:afterAutospacing="1" w:before="100" w:beforeAutospacing="1"/>
    </w:pPr>
    <w:rPr>
      <w:rFonts w:cs="Times New Roman"/>
    </w:rPr>
  </w:style>
  <w:style w:styleId="Reetkatablice4" w:type="table">
    <w:name w:val="Table Grid 4"/>
    <w:basedOn w:val="Obinatablica"/>
    <w:rsid w:val="00952E4B"/>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952E4B"/>
  </w:style>
  <w:style w:customStyle="1" w:styleId="tabletitle2" w:type="character">
    <w:name w:val="table_title2"/>
    <w:basedOn w:val="Zadanifontodlomka"/>
    <w:rsid w:val="00952E4B"/>
  </w:style>
  <w:style w:styleId="Naglaeno" w:type="character">
    <w:name w:val="Strong"/>
    <w:uiPriority w:val="22"/>
    <w:qFormat/>
    <w:rsid w:val="00952E4B"/>
    <w:rPr>
      <w:b/>
      <w:bCs/>
    </w:rPr>
  </w:style>
  <w:style w:customStyle="1" w:styleId="mw-headline" w:type="character">
    <w:name w:val="mw-headline"/>
    <w:basedOn w:val="Zadanifontodlomka"/>
    <w:rsid w:val="00952E4B"/>
  </w:style>
  <w:style w:customStyle="1" w:styleId="editsectionmoved" w:type="character">
    <w:name w:val="editsectionmoved"/>
    <w:basedOn w:val="Zadanifontodlomka"/>
    <w:rsid w:val="00952E4B"/>
  </w:style>
  <w:style w:customStyle="1" w:styleId="contenttext" w:type="paragraph">
    <w:name w:val="contenttext"/>
    <w:basedOn w:val="Normal"/>
    <w:rsid w:val="00952E4B"/>
    <w:pPr>
      <w:spacing w:after="100" w:afterAutospacing="1" w:before="100" w:beforeAutospacing="1"/>
      <w:jc w:val="both"/>
    </w:pPr>
    <w:rPr>
      <w:rFonts w:ascii="Arial" w:cs="Arial" w:hAnsi="Arial"/>
      <w:color w:val="666666"/>
      <w:sz w:val="15"/>
      <w:szCs w:val="15"/>
    </w:rPr>
  </w:style>
  <w:style w:customStyle="1" w:styleId="datum" w:type="paragraph">
    <w:name w:val="datum"/>
    <w:basedOn w:val="Normal"/>
    <w:rsid w:val="00952E4B"/>
    <w:pPr>
      <w:spacing w:after="100" w:afterAutospacing="1" w:before="100" w:beforeAutospacing="1"/>
    </w:pPr>
    <w:rPr>
      <w:rFonts w:ascii="Arial" w:cs="Arial" w:hAnsi="Arial"/>
      <w:color w:val="800000"/>
      <w:sz w:val="20"/>
      <w:szCs w:val="20"/>
    </w:rPr>
  </w:style>
  <w:style w:styleId="Opisslike" w:type="paragraph">
    <w:name w:val="caption"/>
    <w:basedOn w:val="Normal"/>
    <w:next w:val="Normal"/>
    <w:qFormat/>
    <w:rsid w:val="00952E4B"/>
    <w:pPr>
      <w:spacing w:line="360" w:lineRule="auto"/>
    </w:pPr>
    <w:rPr>
      <w:rFonts w:cs="Times New Roman"/>
      <w:lang w:eastAsia="de-DE" w:val="en-GB"/>
    </w:rPr>
  </w:style>
  <w:style w:customStyle="1" w:styleId="imgdescription" w:type="character">
    <w:name w:val="imgdescription"/>
    <w:basedOn w:val="Zadanifontodlomka"/>
    <w:rsid w:val="00952E4B"/>
  </w:style>
  <w:style w:customStyle="1" w:styleId="c5" w:type="paragraph">
    <w:name w:val="c5"/>
    <w:basedOn w:val="Normal"/>
    <w:rsid w:val="00952E4B"/>
    <w:pPr>
      <w:spacing w:after="270" w:before="100" w:beforeAutospacing="1" w:line="330" w:lineRule="atLeast"/>
      <w:jc w:val="both"/>
    </w:pPr>
    <w:rPr>
      <w:rFonts w:ascii="Georgia" w:cs="Times New Roman" w:hAnsi="Georgia"/>
      <w:color w:val="000000"/>
      <w:sz w:val="21"/>
      <w:szCs w:val="21"/>
    </w:rPr>
  </w:style>
  <w:style w:customStyle="1" w:styleId="ap1" w:type="paragraph">
    <w:name w:val="ap1"/>
    <w:basedOn w:val="Normal"/>
    <w:rsid w:val="00952E4B"/>
    <w:pPr>
      <w:spacing w:line="217" w:lineRule="atLeast"/>
      <w:ind w:left="149" w:right="149"/>
    </w:pPr>
    <w:rPr>
      <w:rFonts w:cs="Times New Roman"/>
      <w:color w:val="1D1C1C"/>
    </w:rPr>
  </w:style>
  <w:style w:customStyle="1" w:styleId="itemhead" w:type="paragraph">
    <w:name w:val="itemhead"/>
    <w:basedOn w:val="Normal"/>
    <w:rsid w:val="00952E4B"/>
    <w:pPr>
      <w:spacing w:after="100" w:afterAutospacing="1" w:before="100" w:beforeAutospacing="1"/>
    </w:pPr>
    <w:rPr>
      <w:rFonts w:cs="Times New Roman"/>
    </w:rPr>
  </w:style>
  <w:style w:customStyle="1" w:styleId="SubtleEmphasis2" w:type="paragraph">
    <w:name w:val="Subtle Emphasis2"/>
    <w:basedOn w:val="Normal"/>
    <w:uiPriority w:val="34"/>
    <w:qFormat/>
    <w:rsid w:val="00952E4B"/>
    <w:pPr>
      <w:ind w:left="720"/>
      <w:contextualSpacing/>
    </w:pPr>
    <w:rPr>
      <w:rFonts w:cs="Times New Roman"/>
    </w:rPr>
  </w:style>
  <w:style w:customStyle="1" w:styleId="c11" w:type="paragraph">
    <w:name w:val="c11"/>
    <w:basedOn w:val="Normal"/>
    <w:rsid w:val="00952E4B"/>
    <w:pPr>
      <w:spacing w:after="255" w:before="100" w:beforeAutospacing="1"/>
    </w:pPr>
    <w:rPr>
      <w:rFonts w:ascii="Georgia" w:cs="Times New Roman" w:hAnsi="Georgia"/>
      <w:b/>
      <w:bCs/>
      <w:i/>
      <w:iCs/>
      <w:color w:val="484848"/>
      <w:sz w:val="23"/>
      <w:szCs w:val="23"/>
    </w:rPr>
  </w:style>
  <w:style w:customStyle="1" w:styleId="TekstbaloniaChar" w:type="character">
    <w:name w:val="Tekst balončića Char"/>
    <w:link w:val="Tekstbalonia"/>
    <w:uiPriority w:val="99"/>
    <w:semiHidden/>
    <w:rsid w:val="00952E4B"/>
    <w:rPr>
      <w:rFonts w:cs="Tahoma"/>
      <w:sz w:val="16"/>
      <w:szCs w:val="16"/>
    </w:rPr>
  </w:style>
  <w:style w:styleId="Istaknuto" w:type="character">
    <w:name w:val="Emphasis"/>
    <w:uiPriority w:val="20"/>
    <w:qFormat/>
    <w:rsid w:val="00952E4B"/>
    <w:rPr>
      <w:i/>
      <w:iCs/>
    </w:rPr>
  </w:style>
  <w:style w:customStyle="1" w:styleId="textcisti" w:type="paragraph">
    <w:name w:val="textcisti"/>
    <w:basedOn w:val="Normal"/>
    <w:rsid w:val="00952E4B"/>
    <w:pPr>
      <w:spacing w:after="100" w:afterAutospacing="1" w:before="100" w:beforeAutospacing="1"/>
    </w:pPr>
    <w:rPr>
      <w:rFonts w:cs="Times New Roman"/>
    </w:rPr>
  </w:style>
  <w:style w:customStyle="1" w:styleId="NoList1" w:type="numbering">
    <w:name w:val="No List1"/>
    <w:next w:val="Bezpopisa"/>
    <w:uiPriority w:val="99"/>
    <w:semiHidden/>
    <w:unhideWhenUsed/>
    <w:rsid w:val="00952E4B"/>
  </w:style>
  <w:style w:customStyle="1" w:styleId="apple-converted-space" w:type="character">
    <w:name w:val="apple-converted-space"/>
    <w:rsid w:val="00952E4B"/>
  </w:style>
  <w:style w:styleId="Tijeloteksta" w:type="paragraph">
    <w:name w:val="Body Text"/>
    <w:basedOn w:val="Normal"/>
    <w:link w:val="TijelotekstaChar"/>
    <w:rsid w:val="00952E4B"/>
    <w:pPr>
      <w:jc w:val="both"/>
    </w:pPr>
    <w:rPr>
      <w:rFonts w:ascii="Arial" w:cs="Times New Roman" w:hAnsi="Arial"/>
      <w:snapToGrid w:val="0"/>
      <w:sz w:val="20"/>
      <w:szCs w:val="20"/>
      <w:lang w:eastAsia="en-US" w:val="fr-FR"/>
    </w:rPr>
  </w:style>
  <w:style w:customStyle="1" w:styleId="TijelotekstaChar" w:type="character">
    <w:name w:val="Tijelo teksta Char"/>
    <w:basedOn w:val="Zadanifontodlomka"/>
    <w:link w:val="Tijeloteksta"/>
    <w:rsid w:val="00952E4B"/>
    <w:rPr>
      <w:rFonts w:ascii="Arial" w:hAnsi="Arial"/>
      <w:snapToGrid w:val="0"/>
      <w:lang w:eastAsia="en-US" w:val="fr-FR"/>
    </w:rPr>
  </w:style>
  <w:style w:customStyle="1" w:styleId="TableGrid1" w:type="table">
    <w:name w:val="Table Grid1"/>
    <w:basedOn w:val="Obinatablica"/>
    <w:next w:val="Reetkatablice"/>
    <w:uiPriority w:val="59"/>
    <w:rsid w:val="00952E4B"/>
    <w:rPr>
      <w:rFonts w:ascii="Calibri" w:eastAsia="Calibri" w:hAnsi="Calibri"/>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952E4B"/>
  </w:style>
  <w:style w:customStyle="1" w:styleId="text" w:type="paragraph">
    <w:name w:val="text"/>
    <w:rsid w:val="00952E4B"/>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952E4B"/>
    <w:pPr>
      <w:ind w:hanging="567" w:left="567"/>
    </w:pPr>
  </w:style>
  <w:style w:customStyle="1" w:styleId="noparagraphstyle" w:type="paragraph">
    <w:name w:val="noparagraphstyle"/>
    <w:basedOn w:val="Normal"/>
    <w:rsid w:val="00952E4B"/>
    <w:pPr>
      <w:spacing w:after="100" w:afterAutospacing="1" w:before="100" w:beforeAutospacing="1"/>
    </w:pPr>
    <w:rPr>
      <w:rFonts w:cs="Times New Roman"/>
    </w:rPr>
  </w:style>
  <w:style w:customStyle="1" w:styleId="clanak" w:type="paragraph">
    <w:name w:val="clanak"/>
    <w:basedOn w:val="Normal"/>
    <w:rsid w:val="00952E4B"/>
    <w:pPr>
      <w:spacing w:after="100" w:afterAutospacing="1" w:before="100" w:beforeAutospacing="1"/>
    </w:pPr>
    <w:rPr>
      <w:rFonts w:cs="Times New Roman"/>
    </w:rPr>
  </w:style>
  <w:style w:customStyle="1" w:styleId="c41" w:type="paragraph">
    <w:name w:val="c41"/>
    <w:basedOn w:val="Normal"/>
    <w:rsid w:val="00952E4B"/>
    <w:pPr>
      <w:spacing w:after="100" w:afterAutospacing="1" w:before="100" w:beforeAutospacing="1"/>
    </w:pPr>
    <w:rPr>
      <w:rFonts w:cs="Times New Roman"/>
    </w:rPr>
  </w:style>
  <w:style w:customStyle="1" w:styleId="xclaimempty" w:type="character">
    <w:name w:val="xclaimempty"/>
    <w:rsid w:val="00952E4B"/>
  </w:style>
  <w:style w:customStyle="1" w:styleId="xclaimstyle" w:type="character">
    <w:name w:val="xclaimstyle"/>
    <w:rsid w:val="00952E4B"/>
  </w:style>
  <w:style w:customStyle="1" w:styleId="SubtleEmphasis1" w:type="paragraph">
    <w:name w:val="Subtle Emphasis1"/>
    <w:basedOn w:val="Normal"/>
    <w:uiPriority w:val="34"/>
    <w:qFormat/>
    <w:rsid w:val="00952E4B"/>
    <w:pPr>
      <w:ind w:left="708"/>
    </w:pPr>
    <w:rPr>
      <w:rFonts w:cs="Times New Roman"/>
    </w:rPr>
  </w:style>
  <w:style w:customStyle="1" w:styleId="MediumShading11" w:type="paragraph">
    <w:name w:val="Medium Shading 11"/>
    <w:basedOn w:val="Normal"/>
    <w:uiPriority w:val="63"/>
    <w:rsid w:val="00952E4B"/>
    <w:pPr>
      <w:keepNext/>
      <w:numPr>
        <w:ilvl w:val="5"/>
        <w:numId w:val="1"/>
      </w:numPr>
      <w:contextualSpacing/>
      <w:outlineLvl w:val="5"/>
    </w:pPr>
    <w:rPr>
      <w:rFonts w:ascii="Verdana" w:cs="Times New Roman" w:eastAsia="MS Gothic" w:hAnsi="Verdana"/>
    </w:rPr>
  </w:style>
  <w:style w:styleId="Popis" w:type="paragraph">
    <w:name w:val="List"/>
    <w:basedOn w:val="Normal"/>
    <w:uiPriority w:val="99"/>
    <w:unhideWhenUsed/>
    <w:rsid w:val="00952E4B"/>
    <w:pPr>
      <w:ind w:hanging="283" w:left="283"/>
      <w:contextualSpacing/>
    </w:pPr>
    <w:rPr>
      <w:rFonts w:cs="Times New Roman"/>
    </w:rPr>
  </w:style>
  <w:style w:styleId="Popis2" w:type="paragraph">
    <w:name w:val="List 2"/>
    <w:basedOn w:val="Normal"/>
    <w:uiPriority w:val="99"/>
    <w:unhideWhenUsed/>
    <w:rsid w:val="00952E4B"/>
    <w:pPr>
      <w:ind w:hanging="283" w:left="566"/>
      <w:contextualSpacing/>
    </w:pPr>
    <w:rPr>
      <w:rFonts w:cs="Times New Roman"/>
    </w:rPr>
  </w:style>
  <w:style w:styleId="Popis3" w:type="paragraph">
    <w:name w:val="List 3"/>
    <w:basedOn w:val="Normal"/>
    <w:uiPriority w:val="99"/>
    <w:unhideWhenUsed/>
    <w:rsid w:val="00952E4B"/>
    <w:pPr>
      <w:ind w:hanging="283" w:left="849"/>
      <w:contextualSpacing/>
    </w:pPr>
    <w:rPr>
      <w:rFonts w:cs="Times New Roman"/>
    </w:rPr>
  </w:style>
  <w:style w:styleId="Popis4" w:type="paragraph">
    <w:name w:val="List 4"/>
    <w:basedOn w:val="Normal"/>
    <w:uiPriority w:val="99"/>
    <w:unhideWhenUsed/>
    <w:rsid w:val="00952E4B"/>
    <w:pPr>
      <w:ind w:hanging="283" w:left="1132"/>
      <w:contextualSpacing/>
    </w:pPr>
    <w:rPr>
      <w:rFonts w:cs="Times New Roman"/>
    </w:rPr>
  </w:style>
  <w:style w:styleId="Popis5" w:type="paragraph">
    <w:name w:val="List 5"/>
    <w:basedOn w:val="Normal"/>
    <w:uiPriority w:val="99"/>
    <w:unhideWhenUsed/>
    <w:rsid w:val="00952E4B"/>
    <w:pPr>
      <w:ind w:hanging="283" w:left="1415"/>
      <w:contextualSpacing/>
    </w:pPr>
    <w:rPr>
      <w:rFonts w:cs="Times New Roman"/>
    </w:rPr>
  </w:style>
  <w:style w:styleId="Grafikeoznake2" w:type="paragraph">
    <w:name w:val="List Bullet 2"/>
    <w:basedOn w:val="Normal"/>
    <w:uiPriority w:val="99"/>
    <w:unhideWhenUsed/>
    <w:rsid w:val="00952E4B"/>
    <w:pPr>
      <w:numPr>
        <w:numId w:val="4"/>
      </w:numPr>
      <w:contextualSpacing/>
    </w:pPr>
    <w:rPr>
      <w:rFonts w:cs="Times New Roman"/>
    </w:rPr>
  </w:style>
  <w:style w:styleId="Grafikeoznake5" w:type="paragraph">
    <w:name w:val="List Bullet 5"/>
    <w:basedOn w:val="Normal"/>
    <w:uiPriority w:val="99"/>
    <w:unhideWhenUsed/>
    <w:rsid w:val="00952E4B"/>
    <w:pPr>
      <w:numPr>
        <w:numId w:val="5"/>
      </w:numPr>
      <w:contextualSpacing/>
    </w:pPr>
    <w:rPr>
      <w:rFonts w:cs="Times New Roman"/>
    </w:rPr>
  </w:style>
  <w:style w:styleId="Nastavakpopisa" w:type="paragraph">
    <w:name w:val="List Continue"/>
    <w:basedOn w:val="Normal"/>
    <w:uiPriority w:val="99"/>
    <w:unhideWhenUsed/>
    <w:rsid w:val="00952E4B"/>
    <w:pPr>
      <w:spacing w:after="120"/>
      <w:ind w:left="283"/>
      <w:contextualSpacing/>
    </w:pPr>
    <w:rPr>
      <w:rFonts w:cs="Times New Roman"/>
    </w:rPr>
  </w:style>
  <w:style w:styleId="Nastavakpopisa5" w:type="paragraph">
    <w:name w:val="List Continue 5"/>
    <w:basedOn w:val="Normal"/>
    <w:uiPriority w:val="99"/>
    <w:unhideWhenUsed/>
    <w:rsid w:val="00952E4B"/>
    <w:pPr>
      <w:spacing w:after="120"/>
      <w:ind w:left="1415"/>
      <w:contextualSpacing/>
    </w:pPr>
    <w:rPr>
      <w:rFonts w:cs="Times New Roman"/>
    </w:rPr>
  </w:style>
  <w:style w:styleId="Tijeloteksta-prvauvlaka" w:type="paragraph">
    <w:name w:val="Body Text First Indent"/>
    <w:basedOn w:val="Tijeloteksta"/>
    <w:link w:val="Tijeloteksta-prvauvlakaChar"/>
    <w:uiPriority w:val="99"/>
    <w:unhideWhenUsed/>
    <w:rsid w:val="00952E4B"/>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basedOn w:val="TijelotekstaChar"/>
    <w:link w:val="Tijeloteksta-prvauvlaka"/>
    <w:uiPriority w:val="99"/>
    <w:rsid w:val="00952E4B"/>
    <w:rPr>
      <w:rFonts w:ascii="Arial" w:hAnsi="Arial"/>
      <w:snapToGrid/>
      <w:sz w:val="24"/>
      <w:szCs w:val="24"/>
      <w:lang w:eastAsia="en-US" w:val="fr-FR"/>
    </w:rPr>
  </w:style>
  <w:style w:styleId="Uvuenotijeloteksta" w:type="paragraph">
    <w:name w:val="Body Text Indent"/>
    <w:basedOn w:val="Normal"/>
    <w:link w:val="UvuenotijelotekstaChar"/>
    <w:uiPriority w:val="99"/>
    <w:unhideWhenUsed/>
    <w:rsid w:val="00952E4B"/>
    <w:pPr>
      <w:spacing w:after="120"/>
      <w:ind w:left="283"/>
    </w:pPr>
    <w:rPr>
      <w:rFonts w:cs="Times New Roman"/>
    </w:rPr>
  </w:style>
  <w:style w:customStyle="1" w:styleId="UvuenotijelotekstaChar" w:type="character">
    <w:name w:val="Uvučeno tijelo teksta Char"/>
    <w:basedOn w:val="Zadanifontodlomka"/>
    <w:link w:val="Uvuenotijeloteksta"/>
    <w:uiPriority w:val="99"/>
    <w:rsid w:val="00952E4B"/>
    <w:rPr>
      <w:sz w:val="24"/>
      <w:szCs w:val="24"/>
    </w:rPr>
  </w:style>
  <w:style w:styleId="Tijeloteksta-prvauvlaka2" w:type="paragraph">
    <w:name w:val="Body Text First Indent 2"/>
    <w:basedOn w:val="Uvuenotijeloteksta"/>
    <w:link w:val="Tijeloteksta-prvauvlaka2Char"/>
    <w:uiPriority w:val="99"/>
    <w:unhideWhenUsed/>
    <w:rsid w:val="00952E4B"/>
    <w:pPr>
      <w:ind w:firstLine="210"/>
    </w:pPr>
  </w:style>
  <w:style w:customStyle="1" w:styleId="Tijeloteksta-prvauvlaka2Char" w:type="character">
    <w:name w:val="Tijelo teksta - prva uvlaka 2 Char"/>
    <w:basedOn w:val="UvuenotijelotekstaChar"/>
    <w:link w:val="Tijeloteksta-prvauvlaka2"/>
    <w:uiPriority w:val="99"/>
    <w:rsid w:val="00952E4B"/>
    <w:rPr>
      <w:sz w:val="24"/>
      <w:szCs w:val="24"/>
    </w:rPr>
  </w:style>
  <w:style w:customStyle="1" w:styleId="MediumGrid21" w:type="paragraph">
    <w:name w:val="Medium Grid 21"/>
    <w:uiPriority w:val="1"/>
    <w:qFormat/>
    <w:rsid w:val="00952E4B"/>
    <w:rPr>
      <w:sz w:val="24"/>
      <w:szCs w:val="24"/>
    </w:rPr>
  </w:style>
  <w:style w:customStyle="1" w:styleId="DarkList-Accent51" w:type="paragraph">
    <w:name w:val="Dark List - Accent 51"/>
    <w:basedOn w:val="Normal"/>
    <w:uiPriority w:val="34"/>
    <w:qFormat/>
    <w:rsid w:val="00952E4B"/>
    <w:pPr>
      <w:ind w:left="708"/>
    </w:pPr>
    <w:rPr>
      <w:rFonts w:cs="Times New Roman"/>
    </w:rPr>
  </w:style>
  <w:style w:customStyle="1" w:styleId="Textbody" w:type="paragraph">
    <w:name w:val="Text body"/>
    <w:basedOn w:val="Normal"/>
    <w:rsid w:val="00952E4B"/>
    <w:pPr>
      <w:widowControl w:val="0"/>
      <w:suppressAutoHyphens/>
      <w:autoSpaceDN w:val="0"/>
      <w:spacing w:after="120"/>
      <w:textAlignment w:val="baseline"/>
    </w:pPr>
    <w:rPr>
      <w:rFonts w:cs="Mangal" w:eastAsia="Lucida Sans Unicode"/>
      <w:kern w:val="3"/>
      <w:lang w:bidi="hi-IN" w:eastAsia="zh-CN"/>
    </w:rPr>
  </w:style>
  <w:style w:styleId="SlijeenaHiperveza" w:type="character">
    <w:name w:val="FollowedHyperlink"/>
    <w:uiPriority w:val="99"/>
    <w:unhideWhenUsed/>
    <w:rsid w:val="00952E4B"/>
    <w:rPr>
      <w:color w:val="800080"/>
      <w:u w:val="single"/>
    </w:rPr>
  </w:style>
  <w:style w:customStyle="1" w:styleId="xl63" w:type="paragraph">
    <w:name w:val="xl63"/>
    <w:basedOn w:val="Normal"/>
    <w:rsid w:val="00952E4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eastAsia="en-US" w:val="en-US"/>
    </w:rPr>
  </w:style>
  <w:style w:customStyle="1" w:styleId="xl64" w:type="paragraph">
    <w:name w:val="xl64"/>
    <w:basedOn w:val="Normal"/>
    <w:rsid w:val="00952E4B"/>
    <w:pPr>
      <w:shd w:color="000000" w:fill="C0C0C0" w:val="clear"/>
      <w:spacing w:after="100" w:afterAutospacing="1" w:before="100" w:beforeAutospacing="1"/>
    </w:pPr>
    <w:rPr>
      <w:rFonts w:ascii="Times" w:cs="Times New Roman" w:eastAsia="Calibri" w:hAnsi="Times"/>
      <w:sz w:val="20"/>
      <w:szCs w:val="20"/>
      <w:lang w:eastAsia="en-US" w:val="en-US"/>
    </w:rPr>
  </w:style>
  <w:style w:customStyle="1" w:styleId="xl65" w:type="paragraph">
    <w:name w:val="xl65"/>
    <w:basedOn w:val="Normal"/>
    <w:rsid w:val="00952E4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eastAsia="en-US" w:val="en-US"/>
    </w:rPr>
  </w:style>
  <w:style w:customStyle="1" w:styleId="xl66" w:type="paragraph">
    <w:name w:val="xl66"/>
    <w:basedOn w:val="Normal"/>
    <w:rsid w:val="00952E4B"/>
    <w:pPr>
      <w:pBdr>
        <w:left w:color="auto" w:space="0" w:sz="4" w:val="single"/>
        <w:right w:color="auto" w:space="0" w:sz="4" w:val="single"/>
      </w:pBdr>
      <w:spacing w:after="100" w:afterAutospacing="1" w:before="100" w:beforeAutospacing="1"/>
    </w:pPr>
    <w:rPr>
      <w:rFonts w:ascii="Times" w:cs="Times New Roman" w:eastAsia="Calibri" w:hAnsi="Times"/>
      <w:sz w:val="20"/>
      <w:szCs w:val="20"/>
      <w:lang w:eastAsia="en-US" w:val="en-US"/>
    </w:rPr>
  </w:style>
  <w:style w:customStyle="1" w:styleId="xl67" w:type="paragraph">
    <w:name w:val="xl67"/>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68" w:type="paragraph">
    <w:name w:val="xl68"/>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69" w:type="paragraph">
    <w:name w:val="xl69"/>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cs="Times New Roman" w:eastAsia="Calibri" w:hAnsi="Times"/>
      <w:b/>
      <w:bCs/>
      <w:color w:val="000000"/>
      <w:sz w:val="20"/>
      <w:szCs w:val="20"/>
      <w:lang w:eastAsia="en-US" w:val="en-US"/>
    </w:rPr>
  </w:style>
  <w:style w:customStyle="1" w:styleId="xl70" w:type="paragraph">
    <w:name w:val="xl70"/>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71" w:type="paragraph">
    <w:name w:val="xl71"/>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eastAsia="en-US" w:val="en-US"/>
    </w:rPr>
  </w:style>
  <w:style w:customStyle="1" w:styleId="xl72" w:type="paragraph">
    <w:name w:val="xl72"/>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eastAsia="en-US" w:val="en-US"/>
    </w:rPr>
  </w:style>
  <w:style w:customStyle="1" w:styleId="xl73" w:type="paragraph">
    <w:name w:val="xl73"/>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eastAsia="en-US" w:val="en-US"/>
    </w:rPr>
  </w:style>
  <w:style w:customStyle="1" w:styleId="xl74" w:type="paragraph">
    <w:name w:val="xl74"/>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eastAsia="Calibri" w:hAnsi="Tahoma"/>
      <w:color w:val="000000"/>
      <w:sz w:val="16"/>
      <w:szCs w:val="16"/>
      <w:lang w:eastAsia="en-US" w:val="en-US"/>
    </w:rPr>
  </w:style>
  <w:style w:customStyle="1" w:styleId="xl75" w:type="paragraph">
    <w:name w:val="xl75"/>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lang w:eastAsia="en-US" w:val="en-US"/>
    </w:rPr>
  </w:style>
  <w:style w:customStyle="1" w:styleId="xl76" w:type="paragraph">
    <w:name w:val="xl76"/>
    <w:basedOn w:val="Normal"/>
    <w:rsid w:val="00952E4B"/>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cs="Times New Roman" w:eastAsia="Calibri" w:hAnsi="Verdana"/>
      <w:color w:val="000080"/>
      <w:sz w:val="16"/>
      <w:szCs w:val="16"/>
      <w:lang w:eastAsia="en-US" w:val="en-US"/>
    </w:rPr>
  </w:style>
  <w:style w:customStyle="1" w:styleId="xl77" w:type="paragraph">
    <w:name w:val="xl77"/>
    <w:basedOn w:val="Normal"/>
    <w:rsid w:val="00952E4B"/>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78" w:type="paragraph">
    <w:name w:val="xl78"/>
    <w:basedOn w:val="Normal"/>
    <w:rsid w:val="00952E4B"/>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79" w:type="paragraph">
    <w:name w:val="xl79"/>
    <w:basedOn w:val="Normal"/>
    <w:rsid w:val="00952E4B"/>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xl80" w:type="paragraph">
    <w:name w:val="xl80"/>
    <w:basedOn w:val="Normal"/>
    <w:rsid w:val="00952E4B"/>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eastAsia="en-US" w:val="en-US"/>
    </w:rPr>
  </w:style>
  <w:style w:customStyle="1" w:styleId="SubtleEmphasis3" w:type="paragraph">
    <w:name w:val="Subtle Emphasis3"/>
    <w:basedOn w:val="Normal"/>
    <w:uiPriority w:val="72"/>
    <w:qFormat/>
    <w:rsid w:val="00952E4B"/>
    <w:pPr>
      <w:ind w:left="720"/>
      <w:contextualSpacing/>
    </w:pPr>
    <w:rPr>
      <w:rFonts w:cs="Times New Roman"/>
    </w:rPr>
  </w:style>
  <w:style w:customStyle="1" w:styleId="xl92" w:type="paragraph">
    <w:name w:val="xl92"/>
    <w:basedOn w:val="Normal"/>
    <w:rsid w:val="00952E4B"/>
    <w:pPr>
      <w:spacing w:after="100" w:afterAutospacing="1" w:before="100" w:beforeAutospacing="1"/>
    </w:pPr>
    <w:rPr>
      <w:rFonts w:ascii="Times" w:cs="Times New Roman" w:eastAsia="Calibri" w:hAnsi="Times"/>
      <w:b/>
      <w:bCs/>
      <w:sz w:val="20"/>
      <w:szCs w:val="20"/>
      <w:lang w:eastAsia="en-US" w:val="en-US"/>
    </w:rPr>
  </w:style>
  <w:style w:customStyle="1" w:styleId="xl93" w:type="paragraph">
    <w:name w:val="xl93"/>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eastAsia="en-US" w:val="en-US"/>
    </w:rPr>
  </w:style>
  <w:style w:customStyle="1" w:styleId="xl94" w:type="paragraph">
    <w:name w:val="xl94"/>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eastAsia="en-US" w:val="en-US"/>
    </w:rPr>
  </w:style>
  <w:style w:customStyle="1" w:styleId="xl95" w:type="paragraph">
    <w:name w:val="xl95"/>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eastAsia="en-US" w:val="en-US"/>
    </w:rPr>
  </w:style>
  <w:style w:customStyle="1" w:styleId="xl96" w:type="paragraph">
    <w:name w:val="xl96"/>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eastAsia="en-US" w:val="en-US"/>
    </w:rPr>
  </w:style>
  <w:style w:customStyle="1" w:styleId="xl97" w:type="paragraph">
    <w:name w:val="xl97"/>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eastAsia="en-US" w:val="en-US"/>
    </w:rPr>
  </w:style>
  <w:style w:customStyle="1" w:styleId="xl98" w:type="paragraph">
    <w:name w:val="xl98"/>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Calibri"/>
      <w:sz w:val="20"/>
      <w:szCs w:val="20"/>
      <w:lang w:eastAsia="en-US" w:val="en-US"/>
    </w:rPr>
  </w:style>
  <w:style w:customStyle="1" w:styleId="xl99" w:type="paragraph">
    <w:name w:val="xl99"/>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eastAsia="en-US" w:val="en-US"/>
    </w:rPr>
  </w:style>
  <w:style w:customStyle="1" w:styleId="xl100" w:type="paragraph">
    <w:name w:val="xl100"/>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eastAsia="en-US" w:val="en-US"/>
    </w:rPr>
  </w:style>
  <w:style w:customStyle="1" w:styleId="xl101" w:type="paragraph">
    <w:name w:val="xl101"/>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eastAsia="en-US" w:val="en-US"/>
    </w:rPr>
  </w:style>
  <w:style w:customStyle="1" w:styleId="xl102" w:type="paragraph">
    <w:name w:val="xl102"/>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eastAsia="en-US" w:val="en-US"/>
    </w:rPr>
  </w:style>
  <w:style w:customStyle="1" w:styleId="xl103" w:type="paragraph">
    <w:name w:val="xl103"/>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eastAsia="en-US" w:val="en-US"/>
    </w:rPr>
  </w:style>
  <w:style w:customStyle="1" w:styleId="xl104" w:type="paragraph">
    <w:name w:val="xl104"/>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eastAsia="en-US" w:val="en-US"/>
    </w:rPr>
  </w:style>
  <w:style w:customStyle="1" w:styleId="xl105" w:type="paragraph">
    <w:name w:val="xl105"/>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eastAsia="en-US" w:val="en-US"/>
    </w:rPr>
  </w:style>
  <w:style w:customStyle="1" w:styleId="PlainTable31" w:type="paragraph">
    <w:name w:val="Plain Table 31"/>
    <w:basedOn w:val="Normal"/>
    <w:uiPriority w:val="72"/>
    <w:qFormat/>
    <w:rsid w:val="00952E4B"/>
    <w:pPr>
      <w:ind w:left="708"/>
    </w:pPr>
    <w:rPr>
      <w:rFonts w:cs="Times New Roman"/>
    </w:rPr>
  </w:style>
  <w:style w:customStyle="1" w:styleId="xl90" w:type="paragraph">
    <w:name w:val="xl90"/>
    <w:basedOn w:val="Normal"/>
    <w:rsid w:val="00952E4B"/>
    <w:pPr>
      <w:spacing w:after="100" w:afterAutospacing="1" w:before="100" w:beforeAutospacing="1"/>
    </w:pPr>
    <w:rPr>
      <w:rFonts w:cs="Times New Roman" w:eastAsia="Calibri"/>
      <w:sz w:val="20"/>
      <w:szCs w:val="20"/>
      <w:lang w:eastAsia="en-US" w:val="en-US"/>
    </w:rPr>
  </w:style>
  <w:style w:customStyle="1" w:styleId="xl91" w:type="paragraph">
    <w:name w:val="xl91"/>
    <w:basedOn w:val="Normal"/>
    <w:rsid w:val="00952E4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eastAsia="en-US" w:val="en-US"/>
    </w:rPr>
  </w:style>
  <w:style w:styleId="Odlomakpopisa" w:type="paragraph">
    <w:name w:val="List Paragraph"/>
    <w:basedOn w:val="Normal"/>
    <w:uiPriority w:val="34"/>
    <w:qFormat/>
    <w:rsid w:val="00952E4B"/>
    <w:pPr>
      <w:ind w:left="720"/>
      <w:contextualSpacing/>
    </w:pPr>
    <w:rPr>
      <w:rFonts w:cs="Times New Roman"/>
    </w:rPr>
  </w:style>
  <w:style w:customStyle="1" w:styleId="style3" w:type="character">
    <w:name w:val="style3"/>
    <w:basedOn w:val="Zadanifontodlomka"/>
    <w:rsid w:val="00952E4B"/>
  </w:style>
  <w:style w:customStyle="1" w:styleId="st" w:type="character">
    <w:name w:val="st"/>
    <w:basedOn w:val="Zadanifontodlomka"/>
    <w:rsid w:val="00952E4B"/>
  </w:style>
  <w:style w:customStyle="1" w:styleId="xl81" w:type="paragraph">
    <w:name w:val="xl81"/>
    <w:basedOn w:val="Normal"/>
    <w:rsid w:val="00952E4B"/>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rPr>
  </w:style>
  <w:style w:customStyle="1" w:styleId="xl82" w:type="paragraph">
    <w:name w:val="xl82"/>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rPr>
  </w:style>
  <w:style w:customStyle="1" w:styleId="xl83" w:type="paragraph">
    <w:name w:val="xl83"/>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sz w:val="18"/>
      <w:szCs w:val="18"/>
    </w:rPr>
  </w:style>
  <w:style w:customStyle="1" w:styleId="xl84" w:type="paragraph">
    <w:name w:val="xl84"/>
    <w:basedOn w:val="Normal"/>
    <w:rsid w:val="00952E4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sz w:val="18"/>
      <w:szCs w:val="18"/>
    </w:rPr>
  </w:style>
  <w:style w:customStyle="1" w:styleId="xl85" w:type="paragraph">
    <w:name w:val="xl85"/>
    <w:basedOn w:val="Normal"/>
    <w:rsid w:val="00952E4B"/>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rPr>
  </w:style>
  <w:style w:customStyle="1" w:styleId="xl86" w:type="paragraph">
    <w:name w:val="xl86"/>
    <w:basedOn w:val="Normal"/>
    <w:rsid w:val="00952E4B"/>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cs="Times New Roman"/>
    </w:rPr>
  </w:style>
  <w:style w:customStyle="1" w:styleId="xl87" w:type="paragraph">
    <w:name w:val="xl87"/>
    <w:basedOn w:val="Normal"/>
    <w:rsid w:val="00952E4B"/>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rPr>
  </w:style>
  <w:style w:customStyle="1" w:styleId="xl88" w:type="paragraph">
    <w:name w:val="xl88"/>
    <w:basedOn w:val="Normal"/>
    <w:rsid w:val="00952E4B"/>
    <w:pPr>
      <w:pBdr>
        <w:top w:color="auto" w:space="0" w:sz="4" w:val="single"/>
        <w:left w:color="auto" w:space="0" w:sz="8" w:val="single"/>
        <w:bottom w:color="auto" w:space="0" w:sz="4" w:val="single"/>
        <w:right w:color="auto" w:space="0" w:sz="4" w:val="single"/>
      </w:pBdr>
      <w:spacing w:after="100" w:afterAutospacing="1" w:before="100" w:beforeAutospacing="1"/>
    </w:pPr>
    <w:rPr>
      <w:rFonts w:cs="Times New Roman"/>
    </w:rPr>
  </w:style>
  <w:style w:customStyle="1" w:styleId="xl89" w:type="paragraph">
    <w:name w:val="xl89"/>
    <w:basedOn w:val="Normal"/>
    <w:rsid w:val="00952E4B"/>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sz w:val="18"/>
      <w:szCs w:val="18"/>
    </w:rPr>
  </w:style>
  <w:style w:styleId="TOCNaslov" w:type="paragraph">
    <w:name w:val="TOC Heading"/>
    <w:basedOn w:val="Naslov1"/>
    <w:next w:val="Normal"/>
    <w:uiPriority w:val="39"/>
    <w:unhideWhenUsed/>
    <w:qFormat/>
    <w:rsid w:val="00952E4B"/>
    <w:pPr>
      <w:keepLines/>
      <w:tabs>
        <w:tab w:pos="1225" w:val="clear"/>
      </w:tabs>
      <w:spacing w:after="0" w:line="259" w:lineRule="auto"/>
      <w:outlineLvl w:val="9"/>
    </w:pPr>
    <w:rPr>
      <w:rFonts w:asciiTheme="majorHAnsi" w:cstheme="majorBidi" w:eastAsiaTheme="majorEastAsia" w:hAnsiTheme="majorHAnsi"/>
      <w:b w:val="0"/>
      <w:bCs/>
      <w:color w:themeColor="accent1" w:themeShade="BF" w:val="365F91"/>
      <w:sz w:val="32"/>
    </w:rPr>
  </w:style>
  <w:style w:styleId="Tekstrezerviranogmjesta" w:type="character">
    <w:name w:val="Placeholder Text"/>
    <w:basedOn w:val="Zadanifontodlomka"/>
    <w:uiPriority w:val="99"/>
    <w:semiHidden/>
    <w:rsid w:val="008C4F72"/>
    <w:rPr>
      <w:color w:val="808080"/>
      <w:bdr w:color="auto" w:space="0" w:sz="0" w:val="none"/>
      <w:shd w:color="auto" w:fill="auto" w:val="clear"/>
    </w:rPr>
  </w:style>
  <w:style w:customStyle="1" w:styleId="eSPISCCParagraphDefaultFont" w:type="character">
    <w:name w:val="eSPIS_CC_Paragraph Default Font"/>
    <w:basedOn w:val="Zadanifontodlomka"/>
    <w:rsid w:val="008C4F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4F72"/>
    <w:rPr>
      <w:bdr w:color="auto" w:space="0" w:sz="0" w:val="none"/>
      <w:shd w:color="auto" w:fill="FFFFCC" w:val="clear"/>
      <w:lang w:val="hr-HR"/>
    </w:rPr>
  </w:style>
  <w:style w:customStyle="1" w:styleId="PozadinaSvijetloCrvena" w:type="character">
    <w:name w:val="Pozadina_SvijetloCrvena"/>
    <w:basedOn w:val="eSPISCCParagraphDefaultFont"/>
    <w:rsid w:val="008C4F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4F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4115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5935</izvorni_sadrzaj>
    <derivirana_varijabla naziv="DomainObject.Predmet.Broj_1">5935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St-5935/2016</izvorni_sadrzaj>
    <derivirana_varijabla naziv="DomainObject.Predmet.OznakaBroj_1">St-5935/2016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Mirko Vojnović</izvorni_sadrzaj>
    <derivirana_varijabla naziv="DomainObject.Predmet.ProtustrankaFormated_1">  Mirko Vojnović</derivirana_varijabla>
  </DomainObject.Predmet.ProtustrankaFormated>
  <DomainObject.Predmet.ProtustrankaFormatedOIB>
    <izvorni_sadrzaj>  Mirko Vojnović, OIB 81898769219</izvorni_sadrzaj>
    <derivirana_varijabla naziv="DomainObject.Predmet.ProtustrankaFormatedOIB_1">  Mirko Vojnović, OIB 81898769219</derivirana_varijabla>
  </DomainObject.Predmet.ProtustrankaFormatedOIB>
  <DomainObject.Predmet.ProtustrankaFormatedWithAdress>
    <izvorni_sadrzaj> Mirko Vojnović, Ozaljska 87, 10000 Zagreb</izvorni_sadrzaj>
    <derivirana_varijabla naziv="DomainObject.Predmet.ProtustrankaFormatedWithAdress_1"> Mirko Vojnović, Ozaljska 87, 10000 Zagreb</derivirana_varijabla>
  </DomainObject.Predmet.ProtustrankaFormatedWithAdress>
  <DomainObject.Predmet.ProtustrankaFormatedWithAdressOIB>
    <izvorni_sadrzaj> Mirko Vojnović, OIB 81898769219, Ozaljska 87, 10000 Zagreb</izvorni_sadrzaj>
    <derivirana_varijabla naziv="DomainObject.Predmet.ProtustrankaFormatedWithAdressOIB_1"> Mirko Vojnović, OIB 81898769219, Ozaljska 87, 10000 Zagreb</derivirana_varijabla>
  </DomainObject.Predmet.ProtustrankaFormatedWithAdressOIB>
  <DomainObject.Predmet.ProtustrankaWithAdress>
    <izvorni_sadrzaj>Mirko Vojnović Ozaljska 87, 10000 Zagreb</izvorni_sadrzaj>
    <derivirana_varijabla naziv="DomainObject.Predmet.ProtustrankaWithAdress_1">Mirko Vojnović Ozaljska 87, 10000 Zagreb</derivirana_varijabla>
  </DomainObject.Predmet.ProtustrankaWithAdress>
  <DomainObject.Predmet.ProtustrankaWithAdressOIB>
    <izvorni_sadrzaj>Mirko Vojnović, OIB 81898769219, Ozaljska 87, 10000 Zagreb</izvorni_sadrzaj>
    <derivirana_varijabla naziv="DomainObject.Predmet.ProtustrankaWithAdressOIB_1">Mirko Vojnović, OIB 81898769219, Ozaljska 87, 10000 Zagreb</derivirana_varijabla>
  </DomainObject.Predmet.ProtustrankaWithAdressOIB>
  <DomainObject.Predmet.ProtustrankaNazivFormated>
    <izvorni_sadrzaj>Mirko Vojnović</izvorni_sadrzaj>
    <derivirana_varijabla naziv="DomainObject.Predmet.ProtustrankaNazivFormated_1">Mirko Vojnović</derivirana_varijabla>
  </DomainObject.Predmet.ProtustrankaNazivFormated>
  <DomainObject.Predmet.ProtustrankaNazivFormatedOIB>
    <izvorni_sadrzaj>Mirko Vojnović, OIB 81898769219</izvorni_sadrzaj>
    <derivirana_varijabla naziv="DomainObject.Predmet.ProtustrankaNazivFormatedOIB_1">Mirko Vojnović, OIB 81898769219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Vojnović</izvorni_sadrzaj>
    <derivirana_varijabla naziv="DomainObject.Predmet.StrankaFormated_1">  Mirko Vojnović</derivirana_varijabla>
  </DomainObject.Predmet.StrankaFormated>
  <DomainObject.Predmet.StrankaFormatedOIB>
    <izvorni_sadrzaj>  Mirko Vojnović, OIB 81898769219</izvorni_sadrzaj>
    <derivirana_varijabla naziv="DomainObject.Predmet.StrankaFormatedOIB_1">  Mirko Vojnović, OIB 81898769219</derivirana_varijabla>
  </DomainObject.Predmet.StrankaFormatedOIB>
  <DomainObject.Predmet.StrankaFormatedWithAdress>
    <izvorni_sadrzaj> Mirko Vojnović, Ozaljska 87, 10000 Zagreb</izvorni_sadrzaj>
    <derivirana_varijabla naziv="DomainObject.Predmet.StrankaFormatedWithAdress_1"> Mirko Vojnović, Ozaljska 87, 10000 Zagreb</derivirana_varijabla>
  </DomainObject.Predmet.StrankaFormatedWithAdress>
  <DomainObject.Predmet.StrankaFormatedWithAdressOIB>
    <izvorni_sadrzaj> Mirko Vojnović, OIB 81898769219, Ozaljska 87, 10000 Zagreb</izvorni_sadrzaj>
    <derivirana_varijabla naziv="DomainObject.Predmet.StrankaFormatedWithAdressOIB_1"> Mirko Vojnović, OIB 81898769219, Ozaljska 87, 10000 Zagreb</derivirana_varijabla>
  </DomainObject.Predmet.StrankaFormatedWithAdressOIB>
  <DomainObject.Predmet.StrankaWithAdress>
    <izvorni_sadrzaj>Mirko Vojnović Ozaljska 87,10000 Zagreb</izvorni_sadrzaj>
    <derivirana_varijabla naziv="DomainObject.Predmet.StrankaWithAdress_1">Mirko Vojnović Ozaljska 87,10000 Zagreb</derivirana_varijabla>
  </DomainObject.Predmet.StrankaWithAdress>
  <DomainObject.Predmet.StrankaWithAdressOIB>
    <izvorni_sadrzaj>Mirko Vojnović, OIB 81898769219, Ozaljska 87,10000 Zagreb</izvorni_sadrzaj>
    <derivirana_varijabla naziv="DomainObject.Predmet.StrankaWithAdressOIB_1">Mirko Vojnović, OIB 81898769219, Ozaljska 87,10000 Zagreb</derivirana_varijabla>
  </DomainObject.Predmet.StrankaWithAdressOIB>
  <DomainObject.Predmet.StrankaNazivFormated>
    <izvorni_sadrzaj>Mirko Vojnović</izvorni_sadrzaj>
    <derivirana_varijabla naziv="DomainObject.Predmet.StrankaNazivFormated_1">Mirko Vojnović</derivirana_varijabla>
  </DomainObject.Predmet.StrankaNazivFormated>
  <DomainObject.Predmet.StrankaNazivFormatedOIB>
    <izvorni_sadrzaj>Mirko Vojnović, OIB 81898769219</izvorni_sadrzaj>
    <derivirana_varijabla naziv="DomainObject.Predmet.StrankaNazivFormatedOIB_1">Mirko Vojnović, OIB 81898769219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Mirko Vojnović</item>
    </izvorni_sadrzaj>
    <derivirana_varijabla naziv="DomainObject.Predmet.StrankaListFormated_1">
      <item>Mirko Vojnović</item>
    </derivirana_varijabla>
  </DomainObject.Predmet.StrankaListFormated>
  <DomainObject.Predmet.StrankaListFormatedOIB>
    <izvorni_sadrzaj>
      <item>Mirko Vojnović, OIB 81898769219</item>
    </izvorni_sadrzaj>
    <derivirana_varijabla naziv="DomainObject.Predmet.StrankaListFormatedOIB_1">
      <item>Mirko Vojnović, OIB 81898769219</item>
    </derivirana_varijabla>
  </DomainObject.Predmet.StrankaListFormatedOIB>
  <DomainObject.Predmet.StrankaListFormatedWithAdress>
    <izvorni_sadrzaj>
      <item>Mirko Vojnović, Ozaljska 87, 10000 Zagreb</item>
    </izvorni_sadrzaj>
    <derivirana_varijabla naziv="DomainObject.Predmet.StrankaListFormatedWithAdress_1">
      <item>Mirko Vojnović, Ozaljska 87, 10000 Zagreb</item>
    </derivirana_varijabla>
  </DomainObject.Predmet.StrankaListFormatedWithAdress>
  <DomainObject.Predmet.StrankaListFormatedWithAdressOIB>
    <izvorni_sadrzaj>
      <item>Mirko Vojnović, OIB 81898769219, Ozaljska 87, 10000 Zagreb</item>
    </izvorni_sadrzaj>
    <derivirana_varijabla naziv="DomainObject.Predmet.StrankaListFormatedWithAdressOIB_1">
      <item>Mirko Vojnović, OIB 81898769219, Ozaljska 87, 10000 Zagreb</item>
    </derivirana_varijabla>
  </DomainObject.Predmet.StrankaListFormatedWithAdressOIB>
  <DomainObject.Predmet.StrankaListNazivFormated>
    <izvorni_sadrzaj>
      <item>Mirko Vojnović</item>
    </izvorni_sadrzaj>
    <derivirana_varijabla naziv="DomainObject.Predmet.StrankaListNazivFormated_1">
      <item>Mirko Vojnović</item>
    </derivirana_varijabla>
  </DomainObject.Predmet.StrankaListNazivFormated>
  <DomainObject.Predmet.StrankaListNazivFormatedOIB>
    <izvorni_sadrzaj>
      <item>Mirko Vojnović, OIB 81898769219</item>
    </izvorni_sadrzaj>
    <derivirana_varijabla naziv="DomainObject.Predmet.StrankaListNazivFormatedOIB_1">
      <item>Mirko Vojnović, OIB 81898769219</item>
    </derivirana_varijabla>
  </DomainObject.Predmet.StrankaListNazivFormatedOIB>
  <DomainObject.Predmet.ProtuStrankaListFormated>
    <izvorni_sadrzaj>
      <item>Mirko Vojnović</item>
    </izvorni_sadrzaj>
    <derivirana_varijabla naziv="DomainObject.Predmet.ProtuStrankaListFormated_1">
      <item>Mirko Vojnović</item>
    </derivirana_varijabla>
  </DomainObject.Predmet.ProtuStrankaListFormated>
  <DomainObject.Predmet.ProtuStrankaListFormatedOIB>
    <izvorni_sadrzaj>
      <item>Mirko Vojnović, OIB 81898769219</item>
    </izvorni_sadrzaj>
    <derivirana_varijabla naziv="DomainObject.Predmet.ProtuStrankaListFormatedOIB_1">
      <item>Mirko Vojnović, OIB 81898769219</item>
    </derivirana_varijabla>
  </DomainObject.Predmet.ProtuStrankaListFormatedOIB>
  <DomainObject.Predmet.ProtuStrankaListFormatedWithAdress>
    <izvorni_sadrzaj>
      <item>Mirko Vojnović, Ozaljska 87, 10000 Zagreb</item>
    </izvorni_sadrzaj>
    <derivirana_varijabla naziv="DomainObject.Predmet.ProtuStrankaListFormatedWithAdress_1">
      <item>Mirko Vojnović, Ozaljska 87, 10000 Zagreb</item>
    </derivirana_varijabla>
  </DomainObject.Predmet.ProtuStrankaListFormatedWithAdress>
  <DomainObject.Predmet.ProtuStrankaListFormatedWithAdressOIB>
    <izvorni_sadrzaj>
      <item>Mirko Vojnović, OIB 81898769219, Ozaljska 87, 10000 Zagreb</item>
    </izvorni_sadrzaj>
    <derivirana_varijabla naziv="DomainObject.Predmet.ProtuStrankaListFormatedWithAdressOIB_1">
      <item>Mirko Vojnović, OIB 81898769219, Ozaljska 87, 10000 Zagreb</item>
    </derivirana_varijabla>
  </DomainObject.Predmet.ProtuStrankaListFormatedWithAdressOIB>
  <DomainObject.Predmet.ProtuStrankaListNazivFormated>
    <izvorni_sadrzaj>
      <item>Mirko Vojnović</item>
    </izvorni_sadrzaj>
    <derivirana_varijabla naziv="DomainObject.Predmet.ProtuStrankaListNazivFormated_1">
      <item>Mirko Vojnović</item>
    </derivirana_varijabla>
  </DomainObject.Predmet.ProtuStrankaListNazivFormated>
  <DomainObject.Predmet.ProtuStrankaListNazivFormatedOIB>
    <izvorni_sadrzaj>
      <item>Mirko Vojnović, OIB 81898769219</item>
    </izvorni_sadrzaj>
    <derivirana_varijabla naziv="DomainObject.Predmet.ProtuStrankaListNazivFormatedOIB_1">
      <item>Mirko Vojnović, OIB 81898769219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Mirko Vojnović</izvorni_sadrzaj>
    <derivirana_varijabla naziv="DomainObject.Predmet.StrankaIDrugi_1">Mirko Vojnović</derivirana_varijabla>
  </DomainObject.Predmet.StrankaIDrugi>
  <DomainObject.Predmet.ProtustrankaIDrugi>
    <izvorni_sadrzaj>Mirko Vojnović</izvorni_sadrzaj>
    <derivirana_varijabla naziv="DomainObject.Predmet.ProtustrankaIDrugi_1">Mirko Vojnović</derivirana_varijabla>
  </DomainObject.Predmet.ProtustrankaIDrugi>
  <DomainObject.Predmet.StrankaIDrugiAdressOIB>
    <izvorni_sadrzaj>Mirko Vojnović, OIB 81898769219, Ozaljska 87, 10000 Zagreb</izvorni_sadrzaj>
    <derivirana_varijabla naziv="DomainObject.Predmet.StrankaIDrugiAdressOIB_1">Mirko Vojnović, OIB 81898769219, Ozaljska 87, 10000 Zagreb</derivirana_varijabla>
  </DomainObject.Predmet.StrankaIDrugiAdressOIB>
  <DomainObject.Predmet.ProtustrankaIDrugiAdressOIB>
    <izvorni_sadrzaj>Mirko Vojnović, OIB 81898769219, Ozaljska 87, 10000 Zagreb</izvorni_sadrzaj>
    <derivirana_varijabla naziv="DomainObject.Predmet.ProtustrankaIDrugiAdressOIB_1">Mirko Vojnović, OIB 81898769219, Ozaljska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Vojnović</item>
      <item>Mirko Vojnović</item>
    </izvorni_sadrzaj>
    <derivirana_varijabla naziv="DomainObject.Predmet.SudioniciListNaziv_1">
      <item>Mirko Vojnović</item>
      <item>Mirko Vojnović</item>
    </derivirana_varijabla>
  </DomainObject.Predmet.SudioniciListNaziv>
  <DomainObject.Predmet.SudioniciListAdressOIB>
    <izvorni_sadrzaj>
      <item>Mirko Vojnović, OIB 81898769219, Ozaljska 87,10000 Zagreb</item>
      <item>Mirko Vojnović, OIB 81898769219, Ozaljska 87,10000 Zagreb</item>
    </izvorni_sadrzaj>
    <derivirana_varijabla naziv="DomainObject.Predmet.SudioniciListAdressOIB_1">
      <item>Mirko Vojnović, OIB 81898769219, Ozaljska 87,10000 Zagreb</item>
      <item>Mirko Vojnović, OIB 81898769219, Ozaljska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81898769219</item>
      <item>, OIB 81898769219</item>
    </izvorni_sadrzaj>
    <derivirana_varijabla naziv="DomainObject.Predmet.SudioniciListNazivOIB_1">
      <item>, OIB 81898769219</item>
      <item>, OIB 81898769219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6818</properties:Words>
  <properties:Characters>40837</properties:Characters>
  <properties:Lines>693</properties:Lines>
  <properties:Paragraphs>99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2017-06-09T12:16:00Z</dcterms:created>
  <dc:creator>MK</dc:creator>
  <cp:lastModifiedBy>Sonja Pilić</cp:lastModifiedBy>
  <cp:lastPrinted>2017-06-09T12:18:00Z</cp:lastPrinted>
  <dcterms:modified xmlns:xsi="http://www.w3.org/2001/XMLSchema-instance" xsi:type="dcterms:W3CDTF">2017-06-09T12:19:00Z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14</vt:i4>
  </prop:property>
</prop:Properties>
</file>