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51fc9" w14:paraId="c851fc9" w:rsidRDefault="006838BA" w:rsidR="006838BA" w:rsidRPr="004E77EF">
      <w:pPr>
        <w15:collapsed w:val="false"/>
        <w:rPr>
          <w:sz w:val="24"/>
          <w:szCs w:val="24"/>
        </w:rPr>
      </w:pPr>
      <w:bookmarkStart w:name="_GoBack" w:id="0"/>
      <w:bookmarkEnd w:id="0"/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4E77EF" w:rsidRPr="004E77EF">
        <w:tc>
          <w:tcPr>
            <w:tcW w:type="dxa" w:w="3060"/>
          </w:tcPr>
          <w:p w:rsidRDefault="00FC1C16" w:rsidP="00C24C72" w:rsidR="00E23AA6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4E77EF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4E77EF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675DA9" w:rsidR="0056018D" w:rsidRPr="004E77EF">
            <w:pPr>
              <w:rPr>
                <w:sz w:val="24"/>
                <w:szCs w:val="24"/>
              </w:rPr>
            </w:pPr>
            <w:r w:rsidRPr="004E77EF">
              <w:rPr>
                <w:sz w:val="24"/>
                <w:szCs w:val="24"/>
              </w:rPr>
              <w:t>Trgovački sud u Zagrebu</w:t>
            </w:r>
          </w:p>
          <w:p w:rsidRDefault="0056018D" w:rsidP="00675DA9" w:rsidR="0056018D" w:rsidRPr="004E77EF">
            <w:pPr>
              <w:rPr>
                <w:sz w:val="24"/>
                <w:szCs w:val="24"/>
              </w:rPr>
            </w:pPr>
            <w:r w:rsidRPr="004E77EF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P="009A3E7E" w:rsidR="00675DA9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 xml:space="preserve">     </w:t>
      </w:r>
      <w:r w:rsidR="0056018D" w:rsidRPr="004E77EF">
        <w:rPr>
          <w:sz w:val="24"/>
          <w:szCs w:val="24"/>
          <w:lang w:val="pt-BR"/>
        </w:rPr>
        <w:t xml:space="preserve">                              </w:t>
      </w:r>
      <w:r w:rsidRPr="004E77EF">
        <w:rPr>
          <w:sz w:val="24"/>
          <w:szCs w:val="24"/>
          <w:lang w:val="pt-BR"/>
        </w:rPr>
        <w:t xml:space="preserve"> </w:t>
      </w:r>
      <w:r w:rsidR="00675DA9" w:rsidRPr="004E77EF">
        <w:rPr>
          <w:sz w:val="24"/>
          <w:szCs w:val="24"/>
        </w:rPr>
        <w:t>67</w:t>
      </w:r>
      <w:r w:rsidR="001D411A" w:rsidRPr="004E77EF">
        <w:rPr>
          <w:sz w:val="24"/>
          <w:szCs w:val="24"/>
        </w:rPr>
        <w:t>.</w:t>
      </w:r>
      <w:r w:rsidR="001D411A" w:rsidRPr="004E77EF">
        <w:rPr>
          <w:b/>
          <w:sz w:val="24"/>
          <w:szCs w:val="24"/>
        </w:rPr>
        <w:t xml:space="preserve"> </w:t>
      </w:r>
      <w:r w:rsidR="001D411A" w:rsidRPr="004E77EF">
        <w:rPr>
          <w:sz w:val="24"/>
          <w:szCs w:val="24"/>
        </w:rPr>
        <w:t>St-</w:t>
      </w:r>
      <w:r w:rsidR="00D61DFD">
        <w:rPr>
          <w:sz w:val="24"/>
          <w:szCs w:val="24"/>
        </w:rPr>
        <w:t>776</w:t>
      </w:r>
      <w:r w:rsidR="00525D6E" w:rsidRPr="004E77EF">
        <w:rPr>
          <w:sz w:val="24"/>
          <w:szCs w:val="24"/>
        </w:rPr>
        <w:t>/15</w:t>
      </w:r>
      <w:r w:rsidR="00190569">
        <w:rPr>
          <w:sz w:val="24"/>
          <w:szCs w:val="24"/>
        </w:rPr>
        <w:t>-14</w:t>
      </w:r>
    </w:p>
    <w:p w:rsidRDefault="00E1254B" w:rsidP="00B4321B" w:rsidR="00E1254B">
      <w:pPr>
        <w:jc w:val="center"/>
        <w:rPr>
          <w:sz w:val="24"/>
          <w:szCs w:val="24"/>
        </w:rPr>
      </w:pPr>
    </w:p>
    <w:p w:rsidRDefault="00B4321B" w:rsidP="00B4321B" w:rsidR="001D411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E P U B L I K A  H R V A T S K A</w:t>
      </w:r>
    </w:p>
    <w:p w:rsidRDefault="001D411A" w:rsidP="001D411A" w:rsidR="001D411A" w:rsidRPr="004E77EF">
      <w:pPr>
        <w:rPr>
          <w:sz w:val="24"/>
          <w:szCs w:val="24"/>
        </w:rPr>
      </w:pP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sz w:val="24"/>
          <w:szCs w:val="24"/>
        </w:rPr>
        <w:t xml:space="preserve">               </w:t>
      </w:r>
    </w:p>
    <w:p w:rsidRDefault="001D411A" w:rsidP="001D411A" w:rsidR="001D411A" w:rsidRPr="004E77EF">
      <w:pPr>
        <w:ind w:left="2880"/>
        <w:jc w:val="right"/>
        <w:rPr>
          <w:sz w:val="24"/>
          <w:szCs w:val="24"/>
        </w:rPr>
      </w:pPr>
      <w:r w:rsidRPr="004E77EF">
        <w:rPr>
          <w:b/>
          <w:sz w:val="24"/>
          <w:szCs w:val="24"/>
        </w:rPr>
        <w:t xml:space="preserve">   </w:t>
      </w:r>
      <w:r w:rsidRPr="004E77EF">
        <w:rPr>
          <w:sz w:val="24"/>
          <w:szCs w:val="24"/>
        </w:rPr>
        <w:t xml:space="preserve">R J E Š E NJ E </w:t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</w:p>
    <w:p w:rsidRDefault="001D411A" w:rsidP="001D411A" w:rsidR="001D411A" w:rsidRPr="004E77EF">
      <w:pPr>
        <w:jc w:val="center"/>
        <w:rPr>
          <w:b/>
          <w:sz w:val="24"/>
          <w:szCs w:val="24"/>
        </w:rPr>
      </w:pPr>
    </w:p>
    <w:p w:rsidRDefault="000F5EA1" w:rsidP="00E16D0C" w:rsidR="00525D6E" w:rsidRPr="004E77EF">
      <w:pPr>
        <w:jc w:val="both"/>
        <w:rPr>
          <w:sz w:val="24"/>
          <w:szCs w:val="24"/>
        </w:rPr>
      </w:pPr>
      <w:r w:rsidRPr="00F53100">
        <w:rPr>
          <w:sz w:val="24"/>
          <w:szCs w:val="24"/>
        </w:rPr>
        <w:t>Trgovački sud u Za</w:t>
      </w:r>
      <w:r w:rsidR="00D61DFD">
        <w:rPr>
          <w:sz w:val="24"/>
          <w:szCs w:val="24"/>
        </w:rPr>
        <w:t xml:space="preserve">grebu, po sucu Gordanu Zubaku, </w:t>
      </w:r>
      <w:r w:rsidRPr="00F53100">
        <w:rPr>
          <w:sz w:val="24"/>
          <w:szCs w:val="24"/>
        </w:rPr>
        <w:t xml:space="preserve"> </w:t>
      </w:r>
      <w:r w:rsidRPr="00F53100">
        <w:rPr>
          <w:sz w:val="24"/>
          <w:szCs w:val="24"/>
          <w:lang w:val="pt-BR"/>
        </w:rPr>
        <w:t xml:space="preserve">u stečajnom predmetu u povodu prijedloga predlagatelja </w:t>
      </w:r>
      <w:r w:rsidR="00E16D0C">
        <w:rPr>
          <w:sz w:val="24"/>
          <w:szCs w:val="24"/>
          <w:lang w:val="pt-BR"/>
        </w:rPr>
        <w:t>FINANCIJSKE AGENCIJE</w:t>
      </w:r>
      <w:r w:rsidR="00E16D0C" w:rsidRPr="00500C65">
        <w:rPr>
          <w:sz w:val="24"/>
          <w:szCs w:val="24"/>
          <w:lang w:val="pt-BR"/>
        </w:rPr>
        <w:t xml:space="preserve">, Zagreb, </w:t>
      </w:r>
      <w:r w:rsidR="00E16D0C">
        <w:rPr>
          <w:sz w:val="24"/>
          <w:szCs w:val="24"/>
          <w:lang w:val="pt-BR"/>
        </w:rPr>
        <w:t xml:space="preserve">Ulica grada Vukovara 70, OIB: </w:t>
      </w:r>
      <w:r w:rsidR="00E16D0C" w:rsidRPr="00DE1976">
        <w:rPr>
          <w:sz w:val="24"/>
          <w:szCs w:val="24"/>
        </w:rPr>
        <w:t>85821130368</w:t>
      </w:r>
      <w:r w:rsidR="00E16D0C" w:rsidRPr="00500C65">
        <w:rPr>
          <w:sz w:val="24"/>
          <w:szCs w:val="24"/>
          <w:lang w:val="pt-BR"/>
        </w:rPr>
        <w:t xml:space="preserve">, za otvaranje stečajnog postupka nad dužnikom </w:t>
      </w:r>
      <w:r w:rsidR="00D61DFD" w:rsidRPr="00DE1976">
        <w:rPr>
          <w:sz w:val="24"/>
          <w:szCs w:val="24"/>
          <w:lang w:val="pt-BR"/>
        </w:rPr>
        <w:t xml:space="preserve">DINOS GRAĐENJE d.o.o., Soblinec, Soblinečka cesta 51, OIB: </w:t>
      </w:r>
      <w:r w:rsidR="00D61DFD" w:rsidRPr="00DE1976">
        <w:rPr>
          <w:sz w:val="24"/>
          <w:szCs w:val="24"/>
        </w:rPr>
        <w:t>53372479004</w:t>
      </w:r>
      <w:r w:rsidR="00DE3E2E">
        <w:rPr>
          <w:sz w:val="24"/>
          <w:szCs w:val="24"/>
          <w:lang w:val="pt-BR"/>
        </w:rPr>
        <w:t>, 19</w:t>
      </w:r>
      <w:r w:rsidR="00E16D0C">
        <w:rPr>
          <w:sz w:val="24"/>
          <w:szCs w:val="24"/>
          <w:lang w:val="pt-BR"/>
        </w:rPr>
        <w:t>. veljače 2016</w:t>
      </w:r>
      <w:r>
        <w:rPr>
          <w:sz w:val="24"/>
          <w:szCs w:val="24"/>
          <w:lang w:val="pt-BR"/>
        </w:rPr>
        <w:t>.</w:t>
      </w:r>
      <w:r w:rsidR="00675DA9" w:rsidRPr="004E77EF">
        <w:rPr>
          <w:sz w:val="24"/>
          <w:szCs w:val="24"/>
          <w:lang w:val="pt-BR"/>
        </w:rPr>
        <w:t>,</w:t>
      </w:r>
    </w:p>
    <w:p w:rsidRDefault="00675DA9" w:rsidR="00675DA9" w:rsidRPr="004E77EF">
      <w:pPr>
        <w:jc w:val="center"/>
        <w:rPr>
          <w:b/>
          <w:sz w:val="24"/>
          <w:szCs w:val="24"/>
        </w:rPr>
      </w:pP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i j e š i o     j e</w:t>
      </w:r>
    </w:p>
    <w:p w:rsidRDefault="006838BA" w:rsidR="006838BA" w:rsidRPr="004E77EF">
      <w:pPr>
        <w:jc w:val="center"/>
        <w:rPr>
          <w:b/>
          <w:sz w:val="24"/>
          <w:szCs w:val="24"/>
        </w:rPr>
      </w:pPr>
    </w:p>
    <w:p w:rsidRDefault="00CB0F34" w:rsidP="001D411A" w:rsidR="00FE0498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 xml:space="preserve">Otvara se stečajni postupak nad dužnikom </w:t>
      </w:r>
      <w:r w:rsidR="00D61DFD" w:rsidRPr="00DE1976">
        <w:rPr>
          <w:sz w:val="24"/>
          <w:szCs w:val="24"/>
          <w:lang w:val="pt-BR"/>
        </w:rPr>
        <w:t xml:space="preserve">DINOS GRAĐENJE d.o.o., Soblinec, Soblinečka cesta 51, OIB: </w:t>
      </w:r>
      <w:r w:rsidR="00D61DFD" w:rsidRPr="00DE1976">
        <w:rPr>
          <w:sz w:val="24"/>
          <w:szCs w:val="24"/>
        </w:rPr>
        <w:t>53372479004</w:t>
      </w:r>
      <w:r w:rsidR="00D61DFD" w:rsidRPr="00F52798">
        <w:rPr>
          <w:sz w:val="24"/>
          <w:szCs w:val="24"/>
        </w:rPr>
        <w:t xml:space="preserve">, MBS: </w:t>
      </w:r>
      <w:r w:rsidR="00D61DFD" w:rsidRPr="00DE1976">
        <w:rPr>
          <w:sz w:val="24"/>
          <w:szCs w:val="24"/>
        </w:rPr>
        <w:t>080687441</w:t>
      </w:r>
      <w:r w:rsidR="002A35E4" w:rsidRPr="004E77EF">
        <w:rPr>
          <w:sz w:val="24"/>
          <w:szCs w:val="24"/>
        </w:rPr>
        <w:t>.</w:t>
      </w:r>
    </w:p>
    <w:p w:rsidRDefault="00CB0F34" w:rsidP="00FE0498" w:rsidR="00FE0498" w:rsidRPr="00914B2C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>Za stečajnog upravitelja ime</w:t>
      </w:r>
      <w:r w:rsidR="006838BA" w:rsidRPr="00D00374">
        <w:rPr>
          <w:sz w:val="24"/>
          <w:szCs w:val="24"/>
        </w:rPr>
        <w:t xml:space="preserve">nuje se </w:t>
      </w:r>
      <w:r w:rsidR="00D00374" w:rsidRPr="00D00374">
        <w:rPr>
          <w:sz w:val="24"/>
          <w:szCs w:val="24"/>
        </w:rPr>
        <w:t>Pavao Grizelj iz Zagreba, Dragutina Golika 34, OIB:71007328639</w:t>
      </w:r>
      <w:r w:rsidR="000F6345" w:rsidRPr="00D00374">
        <w:rPr>
          <w:sz w:val="24"/>
          <w:szCs w:val="24"/>
        </w:rPr>
        <w:t>.</w:t>
      </w:r>
    </w:p>
    <w:p w:rsidRDefault="00CB0F34" w:rsidP="00CB0F34" w:rsidR="00CB0F34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III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 xml:space="preserve">Stečajni postupak otvoren je dana </w:t>
      </w:r>
      <w:r w:rsidR="00DE3E2E">
        <w:rPr>
          <w:sz w:val="24"/>
          <w:szCs w:val="24"/>
        </w:rPr>
        <w:t>19</w:t>
      </w:r>
      <w:r w:rsidR="00E16D0C">
        <w:rPr>
          <w:sz w:val="24"/>
          <w:szCs w:val="24"/>
        </w:rPr>
        <w:t>. veljače 2016</w:t>
      </w:r>
      <w:r w:rsidR="00B4321B" w:rsidRPr="004E77EF">
        <w:rPr>
          <w:sz w:val="24"/>
          <w:szCs w:val="24"/>
        </w:rPr>
        <w:t>.</w:t>
      </w:r>
      <w:r w:rsidR="006838BA" w:rsidRPr="004E77EF">
        <w:rPr>
          <w:sz w:val="24"/>
          <w:szCs w:val="24"/>
        </w:rPr>
        <w:t xml:space="preserve"> </w:t>
      </w:r>
      <w:r w:rsidR="00675DA9" w:rsidRPr="004E77EF">
        <w:rPr>
          <w:sz w:val="24"/>
          <w:szCs w:val="24"/>
        </w:rPr>
        <w:t>Rješenje</w:t>
      </w:r>
      <w:r w:rsidRPr="004E77EF">
        <w:rPr>
          <w:sz w:val="24"/>
          <w:szCs w:val="24"/>
        </w:rPr>
        <w:t xml:space="preserve"> o otvaranju stečajnog postupka nad dužnikom istaknut je na</w:t>
      </w:r>
      <w:r w:rsidR="00675DA9" w:rsidRPr="004E77EF">
        <w:rPr>
          <w:sz w:val="24"/>
          <w:szCs w:val="24"/>
        </w:rPr>
        <w:t xml:space="preserve"> mrežnoj stranici e-oglasna ploča </w:t>
      </w:r>
      <w:r w:rsidRPr="004E77EF">
        <w:rPr>
          <w:sz w:val="24"/>
          <w:szCs w:val="24"/>
        </w:rPr>
        <w:t xml:space="preserve">Trgovačkog suda u Zagrebu dana </w:t>
      </w:r>
      <w:r w:rsidR="00DE3E2E">
        <w:rPr>
          <w:sz w:val="24"/>
          <w:szCs w:val="24"/>
        </w:rPr>
        <w:t>19</w:t>
      </w:r>
      <w:r w:rsidR="00E16D0C">
        <w:rPr>
          <w:sz w:val="24"/>
          <w:szCs w:val="24"/>
        </w:rPr>
        <w:t>. veljače 2016</w:t>
      </w:r>
      <w:r w:rsidR="00AF7623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 xml:space="preserve"> u </w:t>
      </w:r>
      <w:r w:rsidR="00190569">
        <w:rPr>
          <w:sz w:val="24"/>
          <w:szCs w:val="24"/>
        </w:rPr>
        <w:t>11,30</w:t>
      </w:r>
      <w:r w:rsidRPr="004E77EF">
        <w:rPr>
          <w:sz w:val="24"/>
          <w:szCs w:val="24"/>
        </w:rPr>
        <w:t xml:space="preserve"> sati.</w:t>
      </w:r>
    </w:p>
    <w:p w:rsidRDefault="00A84621" w:rsidP="009B2331" w:rsidR="009B2331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IV.</w:t>
      </w:r>
      <w:r w:rsidR="00CB0F34"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 xml:space="preserve">Pozivaju se vjerovnici u roku od </w:t>
      </w:r>
      <w:r w:rsidR="002D18DF" w:rsidRPr="004E77EF">
        <w:rPr>
          <w:sz w:val="24"/>
          <w:szCs w:val="24"/>
        </w:rPr>
        <w:t>60</w:t>
      </w:r>
      <w:r w:rsidR="006838BA" w:rsidRPr="004E77EF">
        <w:rPr>
          <w:sz w:val="24"/>
          <w:szCs w:val="24"/>
        </w:rPr>
        <w:t xml:space="preserve"> dana od dana</w:t>
      </w:r>
      <w:r w:rsidR="002D18DF" w:rsidRPr="004E77EF">
        <w:rPr>
          <w:sz w:val="24"/>
          <w:szCs w:val="24"/>
        </w:rPr>
        <w:t xml:space="preserve"> objave ovog rješenja </w:t>
      </w:r>
      <w:r w:rsidR="0096090C" w:rsidRPr="004E77EF">
        <w:rPr>
          <w:sz w:val="24"/>
          <w:szCs w:val="24"/>
        </w:rPr>
        <w:t xml:space="preserve">na </w:t>
      </w:r>
      <w:r w:rsidR="00675DA9" w:rsidRPr="004E77EF">
        <w:rPr>
          <w:sz w:val="24"/>
          <w:szCs w:val="24"/>
        </w:rPr>
        <w:t xml:space="preserve">mrežnoj stranici e-oglasna ploča </w:t>
      </w:r>
      <w:r w:rsidR="0096090C" w:rsidRPr="004E77EF">
        <w:rPr>
          <w:sz w:val="24"/>
          <w:szCs w:val="24"/>
        </w:rPr>
        <w:t xml:space="preserve">Trgovačkog suda u Zagrebu </w:t>
      </w:r>
      <w:r w:rsidR="006838BA" w:rsidRPr="004E77EF">
        <w:rPr>
          <w:sz w:val="24"/>
          <w:szCs w:val="24"/>
        </w:rPr>
        <w:t>prijaviti svoje tra</w:t>
      </w:r>
      <w:r w:rsidR="00F1773D" w:rsidRPr="004E77EF">
        <w:rPr>
          <w:sz w:val="24"/>
          <w:szCs w:val="24"/>
        </w:rPr>
        <w:t xml:space="preserve">žbine stečajnom upravitelju, </w:t>
      </w:r>
      <w:r w:rsidR="00746617" w:rsidRPr="004E77EF">
        <w:rPr>
          <w:sz w:val="24"/>
          <w:szCs w:val="24"/>
        </w:rPr>
        <w:t>u skladu s pravilima Stečajnog zakona o prijavi tražbina</w:t>
      </w:r>
      <w:r w:rsidR="00F1773D" w:rsidRPr="004E77EF">
        <w:rPr>
          <w:sz w:val="24"/>
          <w:szCs w:val="24"/>
        </w:rPr>
        <w:t xml:space="preserve">, </w:t>
      </w:r>
      <w:r w:rsidR="002D18DF" w:rsidRPr="004E77EF">
        <w:rPr>
          <w:sz w:val="24"/>
          <w:szCs w:val="24"/>
        </w:rPr>
        <w:t xml:space="preserve"> na propisanom obrascu</w:t>
      </w:r>
      <w:r w:rsidR="00F1773D" w:rsidRPr="004E77EF">
        <w:rPr>
          <w:sz w:val="24"/>
          <w:szCs w:val="24"/>
        </w:rPr>
        <w:t>,</w:t>
      </w:r>
      <w:r w:rsidR="002D18DF" w:rsidRPr="004E77EF">
        <w:rPr>
          <w:sz w:val="24"/>
          <w:szCs w:val="24"/>
        </w:rPr>
        <w:t xml:space="preserve"> u 2 primjerka</w:t>
      </w:r>
      <w:r w:rsidR="0096090C" w:rsidRPr="004E77EF">
        <w:rPr>
          <w:sz w:val="24"/>
          <w:szCs w:val="24"/>
        </w:rPr>
        <w:t>,</w:t>
      </w:r>
      <w:r w:rsidR="002D18DF" w:rsidRPr="004E77EF">
        <w:rPr>
          <w:sz w:val="24"/>
          <w:szCs w:val="24"/>
        </w:rPr>
        <w:t xml:space="preserve"> s ispravama iz kojih tražbina proizlazi, odnosno </w:t>
      </w:r>
      <w:r w:rsidR="002D18DF" w:rsidRPr="00914B2C">
        <w:rPr>
          <w:sz w:val="24"/>
          <w:szCs w:val="24"/>
        </w:rPr>
        <w:t>kojima se dokazuje</w:t>
      </w:r>
      <w:r w:rsidR="00F1773D" w:rsidRPr="00914B2C">
        <w:rPr>
          <w:sz w:val="24"/>
          <w:szCs w:val="24"/>
        </w:rPr>
        <w:t xml:space="preserve">, te priložiti, </w:t>
      </w:r>
      <w:r w:rsidR="006838BA" w:rsidRPr="00914B2C">
        <w:rPr>
          <w:sz w:val="24"/>
          <w:szCs w:val="24"/>
        </w:rPr>
        <w:t xml:space="preserve">potvrdu o uplaćenoj sudskoj pristojbi, na </w:t>
      </w:r>
      <w:r w:rsidR="00D00374" w:rsidRPr="00D00374">
        <w:rPr>
          <w:sz w:val="24"/>
          <w:szCs w:val="24"/>
        </w:rPr>
        <w:t>Pavao Grizelj iz Zagreba, Dragutina Golika 34</w:t>
      </w:r>
      <w:r w:rsidR="00914B2C" w:rsidRPr="00914B2C">
        <w:rPr>
          <w:sz w:val="24"/>
          <w:szCs w:val="24"/>
        </w:rPr>
        <w:t>.</w:t>
      </w:r>
      <w:r w:rsidR="0096090C" w:rsidRPr="004E77EF">
        <w:rPr>
          <w:sz w:val="24"/>
          <w:szCs w:val="24"/>
        </w:rPr>
        <w:t xml:space="preserve"> </w:t>
      </w:r>
    </w:p>
    <w:p w:rsidRDefault="00AB024A" w:rsidP="00CB0F34" w:rsidR="006838BA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V</w:t>
      </w:r>
      <w:r w:rsidR="00A84621" w:rsidRPr="004E77EF">
        <w:rPr>
          <w:sz w:val="24"/>
          <w:szCs w:val="24"/>
        </w:rPr>
        <w:t>.</w:t>
      </w:r>
      <w:r w:rsidR="00FF234D" w:rsidRPr="004E77EF">
        <w:rPr>
          <w:sz w:val="24"/>
          <w:szCs w:val="24"/>
        </w:rPr>
        <w:t xml:space="preserve"> </w:t>
      </w:r>
      <w:r w:rsidR="00FF234D" w:rsidRPr="004E77EF">
        <w:rPr>
          <w:sz w:val="24"/>
          <w:szCs w:val="24"/>
        </w:rPr>
        <w:tab/>
        <w:t>P</w:t>
      </w:r>
      <w:r w:rsidR="006838BA" w:rsidRPr="004E77EF">
        <w:rPr>
          <w:sz w:val="24"/>
          <w:szCs w:val="24"/>
        </w:rPr>
        <w:t>ozivaju se</w:t>
      </w:r>
      <w:r w:rsidR="003C78A1" w:rsidRPr="004E77EF">
        <w:rPr>
          <w:sz w:val="24"/>
          <w:szCs w:val="24"/>
        </w:rPr>
        <w:t xml:space="preserve"> razlučni i izlučni vjerovnici</w:t>
      </w:r>
      <w:r w:rsidR="006838BA" w:rsidRPr="004E77EF">
        <w:rPr>
          <w:sz w:val="24"/>
          <w:szCs w:val="24"/>
        </w:rPr>
        <w:t xml:space="preserve"> </w:t>
      </w:r>
      <w:r w:rsidR="00A84621" w:rsidRPr="004E77EF">
        <w:rPr>
          <w:sz w:val="24"/>
          <w:szCs w:val="24"/>
        </w:rPr>
        <w:t xml:space="preserve">u roku od 60 dana od dana objave ovog rješenja na mrežnoj stranici e-oglasna ploča Trgovačkog suda u Zagrebu </w:t>
      </w:r>
      <w:r w:rsidR="003C78A1" w:rsidRPr="004E77EF">
        <w:rPr>
          <w:sz w:val="24"/>
          <w:szCs w:val="24"/>
        </w:rPr>
        <w:t xml:space="preserve">podneskom </w:t>
      </w:r>
      <w:r w:rsidR="006838BA" w:rsidRPr="004E77EF">
        <w:rPr>
          <w:sz w:val="24"/>
          <w:szCs w:val="24"/>
        </w:rPr>
        <w:t xml:space="preserve">obavijestiti stečajnog upravitelja </w:t>
      </w:r>
      <w:r w:rsidR="003C78A1" w:rsidRPr="004E77EF">
        <w:rPr>
          <w:sz w:val="24"/>
          <w:szCs w:val="24"/>
        </w:rPr>
        <w:t xml:space="preserve"> </w:t>
      </w:r>
      <w:r w:rsidR="006838BA" w:rsidRPr="004E77EF">
        <w:rPr>
          <w:sz w:val="24"/>
          <w:szCs w:val="24"/>
        </w:rPr>
        <w:t>o postojanju svo</w:t>
      </w:r>
      <w:r w:rsidR="00A96E38" w:rsidRPr="004E77EF">
        <w:rPr>
          <w:sz w:val="24"/>
          <w:szCs w:val="24"/>
        </w:rPr>
        <w:t xml:space="preserve">g </w:t>
      </w:r>
      <w:r w:rsidR="0096090C" w:rsidRPr="004E77EF">
        <w:rPr>
          <w:sz w:val="24"/>
          <w:szCs w:val="24"/>
        </w:rPr>
        <w:t xml:space="preserve">razlučnog ili </w:t>
      </w:r>
      <w:r w:rsidR="00A96E38" w:rsidRPr="004E77EF">
        <w:rPr>
          <w:sz w:val="24"/>
          <w:szCs w:val="24"/>
        </w:rPr>
        <w:t xml:space="preserve">izlučnog </w:t>
      </w:r>
      <w:r w:rsidR="006838BA" w:rsidRPr="004E77EF">
        <w:rPr>
          <w:sz w:val="24"/>
          <w:szCs w:val="24"/>
        </w:rPr>
        <w:t xml:space="preserve">prava. </w:t>
      </w:r>
    </w:p>
    <w:p w:rsidRDefault="00AB024A" w:rsidP="00CB0F34" w:rsidR="006C7A5A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VI</w:t>
      </w:r>
      <w:r w:rsidR="00A84621" w:rsidRPr="004E77EF">
        <w:rPr>
          <w:sz w:val="24"/>
          <w:szCs w:val="24"/>
        </w:rPr>
        <w:t>.</w:t>
      </w:r>
      <w:r w:rsidR="006C7A5A" w:rsidRPr="004E77EF">
        <w:rPr>
          <w:sz w:val="24"/>
          <w:szCs w:val="24"/>
        </w:rPr>
        <w:t xml:space="preserve"> </w:t>
      </w:r>
      <w:r w:rsidR="006C7A5A" w:rsidRPr="004E77EF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67C12" w:rsidR="006838BA" w:rsidRPr="004E77EF">
      <w:pPr>
        <w:jc w:val="both"/>
        <w:rPr>
          <w:b/>
          <w:sz w:val="24"/>
          <w:szCs w:val="24"/>
        </w:rPr>
      </w:pPr>
      <w:r w:rsidRPr="004E77EF">
        <w:rPr>
          <w:sz w:val="24"/>
          <w:szCs w:val="24"/>
        </w:rPr>
        <w:t>VII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</w:rPr>
        <w:tab/>
      </w:r>
      <w:r w:rsidR="00CB0F34" w:rsidRPr="004E77EF">
        <w:rPr>
          <w:sz w:val="24"/>
          <w:szCs w:val="24"/>
        </w:rPr>
        <w:t>O</w:t>
      </w:r>
      <w:r w:rsidR="006838BA" w:rsidRPr="004E77EF">
        <w:rPr>
          <w:sz w:val="24"/>
          <w:szCs w:val="24"/>
        </w:rPr>
        <w:t>dređuje se ročište vjerovnika na kojem će se ispitati prijavljene tražbine (ispitno ročište) za</w:t>
      </w:r>
      <w:r w:rsidR="00A84621" w:rsidRPr="004E77EF">
        <w:rPr>
          <w:sz w:val="24"/>
          <w:szCs w:val="24"/>
        </w:rPr>
        <w:t xml:space="preserve"> </w:t>
      </w:r>
      <w:r w:rsidR="00A84621" w:rsidRPr="00D00374">
        <w:rPr>
          <w:sz w:val="24"/>
          <w:szCs w:val="24"/>
        </w:rPr>
        <w:t>dan</w:t>
      </w:r>
      <w:r w:rsidR="006838BA" w:rsidRPr="00D00374">
        <w:rPr>
          <w:sz w:val="24"/>
          <w:szCs w:val="24"/>
        </w:rPr>
        <w:t xml:space="preserve"> </w:t>
      </w:r>
      <w:r w:rsidR="00D00374" w:rsidRPr="00D00374">
        <w:rPr>
          <w:sz w:val="24"/>
          <w:szCs w:val="24"/>
        </w:rPr>
        <w:t xml:space="preserve">4. svibanj </w:t>
      </w:r>
      <w:r w:rsidR="004E77EF" w:rsidRPr="00D00374">
        <w:rPr>
          <w:sz w:val="24"/>
          <w:szCs w:val="24"/>
        </w:rPr>
        <w:t>2016</w:t>
      </w:r>
      <w:r w:rsidR="00D61DFD">
        <w:rPr>
          <w:sz w:val="24"/>
          <w:szCs w:val="24"/>
        </w:rPr>
        <w:t>. u 10</w:t>
      </w:r>
      <w:r w:rsidR="004E77EF" w:rsidRPr="004E77EF">
        <w:rPr>
          <w:sz w:val="24"/>
          <w:szCs w:val="24"/>
        </w:rPr>
        <w:t>.30</w:t>
      </w:r>
      <w:r w:rsidR="004E77EF" w:rsidRPr="004E77EF">
        <w:rPr>
          <w:b/>
          <w:sz w:val="24"/>
          <w:szCs w:val="24"/>
        </w:rPr>
        <w:t xml:space="preserve"> </w:t>
      </w:r>
      <w:r w:rsidR="006838BA" w:rsidRPr="004E77EF">
        <w:rPr>
          <w:sz w:val="24"/>
          <w:szCs w:val="24"/>
        </w:rPr>
        <w:t>sati koje će se održati u zgradi ovog suda, Za</w:t>
      </w:r>
      <w:r w:rsidR="00A84621" w:rsidRPr="004E77EF">
        <w:rPr>
          <w:sz w:val="24"/>
          <w:szCs w:val="24"/>
        </w:rPr>
        <w:t xml:space="preserve">greb, Petrinjska 8, </w:t>
      </w:r>
      <w:r w:rsidR="00405725" w:rsidRPr="004E77EF">
        <w:rPr>
          <w:sz w:val="24"/>
          <w:szCs w:val="24"/>
        </w:rPr>
        <w:t xml:space="preserve">soba </w:t>
      </w:r>
      <w:r w:rsidR="00405725">
        <w:rPr>
          <w:sz w:val="24"/>
          <w:szCs w:val="24"/>
        </w:rPr>
        <w:t>96</w:t>
      </w:r>
      <w:r w:rsidR="00405725" w:rsidRPr="004E77EF">
        <w:rPr>
          <w:sz w:val="24"/>
          <w:szCs w:val="24"/>
        </w:rPr>
        <w:t xml:space="preserve"> (ulična zgrada</w:t>
      </w:r>
      <w:r w:rsidR="00405725">
        <w:rPr>
          <w:sz w:val="24"/>
          <w:szCs w:val="24"/>
        </w:rPr>
        <w:t xml:space="preserve"> – mala dvorana</w:t>
      </w:r>
      <w:r w:rsidR="00405725" w:rsidRPr="004E77EF">
        <w:rPr>
          <w:sz w:val="24"/>
          <w:szCs w:val="24"/>
        </w:rPr>
        <w:t>)</w:t>
      </w:r>
      <w:r w:rsidR="006838BA" w:rsidRPr="004E77EF">
        <w:rPr>
          <w:sz w:val="24"/>
          <w:szCs w:val="24"/>
        </w:rPr>
        <w:t xml:space="preserve">. </w:t>
      </w:r>
    </w:p>
    <w:p w:rsidRDefault="00867C12" w:rsidP="00CB0F34" w:rsidR="006838BA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VIII</w:t>
      </w:r>
      <w:r w:rsidR="00A84621" w:rsidRPr="004E77EF">
        <w:rPr>
          <w:sz w:val="24"/>
          <w:szCs w:val="24"/>
        </w:rPr>
        <w:t>.</w:t>
      </w:r>
      <w:r w:rsidR="00CB0F34" w:rsidRPr="004E77EF">
        <w:rPr>
          <w:sz w:val="24"/>
          <w:szCs w:val="24"/>
        </w:rPr>
        <w:tab/>
      </w:r>
      <w:r w:rsidR="002D18DF" w:rsidRPr="004E77EF">
        <w:rPr>
          <w:sz w:val="24"/>
          <w:szCs w:val="24"/>
        </w:rPr>
        <w:t>Ročište</w:t>
      </w:r>
      <w:r w:rsidR="006838BA" w:rsidRPr="004E77EF">
        <w:rPr>
          <w:sz w:val="24"/>
          <w:szCs w:val="24"/>
        </w:rPr>
        <w:t xml:space="preserve"> vjerovnika na kojem će se na temelju izvješća stečajnog upravitel</w:t>
      </w:r>
      <w:r w:rsidR="00EA2331">
        <w:rPr>
          <w:sz w:val="24"/>
          <w:szCs w:val="24"/>
        </w:rPr>
        <w:t>ja odlučivati o daljnjem tijeku</w:t>
      </w:r>
      <w:r w:rsidR="002D18DF" w:rsidRPr="004E77EF">
        <w:rPr>
          <w:sz w:val="24"/>
          <w:szCs w:val="24"/>
        </w:rPr>
        <w:t xml:space="preserve"> stečajnog </w:t>
      </w:r>
      <w:r w:rsidR="006838BA" w:rsidRPr="004E77EF">
        <w:rPr>
          <w:sz w:val="24"/>
          <w:szCs w:val="24"/>
        </w:rPr>
        <w:t xml:space="preserve">postupka (izvještajno ročište) određuje se za isti dan i na istom mjestu u </w:t>
      </w:r>
      <w:r w:rsidR="00D61DFD">
        <w:rPr>
          <w:sz w:val="24"/>
          <w:szCs w:val="24"/>
        </w:rPr>
        <w:t>10</w:t>
      </w:r>
      <w:r w:rsidR="004E77EF" w:rsidRPr="004E77EF">
        <w:rPr>
          <w:sz w:val="24"/>
          <w:szCs w:val="24"/>
        </w:rPr>
        <w:t>.45</w:t>
      </w:r>
      <w:r w:rsidR="006838BA" w:rsidRPr="004E77EF">
        <w:rPr>
          <w:sz w:val="24"/>
          <w:szCs w:val="24"/>
        </w:rPr>
        <w:t xml:space="preserve"> sati. </w:t>
      </w:r>
    </w:p>
    <w:p w:rsidRDefault="00B4321B" w:rsidP="00CB0F34" w:rsidR="00B4321B">
      <w:pPr>
        <w:jc w:val="both"/>
        <w:rPr>
          <w:sz w:val="24"/>
          <w:szCs w:val="24"/>
        </w:rPr>
      </w:pPr>
    </w:p>
    <w:p w:rsidRDefault="00E1254B" w:rsidP="00CB0F34" w:rsidR="00E1254B" w:rsidRPr="004E77EF">
      <w:pPr>
        <w:jc w:val="both"/>
        <w:rPr>
          <w:sz w:val="24"/>
          <w:szCs w:val="24"/>
        </w:rPr>
      </w:pP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Obrazloženje</w:t>
      </w:r>
    </w:p>
    <w:p w:rsidRDefault="002726CF" w:rsidR="002726CF" w:rsidRPr="004E77EF">
      <w:pPr>
        <w:jc w:val="center"/>
        <w:rPr>
          <w:sz w:val="24"/>
          <w:szCs w:val="24"/>
        </w:rPr>
      </w:pPr>
    </w:p>
    <w:p w:rsidRDefault="00D61DFD" w:rsidP="00E16D0C" w:rsidR="00E16D0C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Pr="00DE1976">
        <w:rPr>
          <w:sz w:val="24"/>
          <w:szCs w:val="24"/>
          <w:lang w:val="pt-BR"/>
        </w:rPr>
        <w:t>DINOS GRAĐENJE d.o.o., Soblinec, Soblinečka cesta 51</w:t>
      </w:r>
      <w:r w:rsidR="00E16D0C">
        <w:rPr>
          <w:sz w:val="24"/>
          <w:szCs w:val="24"/>
          <w:lang w:val="pt-BR"/>
        </w:rPr>
        <w:t>.</w:t>
      </w:r>
    </w:p>
    <w:p w:rsidRDefault="00E16D0C" w:rsidP="00E16D0C" w:rsidR="00E16D0C">
      <w:pPr>
        <w:ind w:firstLine="708"/>
        <w:jc w:val="both"/>
        <w:rPr>
          <w:sz w:val="24"/>
          <w:szCs w:val="24"/>
          <w:lang w:val="pt-BR"/>
        </w:rPr>
      </w:pPr>
    </w:p>
    <w:p w:rsidRDefault="00E16D0C" w:rsidP="00E16D0C" w:rsidR="00E16D0C">
      <w:pPr>
        <w:ind w:firstLine="709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>
        <w:rPr>
          <w:sz w:val="24"/>
          <w:szCs w:val="24"/>
        </w:rPr>
        <w:t xml:space="preserve"> čl. 110. st. 1. Stečajnog zakona („Narodne novine“ broj 71/15, dalje: SZ). Prema odredbi čl. 110. st. 1. SZ-a </w:t>
      </w:r>
      <w:r w:rsidR="00D61DFD">
        <w:rPr>
          <w:sz w:val="24"/>
          <w:szCs w:val="24"/>
        </w:rPr>
        <w:t>Financijska agencija je dužna</w:t>
      </w:r>
      <w:r w:rsidRPr="00F53100">
        <w:rPr>
          <w:sz w:val="24"/>
          <w:szCs w:val="24"/>
        </w:rPr>
        <w:t xml:space="preserve"> podnijeti prijedlog za otvaranje stečajnog postupka ako pravna osoba u Očevidniku redoslijeda osnova za plaćanje ima evidentirane neizvršene osnove za plaćanje u neprekinutom razdoblju od 120 dana</w:t>
      </w:r>
      <w:r>
        <w:rPr>
          <w:sz w:val="24"/>
          <w:szCs w:val="24"/>
        </w:rPr>
        <w:t>.</w:t>
      </w:r>
    </w:p>
    <w:p w:rsidRDefault="00987AA8" w:rsidP="00E16D0C" w:rsidR="00987AA8">
      <w:pPr>
        <w:jc w:val="both"/>
        <w:rPr>
          <w:sz w:val="24"/>
          <w:szCs w:val="24"/>
        </w:rPr>
      </w:pPr>
    </w:p>
    <w:p w:rsidRDefault="00D61DFD" w:rsidP="00E16D0C" w:rsidR="00987AA8">
      <w:pPr>
        <w:ind w:firstLine="709"/>
        <w:jc w:val="both"/>
        <w:rPr>
          <w:sz w:val="24"/>
          <w:szCs w:val="24"/>
          <w:lang w:val="en-GB"/>
        </w:rPr>
      </w:pPr>
      <w:r>
        <w:rPr>
          <w:sz w:val="24"/>
          <w:szCs w:val="24"/>
        </w:rPr>
        <w:t>Financijska agencija, kao predlagatelj, navela je u podnesku od 30. listopada 2015. kako dužnik na dan 8. rujna 2015. u Očevidniku redoslijeda osnova za plaćanje ima evidentirane neizvršene osnove za plaćanje u neprekinutom razdoblju od 120 dana, u ukupnom iznosu od 1.216.816,71 kn, kao i da dužnik ima 18 zaposlenih</w:t>
      </w:r>
      <w:r w:rsidR="00E16D0C">
        <w:rPr>
          <w:sz w:val="24"/>
          <w:szCs w:val="24"/>
        </w:rPr>
        <w:t xml:space="preserve">. </w:t>
      </w:r>
      <w:r w:rsidR="00E16D0C" w:rsidRPr="00767D35">
        <w:rPr>
          <w:sz w:val="24"/>
          <w:szCs w:val="24"/>
          <w:lang w:val="en-GB"/>
        </w:rPr>
        <w:t>S obzirom na to da predlagatelj vodi Očevidnik redoslijeda osnova za plaćanje, sud je kao točne prihvatio  predlagateljeve tvrdnje o neprekinutom razdoblju evidentiranih neizvršenih osnova za plaćanje koji su zavedeni u Očevidniku redoslijeda osnova za plaćanje.</w:t>
      </w:r>
    </w:p>
    <w:p w:rsidRDefault="00987AA8" w:rsidP="00B664DC" w:rsidR="00987AA8">
      <w:pPr>
        <w:jc w:val="both"/>
        <w:rPr>
          <w:sz w:val="24"/>
          <w:szCs w:val="24"/>
        </w:rPr>
      </w:pPr>
    </w:p>
    <w:p w:rsidRDefault="00E16D0C" w:rsidP="00E16D0C" w:rsidR="00E16D0C" w:rsidRPr="00767D35">
      <w:pPr>
        <w:ind w:firstLine="709"/>
        <w:jc w:val="both"/>
        <w:rPr>
          <w:sz w:val="24"/>
          <w:szCs w:val="24"/>
        </w:rPr>
      </w:pPr>
      <w:r w:rsidRPr="00767D35">
        <w:rPr>
          <w:sz w:val="24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E16D0C" w:rsidP="00E16D0C" w:rsidR="00E16D0C">
      <w:pPr>
        <w:ind w:firstLine="709"/>
        <w:jc w:val="both"/>
        <w:rPr>
          <w:sz w:val="24"/>
          <w:szCs w:val="24"/>
        </w:rPr>
      </w:pPr>
    </w:p>
    <w:p w:rsidRDefault="00E16D0C" w:rsidP="00D61DFD" w:rsidR="00D61DF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Imajući u vidu</w:t>
      </w:r>
      <w:r w:rsidR="00B664DC">
        <w:rPr>
          <w:sz w:val="24"/>
          <w:szCs w:val="24"/>
        </w:rPr>
        <w:t xml:space="preserve"> činjenicu</w:t>
      </w:r>
      <w:r>
        <w:rPr>
          <w:sz w:val="24"/>
          <w:szCs w:val="24"/>
        </w:rPr>
        <w:t xml:space="preserve"> da je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>ima</w:t>
      </w:r>
      <w:r>
        <w:rPr>
          <w:sz w:val="24"/>
          <w:szCs w:val="24"/>
        </w:rPr>
        <w:t>o</w:t>
      </w:r>
      <w:r w:rsidRPr="00F53100">
        <w:rPr>
          <w:sz w:val="24"/>
          <w:szCs w:val="24"/>
        </w:rPr>
        <w:t xml:space="preserve"> evidentirane neizvršene osnove za plaćanje u neprekinutom razdoblju</w:t>
      </w:r>
      <w:r>
        <w:rPr>
          <w:sz w:val="24"/>
          <w:szCs w:val="24"/>
        </w:rPr>
        <w:t xml:space="preserve"> dužem</w:t>
      </w:r>
      <w:r w:rsidRPr="00F53100">
        <w:rPr>
          <w:sz w:val="24"/>
          <w:szCs w:val="24"/>
        </w:rPr>
        <w:t xml:space="preserve"> od 120 dana</w:t>
      </w:r>
      <w:r>
        <w:rPr>
          <w:sz w:val="24"/>
          <w:szCs w:val="24"/>
        </w:rPr>
        <w:t xml:space="preserve">, sud je, na temelju odredbe čl. 110. st. 1. i 115. st. 1. SZ-a, </w:t>
      </w:r>
      <w:r w:rsidRPr="004E77EF">
        <w:rPr>
          <w:sz w:val="24"/>
          <w:szCs w:val="24"/>
        </w:rPr>
        <w:t xml:space="preserve">donio rješenje o pokretanju prethodnoga postupka radi utvrđivanja pretpostavki za otvaranje stečajnoga postupka (prethodni postupak) te je, potom, održano ročište radi </w:t>
      </w:r>
      <w:r>
        <w:rPr>
          <w:sz w:val="24"/>
          <w:szCs w:val="24"/>
        </w:rPr>
        <w:t>očitovanja</w:t>
      </w:r>
      <w:r w:rsidRPr="004E77EF">
        <w:rPr>
          <w:sz w:val="24"/>
          <w:szCs w:val="24"/>
        </w:rPr>
        <w:t xml:space="preserve"> o prijedlogu za otvar</w:t>
      </w:r>
      <w:r>
        <w:rPr>
          <w:sz w:val="24"/>
          <w:szCs w:val="24"/>
        </w:rPr>
        <w:t>anje stečajnog postupka na koje je pristupio zastupnik po zakonu dužnika koji je izjavio kako  se protivi prijedlogu da se nad dužnikom otvori stečaj</w:t>
      </w:r>
      <w:r w:rsidR="00D61DFD">
        <w:rPr>
          <w:sz w:val="24"/>
          <w:szCs w:val="24"/>
        </w:rPr>
        <w:t xml:space="preserve">, a na ročištu radi rasprave o pretpostavkama za otvaranje stečajnog postupka naveo je da je dužnik pronašao strateškog partnera koji bi najkasnije do 10. ožujka 2016. podmirio sva dužnikova dugovanja. </w:t>
      </w:r>
      <w:r>
        <w:rPr>
          <w:sz w:val="24"/>
          <w:szCs w:val="24"/>
        </w:rPr>
        <w:t>Zastupnik po zakonu dužnika je</w:t>
      </w:r>
      <w:r w:rsidR="00D61DFD">
        <w:rPr>
          <w:sz w:val="24"/>
          <w:szCs w:val="24"/>
        </w:rPr>
        <w:t xml:space="preserve"> tijekom postupka dostavio podnesak s podacima o dužnikovoj imovini iz kojeg proizlazi da je dužnik vlasnik apartmana u Novalji, postrojenja i opreme, alata i transportnih s</w:t>
      </w:r>
      <w:r w:rsidR="00520DD7">
        <w:rPr>
          <w:sz w:val="24"/>
          <w:szCs w:val="24"/>
        </w:rPr>
        <w:t>redstava, kao i da</w:t>
      </w:r>
      <w:r w:rsidR="00D61DFD">
        <w:rPr>
          <w:sz w:val="24"/>
          <w:szCs w:val="24"/>
        </w:rPr>
        <w:t xml:space="preserve"> ima novčane tražbine prema trećim osobama.</w:t>
      </w:r>
    </w:p>
    <w:p w:rsidRDefault="00A84621" w:rsidP="00D61DFD" w:rsidR="00A84621" w:rsidRPr="004E77EF">
      <w:pPr>
        <w:jc w:val="both"/>
        <w:rPr>
          <w:sz w:val="24"/>
          <w:szCs w:val="24"/>
        </w:rPr>
      </w:pPr>
    </w:p>
    <w:p w:rsidRDefault="00DE3017" w:rsidP="00DE3017" w:rsidR="00DE3017" w:rsidRPr="004E77EF">
      <w:pPr>
        <w:numPr>
          <w:ilvl w:val="12"/>
          <w:numId w:val="0"/>
        </w:num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Uvidom u po</w:t>
      </w:r>
      <w:r w:rsidR="00987AA8">
        <w:rPr>
          <w:sz w:val="24"/>
          <w:szCs w:val="24"/>
        </w:rPr>
        <w:t xml:space="preserve">tvrdu Financijske agencije od </w:t>
      </w:r>
      <w:r w:rsidR="00D61DFD">
        <w:rPr>
          <w:sz w:val="24"/>
          <w:szCs w:val="24"/>
        </w:rPr>
        <w:t>4. prosinca 2016. (list 3</w:t>
      </w:r>
      <w:r w:rsidR="00B664DC">
        <w:rPr>
          <w:sz w:val="24"/>
          <w:szCs w:val="24"/>
        </w:rPr>
        <w:t>3</w:t>
      </w:r>
      <w:r w:rsidRPr="004E77EF">
        <w:rPr>
          <w:sz w:val="24"/>
          <w:szCs w:val="24"/>
        </w:rPr>
        <w:t>. spisa), sud je utvrdio da je dužnikov račun</w:t>
      </w:r>
      <w:r w:rsidR="00D61DFD">
        <w:rPr>
          <w:sz w:val="24"/>
          <w:szCs w:val="24"/>
        </w:rPr>
        <w:t xml:space="preserve"> neprekidno blokiran 268</w:t>
      </w:r>
      <w:r w:rsidRPr="004E77EF">
        <w:rPr>
          <w:sz w:val="24"/>
          <w:szCs w:val="24"/>
        </w:rPr>
        <w:t xml:space="preserve"> dana</w:t>
      </w:r>
      <w:r w:rsidR="00746617" w:rsidRPr="004E77EF">
        <w:rPr>
          <w:sz w:val="24"/>
          <w:szCs w:val="24"/>
        </w:rPr>
        <w:t>.</w:t>
      </w:r>
    </w:p>
    <w:p w:rsidRDefault="00DE3017" w:rsidP="00A84621" w:rsidR="00DE3017" w:rsidRPr="004E77EF">
      <w:pPr>
        <w:ind w:firstLine="709"/>
        <w:jc w:val="both"/>
        <w:rPr>
          <w:sz w:val="24"/>
          <w:szCs w:val="24"/>
        </w:rPr>
      </w:pPr>
    </w:p>
    <w:p w:rsidRDefault="00DE3017" w:rsidP="00DE3017" w:rsidR="00DE3017" w:rsidRPr="004E77EF">
      <w:pPr>
        <w:numPr>
          <w:ilvl w:val="12"/>
          <w:numId w:val="0"/>
        </w:num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 xml:space="preserve">Slijedom navedenog, </w:t>
      </w:r>
      <w:r w:rsidR="00746617"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</w:rPr>
        <w:t xml:space="preserve">sud je izveo zaključak kako dužnik u smislu čl. 6. st. </w:t>
      </w:r>
      <w:r w:rsidR="00746617" w:rsidRPr="004E77EF">
        <w:rPr>
          <w:sz w:val="24"/>
          <w:szCs w:val="24"/>
        </w:rPr>
        <w:t>1</w:t>
      </w:r>
      <w:r w:rsidRPr="004E77EF">
        <w:rPr>
          <w:sz w:val="24"/>
          <w:szCs w:val="24"/>
        </w:rPr>
        <w:t>. SZ-a ne može trajnije ispunjavati s</w:t>
      </w:r>
      <w:r w:rsidR="00987AA8">
        <w:rPr>
          <w:sz w:val="24"/>
          <w:szCs w:val="24"/>
        </w:rPr>
        <w:t>voje dospjele obveze</w:t>
      </w:r>
      <w:r w:rsidRPr="004E77EF">
        <w:rPr>
          <w:sz w:val="24"/>
          <w:szCs w:val="24"/>
        </w:rPr>
        <w:t>.</w:t>
      </w:r>
    </w:p>
    <w:p w:rsidRDefault="00DE3017" w:rsidP="00DE3017" w:rsidR="00DE3017" w:rsidRPr="004E77EF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Default="00DE3017" w:rsidP="00A8551A" w:rsidR="00746617" w:rsidRPr="004E77EF">
      <w:pPr>
        <w:ind w:firstLine="709"/>
        <w:jc w:val="both"/>
        <w:rPr>
          <w:sz w:val="24"/>
          <w:szCs w:val="24"/>
        </w:rPr>
      </w:pPr>
      <w:r w:rsidRPr="004E77EF">
        <w:rPr>
          <w:sz w:val="24"/>
          <w:szCs w:val="24"/>
        </w:rPr>
        <w:tab/>
        <w:t xml:space="preserve">S obzirom na to da dužnik nije osporio činjenicu da mu je račun blokiran duže od 60 dana i da ne može trajnije ispunjavati svoje dospjele obveze, sud je </w:t>
      </w:r>
      <w:r w:rsidR="00746617" w:rsidRPr="004E77EF">
        <w:rPr>
          <w:sz w:val="24"/>
          <w:szCs w:val="24"/>
        </w:rPr>
        <w:t>na temelju odredbe</w:t>
      </w:r>
      <w:r w:rsidRPr="004E77EF">
        <w:rPr>
          <w:sz w:val="24"/>
          <w:szCs w:val="24"/>
        </w:rPr>
        <w:t xml:space="preserve"> čl. 5. st. 1. SZ-a utvrdio postojanje stečajnog razloga nesposobnosti za </w:t>
      </w:r>
      <w:r w:rsidRPr="004E77EF">
        <w:rPr>
          <w:sz w:val="24"/>
          <w:szCs w:val="24"/>
        </w:rPr>
        <w:lastRenderedPageBreak/>
        <w:t>plaćanje</w:t>
      </w:r>
      <w:r w:rsidR="00746617" w:rsidRPr="004E77EF">
        <w:rPr>
          <w:sz w:val="24"/>
          <w:szCs w:val="24"/>
        </w:rPr>
        <w:t>, pa je</w:t>
      </w:r>
      <w:r w:rsidRPr="004E77EF">
        <w:rPr>
          <w:sz w:val="24"/>
          <w:szCs w:val="24"/>
        </w:rPr>
        <w:t xml:space="preserve"> na temelju odredbe čl. čl. 128. st. 6. SZ-a donio rješenje o otvaranju stečajnog postupka</w:t>
      </w:r>
      <w:r w:rsidR="00A8551A">
        <w:rPr>
          <w:sz w:val="24"/>
          <w:szCs w:val="24"/>
        </w:rPr>
        <w:t>. Na donošenje ovakve odluke ne može utjecati dužnikov navod kako je inozemna pravna osoba zainteresirana za „kupnju 49% udjela“ i ulaganje iznosa od 1.000.000,00 EUR jer se u smislu čl. 5. SZ-a stečaj može otvoriti ako se utvrdi postojanje stečajnog razloga.</w:t>
      </w:r>
      <w:r w:rsidR="00A8551A" w:rsidRPr="00A8551A">
        <w:rPr>
          <w:sz w:val="24"/>
          <w:szCs w:val="24"/>
        </w:rPr>
        <w:t xml:space="preserve"> </w:t>
      </w:r>
      <w:r w:rsidR="00A8551A">
        <w:rPr>
          <w:sz w:val="24"/>
          <w:szCs w:val="24"/>
        </w:rPr>
        <w:t>Dakle, potrebno je naglasiti kako je za donošenje rješenja o otvaranju stečajnog postupka nad dužnikom releventna jedino činjenica postojanja stečajnog razloga, koji u odnosu na dužnika utvrđen.</w:t>
      </w:r>
      <w:r w:rsidR="00746617" w:rsidRPr="004E77EF">
        <w:rPr>
          <w:sz w:val="24"/>
          <w:szCs w:val="24"/>
        </w:rPr>
        <w:t xml:space="preserve"> </w:t>
      </w:r>
      <w:r w:rsidR="00657800" w:rsidRPr="004E77EF">
        <w:rPr>
          <w:sz w:val="24"/>
          <w:szCs w:val="24"/>
        </w:rPr>
        <w:t xml:space="preserve">Stečajni upravitelj </w:t>
      </w:r>
      <w:r w:rsidR="00746617" w:rsidRPr="004E77EF">
        <w:rPr>
          <w:sz w:val="24"/>
          <w:szCs w:val="24"/>
        </w:rPr>
        <w:t>je</w:t>
      </w:r>
      <w:r w:rsidR="00657800" w:rsidRPr="004E77EF">
        <w:rPr>
          <w:sz w:val="24"/>
          <w:szCs w:val="24"/>
        </w:rPr>
        <w:t xml:space="preserve"> izabran metodom slučajnog odabira s liste A stečajnih upravitelja kako to propisuje odredba </w:t>
      </w:r>
      <w:r w:rsidR="00746617" w:rsidRPr="004E77EF">
        <w:rPr>
          <w:sz w:val="24"/>
          <w:szCs w:val="24"/>
        </w:rPr>
        <w:t xml:space="preserve">čl. 84. st. 1. SZ-a. Vjerovnici su na temelju odredbe čl. 129. st. 1. podstavak 4. pozvani u skladu s pravilima Stečajnog zakona prijaviti svoje tražbine, a razlučni i izlučni vjerovnici pozvani su na temelju odredbe čl. 129. st. 1. </w:t>
      </w:r>
      <w:r w:rsidR="00A8551A">
        <w:rPr>
          <w:sz w:val="24"/>
          <w:szCs w:val="24"/>
        </w:rPr>
        <w:t>podstavak 5. obavijestiti steča</w:t>
      </w:r>
      <w:r w:rsidR="00746617" w:rsidRPr="004E77EF">
        <w:rPr>
          <w:sz w:val="24"/>
          <w:szCs w:val="24"/>
        </w:rPr>
        <w:t>j</w:t>
      </w:r>
      <w:r w:rsidR="00A8551A">
        <w:rPr>
          <w:sz w:val="24"/>
          <w:szCs w:val="24"/>
        </w:rPr>
        <w:t>n</w:t>
      </w:r>
      <w:r w:rsidR="00746617" w:rsidRPr="004E77EF">
        <w:rPr>
          <w:sz w:val="24"/>
          <w:szCs w:val="24"/>
        </w:rPr>
        <w:t>og upravitelja o svojim razlučnim i izlučnim pravima</w:t>
      </w:r>
      <w:r w:rsidR="009A3E7E" w:rsidRPr="004E77EF">
        <w:rPr>
          <w:sz w:val="24"/>
          <w:szCs w:val="24"/>
        </w:rPr>
        <w:t xml:space="preserve"> te su dužnikovi dužnici pozvani da svoje obveze bez odgode ispunjavaju stečajnom upravitelju za stečajnog dužnika</w:t>
      </w:r>
      <w:r w:rsidR="00E1254B">
        <w:rPr>
          <w:sz w:val="24"/>
          <w:szCs w:val="24"/>
        </w:rPr>
        <w:t xml:space="preserve"> (</w:t>
      </w:r>
      <w:r w:rsidR="009A3E7E" w:rsidRPr="004E77EF">
        <w:rPr>
          <w:sz w:val="24"/>
          <w:szCs w:val="24"/>
        </w:rPr>
        <w:t>čl. 129. st. 1. podstavak 6 SZ-a)</w:t>
      </w:r>
      <w:r w:rsidR="00746617" w:rsidRPr="004E77EF">
        <w:rPr>
          <w:sz w:val="24"/>
          <w:szCs w:val="24"/>
        </w:rPr>
        <w:t>.</w:t>
      </w:r>
      <w:r w:rsidR="009A3E7E" w:rsidRPr="004E77EF">
        <w:rPr>
          <w:sz w:val="24"/>
          <w:szCs w:val="24"/>
        </w:rPr>
        <w:t xml:space="preserve"> Nadalje, sud je u skladu sa odredbom čl. 130. SZ-a zakazao ispitno ročište i izvještajnoj ročište. </w:t>
      </w:r>
      <w:r w:rsidR="00A8551A">
        <w:rPr>
          <w:sz w:val="24"/>
          <w:szCs w:val="24"/>
        </w:rPr>
        <w:t xml:space="preserve">Sud nije mogao odrediti zabilježbu rješenja o otvaranju stečaja u zemljišnim knjigama, to stoga što zastupnik po zakonu </w:t>
      </w:r>
      <w:r w:rsidR="00520DD7">
        <w:rPr>
          <w:sz w:val="24"/>
          <w:szCs w:val="24"/>
        </w:rPr>
        <w:t>nije dostavio sudu precizan opisan nekretnine u vlasništvu dužnika ni podatak o tome koji općinski sud vodi zemljišne knjige u kojima je upisana predmetna nekretnina. Kada pribavi podatke o dužnikovoj nekretnini, sud će posebnim rješenjem odrediti zabilježbu ovog rješenja o otvaranju stečaja u zemljišnim knjigama.</w:t>
      </w:r>
    </w:p>
    <w:p w:rsidRDefault="009A3E7E" w:rsidP="009A3E7E" w:rsidR="009A3E7E" w:rsidRPr="004E77EF">
      <w:pPr>
        <w:jc w:val="both"/>
        <w:rPr>
          <w:sz w:val="24"/>
          <w:szCs w:val="24"/>
        </w:rPr>
      </w:pPr>
    </w:p>
    <w:p w:rsidRDefault="009A3E7E" w:rsidP="00520DD7" w:rsidR="001D5467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 xml:space="preserve">U Zagrebu </w:t>
      </w:r>
      <w:r w:rsidR="00DE3E2E">
        <w:rPr>
          <w:sz w:val="24"/>
          <w:szCs w:val="24"/>
        </w:rPr>
        <w:t>19. veljače</w:t>
      </w:r>
      <w:r w:rsidRPr="004E77EF">
        <w:rPr>
          <w:sz w:val="24"/>
          <w:szCs w:val="24"/>
        </w:rPr>
        <w:t xml:space="preserve"> 201</w:t>
      </w:r>
      <w:r w:rsidR="00190569">
        <w:rPr>
          <w:sz w:val="24"/>
          <w:szCs w:val="24"/>
        </w:rPr>
        <w:t>6</w:t>
      </w:r>
      <w:r w:rsidRPr="004E77EF">
        <w:rPr>
          <w:sz w:val="24"/>
          <w:szCs w:val="24"/>
        </w:rPr>
        <w:t>.</w:t>
      </w:r>
    </w:p>
    <w:p w:rsidRDefault="00A96E38" w:rsidP="002B322D" w:rsidR="006838BA" w:rsidRPr="004E77EF">
      <w:pPr>
        <w:ind w:firstLine="720" w:left="3600"/>
        <w:jc w:val="right"/>
        <w:rPr>
          <w:sz w:val="24"/>
          <w:szCs w:val="24"/>
        </w:rPr>
      </w:pPr>
      <w:r w:rsidRPr="004E77EF">
        <w:rPr>
          <w:sz w:val="24"/>
          <w:szCs w:val="24"/>
        </w:rPr>
        <w:t>Sudac:</w:t>
      </w:r>
    </w:p>
    <w:p w:rsidRDefault="006838BA" w:rsidP="008676A1" w:rsidR="00E67C95">
      <w:pPr>
        <w:jc w:val="right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  <w:t xml:space="preserve"> </w:t>
      </w:r>
      <w:r w:rsidR="00041689" w:rsidRPr="004E77EF">
        <w:rPr>
          <w:sz w:val="24"/>
          <w:szCs w:val="24"/>
        </w:rPr>
        <w:t xml:space="preserve">                        </w:t>
      </w:r>
      <w:r w:rsidR="00041689" w:rsidRPr="004E77EF">
        <w:rPr>
          <w:sz w:val="24"/>
          <w:szCs w:val="24"/>
        </w:rPr>
        <w:tab/>
        <w:t xml:space="preserve">          </w:t>
      </w:r>
      <w:r w:rsidR="0077476F" w:rsidRPr="004E77EF">
        <w:rPr>
          <w:sz w:val="24"/>
          <w:szCs w:val="24"/>
        </w:rPr>
        <w:tab/>
      </w:r>
      <w:r w:rsidR="0077476F" w:rsidRPr="004E77EF">
        <w:rPr>
          <w:sz w:val="24"/>
          <w:szCs w:val="24"/>
        </w:rPr>
        <w:tab/>
      </w:r>
      <w:r w:rsidR="009A3E7E" w:rsidRPr="004E77EF">
        <w:rPr>
          <w:sz w:val="24"/>
          <w:szCs w:val="24"/>
        </w:rPr>
        <w:t>Gordan Zubak</w:t>
      </w:r>
      <w:r w:rsidR="00190569">
        <w:rPr>
          <w:sz w:val="24"/>
          <w:szCs w:val="24"/>
        </w:rPr>
        <w:t>, v.r.</w:t>
      </w:r>
    </w:p>
    <w:p w:rsidRDefault="00190569" w:rsidP="008676A1" w:rsidR="00190569" w:rsidRPr="004E77EF">
      <w:pPr>
        <w:jc w:val="right"/>
        <w:rPr>
          <w:sz w:val="24"/>
          <w:szCs w:val="24"/>
        </w:rPr>
      </w:pPr>
    </w:p>
    <w:p w:rsidRDefault="00E836A6" w:rsidP="00520DD7" w:rsidR="00E836A6" w:rsidRPr="004E77EF">
      <w:pPr>
        <w:rPr>
          <w:sz w:val="24"/>
          <w:szCs w:val="24"/>
        </w:rPr>
      </w:pPr>
    </w:p>
    <w:p w:rsidRDefault="00A96E38" w:rsidP="00A10F37" w:rsidR="006838BA" w:rsidRPr="004E77EF">
      <w:pPr>
        <w:rPr>
          <w:sz w:val="24"/>
          <w:szCs w:val="24"/>
        </w:rPr>
      </w:pPr>
      <w:r w:rsidRPr="004E77EF">
        <w:rPr>
          <w:sz w:val="24"/>
          <w:szCs w:val="24"/>
          <w:lang w:val="pl-PL"/>
        </w:rPr>
        <w:t>Uputa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pravnom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lijeku</w:t>
      </w:r>
      <w:r w:rsidRPr="004E77EF">
        <w:rPr>
          <w:sz w:val="24"/>
          <w:szCs w:val="24"/>
        </w:rPr>
        <w:t>:</w:t>
      </w:r>
    </w:p>
    <w:p w:rsidRDefault="006838BA" w:rsidR="00E67C95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>Protiv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rje</w:t>
      </w:r>
      <w:r w:rsidRPr="004E77EF">
        <w:rPr>
          <w:sz w:val="24"/>
          <w:szCs w:val="24"/>
        </w:rPr>
        <w:t>š</w:t>
      </w:r>
      <w:r w:rsidRPr="004E77EF">
        <w:rPr>
          <w:sz w:val="24"/>
          <w:szCs w:val="24"/>
          <w:lang w:val="pt-BR"/>
        </w:rPr>
        <w:t>enja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otvaranju</w:t>
      </w:r>
      <w:r w:rsidRPr="004E77EF">
        <w:rPr>
          <w:sz w:val="24"/>
          <w:szCs w:val="24"/>
        </w:rPr>
        <w:t xml:space="preserve"> stečajnog </w:t>
      </w:r>
      <w:r w:rsidRPr="004E77EF">
        <w:rPr>
          <w:sz w:val="24"/>
          <w:szCs w:val="24"/>
          <w:lang w:val="pt-BR"/>
        </w:rPr>
        <w:t>postupka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pravo na žalbu ima </w:t>
      </w:r>
      <w:r w:rsidRPr="004E77EF">
        <w:rPr>
          <w:sz w:val="24"/>
          <w:szCs w:val="24"/>
          <w:lang w:val="pt-BR"/>
        </w:rPr>
        <w:t>osoba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ovlaštena za zastupanje dužnika po zakonu </w:t>
      </w:r>
      <w:r w:rsidRPr="004E77EF">
        <w:rPr>
          <w:sz w:val="24"/>
          <w:szCs w:val="24"/>
          <w:lang w:val="pl-PL"/>
        </w:rPr>
        <w:t>do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dana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nastupanja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pravnih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posljedica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otvaranja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ste</w:t>
      </w:r>
      <w:r w:rsidRPr="004E77EF">
        <w:rPr>
          <w:sz w:val="24"/>
          <w:szCs w:val="24"/>
        </w:rPr>
        <w:t>č</w:t>
      </w:r>
      <w:r w:rsidRPr="004E77EF">
        <w:rPr>
          <w:sz w:val="24"/>
          <w:szCs w:val="24"/>
          <w:lang w:val="pl-PL"/>
        </w:rPr>
        <w:t>ajnog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postupka</w:t>
      </w:r>
      <w:r w:rsidR="0096090C" w:rsidRPr="004E77EF">
        <w:rPr>
          <w:sz w:val="24"/>
          <w:szCs w:val="24"/>
          <w:lang w:val="pl-PL"/>
        </w:rPr>
        <w:t xml:space="preserve"> i dužnik pojedinac</w:t>
      </w:r>
      <w:r w:rsidRPr="004E77EF">
        <w:rPr>
          <w:sz w:val="24"/>
          <w:szCs w:val="24"/>
        </w:rPr>
        <w:t>.</w:t>
      </w:r>
    </w:p>
    <w:p w:rsidRDefault="006838BA" w:rsidR="00B81C62" w:rsidRPr="004E77EF">
      <w:pPr>
        <w:jc w:val="both"/>
        <w:rPr>
          <w:sz w:val="24"/>
          <w:szCs w:val="24"/>
          <w:lang w:val="pl-PL"/>
        </w:rPr>
      </w:pPr>
      <w:r w:rsidRPr="004E77EF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3853A9" w:rsidR="003853A9" w:rsidRPr="004E77EF">
      <w:pPr>
        <w:jc w:val="both"/>
        <w:rPr>
          <w:sz w:val="24"/>
          <w:szCs w:val="24"/>
          <w:lang w:val="pl-PL"/>
        </w:rPr>
      </w:pPr>
    </w:p>
    <w:p w:rsidRDefault="00190569" w:rsidP="001745C1" w:rsidR="00190569" w:rsidRPr="00190569">
      <w:pPr>
        <w:jc w:val="right"/>
        <w:rPr>
          <w:sz w:val="24"/>
        </w:rPr>
      </w:pPr>
      <w:r w:rsidRPr="00190569">
        <w:rPr>
          <w:sz w:val="24"/>
        </w:rPr>
        <w:t>Za točnost otpravka-ovlašteni službenik:</w:t>
      </w:r>
      <w:r w:rsidRPr="00190569">
        <w:rPr>
          <w:sz w:val="24"/>
        </w:rPr>
        <w:br/>
        <w:t>Ivana Rogić</w:t>
      </w:r>
    </w:p>
    <w:p w:rsidRDefault="009A3E7E" w:rsidP="00190569" w:rsidR="009A3E7E" w:rsidRPr="00190569">
      <w:pPr>
        <w:jc w:val="both"/>
        <w:rPr>
          <w:sz w:val="24"/>
          <w:szCs w:val="24"/>
        </w:rPr>
      </w:pPr>
    </w:p>
    <w:p w:rsidRDefault="009A3E7E" w:rsidP="00867C12" w:rsidR="009A3E7E" w:rsidRPr="004E77EF">
      <w:pPr>
        <w:ind w:left="360"/>
        <w:jc w:val="both"/>
        <w:rPr>
          <w:sz w:val="24"/>
          <w:szCs w:val="24"/>
        </w:rPr>
      </w:pPr>
    </w:p>
    <w:p w:rsidRDefault="00B81C62" w:rsidP="00B81C62" w:rsidR="00B81C62" w:rsidRPr="004E77EF">
      <w:pPr>
        <w:rPr>
          <w:sz w:val="24"/>
          <w:szCs w:val="24"/>
          <w:lang w:val="pl-PL"/>
        </w:rPr>
      </w:pPr>
    </w:p>
    <w:p w:rsidRDefault="009A3E7E" w:rsidP="00520DD7" w:rsidR="009A3E7E" w:rsidRPr="00520DD7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9A3E7E" w:rsidP="00B81C62" w:rsidR="009A3E7E" w:rsidRPr="004E77EF">
      <w:pPr>
        <w:rPr>
          <w:sz w:val="24"/>
          <w:szCs w:val="24"/>
          <w:lang w:val="pl-PL"/>
        </w:rPr>
      </w:pPr>
    </w:p>
    <w:sectPr w:rsidSect="006C7A5A" w:rsidR="009A3E7E" w:rsidRPr="004E77EF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0DD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0DD" w:rsidP="00C24C72" w:rsidR="00185AD7" w:rsidRPr="00190569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190569">
      <w:rPr>
        <w:rStyle w:val="Brojstranice"/>
        <w:sz w:val="24"/>
      </w:rPr>
      <w:fldChar w:fldCharType="begin"/>
    </w:r>
    <w:r w:rsidR="00185AD7" w:rsidRPr="00190569">
      <w:rPr>
        <w:rStyle w:val="Brojstranice"/>
        <w:sz w:val="24"/>
      </w:rPr>
      <w:instrText xml:space="preserve">PAGE  </w:instrText>
    </w:r>
    <w:r w:rsidRPr="00190569">
      <w:rPr>
        <w:rStyle w:val="Brojstranice"/>
        <w:sz w:val="24"/>
      </w:rPr>
      <w:fldChar w:fldCharType="separate"/>
    </w:r>
    <w:r w:rsidR="00190569">
      <w:rPr>
        <w:rStyle w:val="Brojstranice"/>
        <w:noProof/>
        <w:sz w:val="24"/>
      </w:rPr>
      <w:t>3</w:t>
    </w:r>
    <w:r w:rsidRPr="00190569">
      <w:rPr>
        <w:rStyle w:val="Brojstranice"/>
        <w:sz w:val="24"/>
      </w:rPr>
      <w:fldChar w:fldCharType="end"/>
    </w:r>
  </w:p>
  <w:p w:rsidRDefault="00A84621" w:rsidP="00E836A6" w:rsidR="00E836A6">
    <w:pPr>
      <w:jc w:val="right"/>
      <w:rPr>
        <w:sz w:val="24"/>
        <w:szCs w:val="24"/>
      </w:rPr>
    </w:pPr>
    <w:r>
      <w:rPr>
        <w:sz w:val="24"/>
        <w:szCs w:val="24"/>
      </w:rPr>
      <w:t>67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D61DFD">
      <w:rPr>
        <w:sz w:val="24"/>
        <w:szCs w:val="24"/>
      </w:rPr>
      <w:t>776</w:t>
    </w:r>
    <w:r w:rsidR="003155DD">
      <w:rPr>
        <w:sz w:val="24"/>
        <w:szCs w:val="24"/>
      </w:rPr>
      <w:t>/15</w:t>
    </w:r>
    <w:r w:rsidR="00190569">
      <w:rPr>
        <w:sz w:val="24"/>
        <w:szCs w:val="24"/>
      </w:rPr>
      <w:t>-14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6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6"/>
  </w:num>
  <w:num w:numId="5">
    <w:abstractNumId w:val="5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2" w:uri="http://schemas.microsoft.com/office/word" w:name="compatibilityMode"/>
  </w:compat>
  <w:rsids>
    <w:rsidRoot w:val="007C09A9"/>
    <w:rsid w:val="000006E8"/>
    <w:rsid w:val="00041689"/>
    <w:rsid w:val="0004473F"/>
    <w:rsid w:val="00077E5C"/>
    <w:rsid w:val="00097BEA"/>
    <w:rsid w:val="000B78D5"/>
    <w:rsid w:val="000C4886"/>
    <w:rsid w:val="000D129A"/>
    <w:rsid w:val="000D1BF8"/>
    <w:rsid w:val="000F5EA1"/>
    <w:rsid w:val="000F6345"/>
    <w:rsid w:val="00102FE3"/>
    <w:rsid w:val="0012249B"/>
    <w:rsid w:val="00132A5D"/>
    <w:rsid w:val="00137314"/>
    <w:rsid w:val="00150A80"/>
    <w:rsid w:val="00152276"/>
    <w:rsid w:val="0016323B"/>
    <w:rsid w:val="00166E72"/>
    <w:rsid w:val="001708B2"/>
    <w:rsid w:val="00172A8D"/>
    <w:rsid w:val="001741C7"/>
    <w:rsid w:val="00185AD7"/>
    <w:rsid w:val="00186749"/>
    <w:rsid w:val="00190569"/>
    <w:rsid w:val="00195086"/>
    <w:rsid w:val="001A45BF"/>
    <w:rsid w:val="001D411A"/>
    <w:rsid w:val="001D5467"/>
    <w:rsid w:val="001E1892"/>
    <w:rsid w:val="001E44D0"/>
    <w:rsid w:val="00206C81"/>
    <w:rsid w:val="00210410"/>
    <w:rsid w:val="00230BF0"/>
    <w:rsid w:val="00243CCA"/>
    <w:rsid w:val="00255E71"/>
    <w:rsid w:val="002576B4"/>
    <w:rsid w:val="00264673"/>
    <w:rsid w:val="0027042C"/>
    <w:rsid w:val="002726CF"/>
    <w:rsid w:val="002A35E4"/>
    <w:rsid w:val="002B322D"/>
    <w:rsid w:val="002D18DF"/>
    <w:rsid w:val="002D3DC3"/>
    <w:rsid w:val="002D40DD"/>
    <w:rsid w:val="002E5689"/>
    <w:rsid w:val="002E7E07"/>
    <w:rsid w:val="003155DD"/>
    <w:rsid w:val="00341148"/>
    <w:rsid w:val="00341785"/>
    <w:rsid w:val="00341C5D"/>
    <w:rsid w:val="00350C04"/>
    <w:rsid w:val="00377237"/>
    <w:rsid w:val="003853A9"/>
    <w:rsid w:val="003A290E"/>
    <w:rsid w:val="003A4171"/>
    <w:rsid w:val="003A6019"/>
    <w:rsid w:val="003C78A1"/>
    <w:rsid w:val="003D2947"/>
    <w:rsid w:val="003D69AB"/>
    <w:rsid w:val="003E4E05"/>
    <w:rsid w:val="003F342C"/>
    <w:rsid w:val="004004CC"/>
    <w:rsid w:val="00401191"/>
    <w:rsid w:val="00405725"/>
    <w:rsid w:val="00414221"/>
    <w:rsid w:val="00447E26"/>
    <w:rsid w:val="00454B52"/>
    <w:rsid w:val="00455127"/>
    <w:rsid w:val="00473B11"/>
    <w:rsid w:val="00474DAD"/>
    <w:rsid w:val="004C328C"/>
    <w:rsid w:val="004E77EF"/>
    <w:rsid w:val="0051132F"/>
    <w:rsid w:val="00520DD7"/>
    <w:rsid w:val="0052345E"/>
    <w:rsid w:val="00525D6E"/>
    <w:rsid w:val="00540145"/>
    <w:rsid w:val="00547715"/>
    <w:rsid w:val="0056018D"/>
    <w:rsid w:val="00560ED7"/>
    <w:rsid w:val="005B3BA8"/>
    <w:rsid w:val="005B7415"/>
    <w:rsid w:val="005D78EA"/>
    <w:rsid w:val="006018F8"/>
    <w:rsid w:val="00603157"/>
    <w:rsid w:val="006524A1"/>
    <w:rsid w:val="00656D95"/>
    <w:rsid w:val="00657800"/>
    <w:rsid w:val="00675DA9"/>
    <w:rsid w:val="00677BBF"/>
    <w:rsid w:val="006838BA"/>
    <w:rsid w:val="006901E8"/>
    <w:rsid w:val="006906E7"/>
    <w:rsid w:val="006B0E12"/>
    <w:rsid w:val="006C7A5A"/>
    <w:rsid w:val="006E43F8"/>
    <w:rsid w:val="00704661"/>
    <w:rsid w:val="00720611"/>
    <w:rsid w:val="007238DA"/>
    <w:rsid w:val="00724F1D"/>
    <w:rsid w:val="007332B1"/>
    <w:rsid w:val="00746617"/>
    <w:rsid w:val="00752EE1"/>
    <w:rsid w:val="00753828"/>
    <w:rsid w:val="007624A6"/>
    <w:rsid w:val="0077476F"/>
    <w:rsid w:val="0077495A"/>
    <w:rsid w:val="0078609A"/>
    <w:rsid w:val="007A7ECC"/>
    <w:rsid w:val="007B349C"/>
    <w:rsid w:val="007C09A9"/>
    <w:rsid w:val="007C0A7F"/>
    <w:rsid w:val="007C1BCF"/>
    <w:rsid w:val="007E13A8"/>
    <w:rsid w:val="007F0340"/>
    <w:rsid w:val="007F550D"/>
    <w:rsid w:val="0081167C"/>
    <w:rsid w:val="008233D2"/>
    <w:rsid w:val="00837019"/>
    <w:rsid w:val="00840279"/>
    <w:rsid w:val="00843BE5"/>
    <w:rsid w:val="00852C1A"/>
    <w:rsid w:val="00860C8A"/>
    <w:rsid w:val="00863D1F"/>
    <w:rsid w:val="008676A1"/>
    <w:rsid w:val="00867C12"/>
    <w:rsid w:val="008A1DD7"/>
    <w:rsid w:val="008A6E36"/>
    <w:rsid w:val="008B40FA"/>
    <w:rsid w:val="008D2088"/>
    <w:rsid w:val="008E0B1B"/>
    <w:rsid w:val="008E42A5"/>
    <w:rsid w:val="008E4ABA"/>
    <w:rsid w:val="00914B2C"/>
    <w:rsid w:val="009557CC"/>
    <w:rsid w:val="0096090C"/>
    <w:rsid w:val="0096251B"/>
    <w:rsid w:val="0096793C"/>
    <w:rsid w:val="00984F17"/>
    <w:rsid w:val="00987AA8"/>
    <w:rsid w:val="009A3E7E"/>
    <w:rsid w:val="009B130A"/>
    <w:rsid w:val="009B2331"/>
    <w:rsid w:val="009E0FC4"/>
    <w:rsid w:val="00A10F37"/>
    <w:rsid w:val="00A219BB"/>
    <w:rsid w:val="00A56D2A"/>
    <w:rsid w:val="00A622BE"/>
    <w:rsid w:val="00A7050F"/>
    <w:rsid w:val="00A70CB0"/>
    <w:rsid w:val="00A80202"/>
    <w:rsid w:val="00A84621"/>
    <w:rsid w:val="00A8551A"/>
    <w:rsid w:val="00A96E38"/>
    <w:rsid w:val="00AB024A"/>
    <w:rsid w:val="00AE1405"/>
    <w:rsid w:val="00AF3194"/>
    <w:rsid w:val="00AF7623"/>
    <w:rsid w:val="00B07E9D"/>
    <w:rsid w:val="00B22D4C"/>
    <w:rsid w:val="00B358B5"/>
    <w:rsid w:val="00B4321B"/>
    <w:rsid w:val="00B664DC"/>
    <w:rsid w:val="00B703DE"/>
    <w:rsid w:val="00B81C62"/>
    <w:rsid w:val="00BA3671"/>
    <w:rsid w:val="00BD72B3"/>
    <w:rsid w:val="00BD7E32"/>
    <w:rsid w:val="00BF264D"/>
    <w:rsid w:val="00C22011"/>
    <w:rsid w:val="00C24C72"/>
    <w:rsid w:val="00C25A83"/>
    <w:rsid w:val="00C31A45"/>
    <w:rsid w:val="00C3388F"/>
    <w:rsid w:val="00C37E34"/>
    <w:rsid w:val="00C43691"/>
    <w:rsid w:val="00C6207F"/>
    <w:rsid w:val="00C62E9F"/>
    <w:rsid w:val="00CA2F28"/>
    <w:rsid w:val="00CB0F34"/>
    <w:rsid w:val="00CB229D"/>
    <w:rsid w:val="00CE6CB5"/>
    <w:rsid w:val="00CE7270"/>
    <w:rsid w:val="00D00374"/>
    <w:rsid w:val="00D03C27"/>
    <w:rsid w:val="00D16263"/>
    <w:rsid w:val="00D174D3"/>
    <w:rsid w:val="00D61DFD"/>
    <w:rsid w:val="00DB4851"/>
    <w:rsid w:val="00DC07C5"/>
    <w:rsid w:val="00DC19E9"/>
    <w:rsid w:val="00DE3017"/>
    <w:rsid w:val="00DE3E2E"/>
    <w:rsid w:val="00DF4708"/>
    <w:rsid w:val="00E1254B"/>
    <w:rsid w:val="00E16D0C"/>
    <w:rsid w:val="00E2142D"/>
    <w:rsid w:val="00E23AA6"/>
    <w:rsid w:val="00E63A39"/>
    <w:rsid w:val="00E67C95"/>
    <w:rsid w:val="00E836A6"/>
    <w:rsid w:val="00EA2331"/>
    <w:rsid w:val="00EA4400"/>
    <w:rsid w:val="00EA6323"/>
    <w:rsid w:val="00EB36BA"/>
    <w:rsid w:val="00EC65DF"/>
    <w:rsid w:val="00EE08DB"/>
    <w:rsid w:val="00EE193F"/>
    <w:rsid w:val="00EE4B19"/>
    <w:rsid w:val="00F1773D"/>
    <w:rsid w:val="00F20384"/>
    <w:rsid w:val="00F77E08"/>
    <w:rsid w:val="00FC1C16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41C7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41C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41C7"/>
  </w:style>
  <w:style w:styleId="Podnoje" w:type="paragraph">
    <w:name w:val="footer"/>
    <w:basedOn w:val="Normal"/>
    <w:rsid w:val="001741C7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05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056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0569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056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056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776</izvorni_sadrzaj>
    <derivirana_varijabla naziv="DomainObject.Predmet.Broj_1">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2015.</izvorni_sadrzaj>
    <derivirana_varijabla naziv="DomainObject.Predmet.DatumOsnivanja_1">15.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St-776/2015</izvorni_sadrzaj>
    <derivirana_varijabla naziv="DomainObject.Predmet.OznakaBroj_1">St-776/2015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DINOS GRAĐENJE d.o.o.</izvorni_sadrzaj>
    <derivirana_varijabla naziv="DomainObject.Predmet.ProtustrankaFormated_1">  DINOS GRAĐENJE d.o.o.</derivirana_varijabla>
  </DomainObject.Predmet.ProtustrankaFormated>
  <DomainObject.Predmet.ProtustrankaFormatedOIB>
    <izvorni_sadrzaj>  DINOS GRAĐENJE d.o.o., OIB 53372479004</izvorni_sadrzaj>
    <derivirana_varijabla naziv="DomainObject.Predmet.ProtustrankaFormatedOIB_1">  DINOS GRAĐENJE d.o.o., OIB 53372479004</derivirana_varijabla>
  </DomainObject.Predmet.ProtustrankaFormatedOIB>
  <DomainObject.Predmet.ProtustrankaFormatedWithAdress>
    <izvorni_sadrzaj> DINOS GRAĐENJE d.o.o., Soblinečka cesta 51, 10360 Soblinec</izvorni_sadrzaj>
    <derivirana_varijabla naziv="DomainObject.Predmet.ProtustrankaFormatedWithAdress_1"> DINOS GRAĐENJE d.o.o., Soblinečka cesta 51, 10360 Soblinec</derivirana_varijabla>
  </DomainObject.Predmet.ProtustrankaFormatedWithAdress>
  <DomainObject.Predmet.ProtustrankaFormatedWithAdressOIB>
    <izvorni_sadrzaj> DINOS GRAĐENJE d.o.o., OIB 53372479004, Soblinečka cesta 51, 10360 Soblinec</izvorni_sadrzaj>
    <derivirana_varijabla naziv="DomainObject.Predmet.ProtustrankaFormatedWithAdressOIB_1"> DINOS GRAĐENJE d.o.o., OIB 53372479004, Soblinečka cesta 51, 10360 Soblinec</derivirana_varijabla>
  </DomainObject.Predmet.ProtustrankaFormatedWithAdressOIB>
  <DomainObject.Predmet.ProtustrankaWithAdress>
    <izvorni_sadrzaj>DINOS GRAĐENJE d.o.o. Soblinečka cesta 51, 10360 Soblinec</izvorni_sadrzaj>
    <derivirana_varijabla naziv="DomainObject.Predmet.ProtustrankaWithAdress_1">DINOS GRAĐENJE d.o.o. Soblinečka cesta 51, 10360 Soblinec</derivirana_varijabla>
  </DomainObject.Predmet.ProtustrankaWithAdress>
  <DomainObject.Predmet.ProtustrankaWithAdressOIB>
    <izvorni_sadrzaj>DINOS GRAĐENJE d.o.o., OIB 53372479004, Soblinečka cesta 51, 10360 Soblinec</izvorni_sadrzaj>
    <derivirana_varijabla naziv="DomainObject.Predmet.ProtustrankaWithAdressOIB_1">DINOS GRAĐENJE d.o.o., OIB 53372479004, Soblinečka cesta 51, 10360 Soblinec</derivirana_varijabla>
  </DomainObject.Predmet.ProtustrankaWithAdressOIB>
  <DomainObject.Predmet.ProtustrankaNazivFormated>
    <izvorni_sadrzaj>DINOS GRAĐENJE d.o.o.</izvorni_sadrzaj>
    <derivirana_varijabla naziv="DomainObject.Predmet.ProtustrankaNazivFormated_1">DINOS GRAĐENJE d.o.o.</derivirana_varijabla>
  </DomainObject.Predmet.ProtustrankaNazivFormated>
  <DomainObject.Predmet.ProtustrankaNazivFormatedOIB>
    <izvorni_sadrzaj>DINOS GRAĐENJE d.o.o., OIB 53372479004</izvorni_sadrzaj>
    <derivirana_varijabla naziv="DomainObject.Predmet.ProtustrankaNazivFormatedOIB_1">DINOS GRAĐENJE d.o.o., OIB 53372479004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NENAD BUKOVEC</izvorni_sadrzaj>
    <derivirana_varijabla naziv="DomainObject.Predmet.StrankaFormated_1">  FINA Regionalni centar Zagreb; NENAD BUKOVEC</derivirana_varijabla>
  </DomainObject.Predmet.StrankaFormated>
  <DomainObject.Predmet.StrankaFormatedOIB>
    <izvorni_sadrzaj>  FINA Regionalni centar Zagreb, OIB 85821130368; NENAD BUKOVEC, OIB 57187267542</izvorni_sadrzaj>
    <derivirana_varijabla naziv="DomainObject.Predmet.StrankaFormatedOIB_1">  FINA Regionalni centar Zagreb, OIB 85821130368; NENAD BUKOVEC, OIB 57187267542</derivirana_varijabla>
  </DomainObject.Predmet.StrankaFormatedOIB>
  <DomainObject.Predmet.StrankaFormatedWithAdress>
    <izvorni_sadrzaj> FINA Regionalni centar Zagreb, Trg svibanjskih žrtava 1995.1, 10000 Zagreb; NENAD BUKOVEC, Hlebinska ulica 39, 10000 Zagreb</izvorni_sadrzaj>
    <derivirana_varijabla naziv="DomainObject.Predmet.StrankaFormatedWithAdress_1"> FINA Regionalni centar Zagreb, Trg svibanjskih žrtava 1995.1, 10000 Zagreb; NENAD BUKOVEC, Hlebinska ulica 39, 10000 Zagreb</derivirana_varijabla>
  </DomainObject.Predmet.StrankaFormatedWithAdress>
  <DomainObject.Predmet.StrankaFormatedWithAdressOIB>
    <izvorni_sadrzaj> FINA Regionalni centar Zagreb, OIB 85821130368, Trg svibanjskih žrtava 1995.1, 10000 Zagreb; NENAD BUKOVEC, OIB 57187267542, Hlebinska ulica 39, 10000 Zagreb</izvorni_sadrzaj>
    <derivirana_varijabla naziv="DomainObject.Predmet.StrankaFormatedWithAdressOIB_1"> FINA Regionalni centar Zagreb, OIB 85821130368, Trg svibanjskih žrtava 1995.1, 10000 Zagreb; NENAD BUKOVEC, OIB 57187267542, Hlebinska ulica 39, 10000 Zagreb</derivirana_varijabla>
  </DomainObject.Predmet.StrankaFormatedWithAdressOIB>
  <DomainObject.Predmet.StrankaWithAdress>
    <izvorni_sadrzaj>FINA Regionalni centar Zagreb Trg svibanjskih žrtava 1995.1,10000 Zagreb,NENAD BUKOVEC Hlebinska ulica 39,10000 Zagreb</izvorni_sadrzaj>
    <derivirana_varijabla naziv="DomainObject.Predmet.StrankaWithAdress_1">FINA Regionalni centar Zagreb Trg svibanjskih žrtava 1995.1,10000 Zagreb,NENAD BUKOVEC Hlebinska ulica 39,10000 Zagreb</derivirana_varijabla>
  </DomainObject.Predmet.StrankaWithAdress>
  <DomainObject.Predmet.StrankaWithAdressOIB>
    <izvorni_sadrzaj>FINA Regionalni centar Zagreb, OIB 85821130368, Trg svibanjskih žrtava 1995.1,10000 Zagreb,NENAD BUKOVEC, OIB 57187267542, Hlebinska ulica 39,10000 Zagreb</izvorni_sadrzaj>
    <derivirana_varijabla naziv="DomainObject.Predmet.StrankaWithAdressOIB_1">FINA Regionalni centar Zagreb, OIB 85821130368, Trg svibanjskih žrtava 1995.1,10000 Zagreb,NENAD BUKOVEC, OIB 57187267542, Hlebinska ulica 39,10000 Zagreb</derivirana_varijabla>
  </DomainObject.Predmet.StrankaWithAdressOIB>
  <DomainObject.Predmet.StrankaNazivFormated>
    <izvorni_sadrzaj>FINA Regionalni centar Zagreb,NENAD BUKOVEC</izvorni_sadrzaj>
    <derivirana_varijabla naziv="DomainObject.Predmet.StrankaNazivFormated_1">FINA Regionalni centar Zagreb,NENAD BUKOVEC</derivirana_varijabla>
  </DomainObject.Predmet.StrankaNazivFormated>
  <DomainObject.Predmet.StrankaNazivFormatedOIB>
    <izvorni_sadrzaj>FINA Regionalni centar Zagreb, OIB 85821130368,NENAD BUKOVEC, OIB 57187267542</izvorni_sadrzaj>
    <derivirana_varijabla naziv="DomainObject.Predmet.StrankaNazivFormatedOIB_1">FINA Regionalni centar Zagreb, OIB 85821130368,NENAD BUKOVEC, OIB 57187267542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  <item>NENAD BUKOVEC</item>
    </izvorni_sadrzaj>
    <derivirana_varijabla naziv="DomainObject.Predmet.StrankaListFormated_1">
      <item>FINA Regionalni centar Zagreb</item>
      <item>NENAD BUKOVEC</item>
    </derivirana_varijabla>
  </DomainObject.Predmet.StrankaListFormated>
  <DomainObject.Predmet.StrankaListFormatedOIB>
    <izvorni_sadrzaj>
      <item>FINA Regionalni centar Zagreb, OIB 85821130368</item>
      <item>NENAD BUKOVEC, OIB 57187267542</item>
    </izvorni_sadrzaj>
    <derivirana_varijabla naziv="DomainObject.Predmet.StrankaListFormatedOIB_1">
      <item>FINA Regionalni centar Zagreb, OIB 85821130368</item>
      <item>NENAD BUKOVEC, OIB 57187267542</item>
    </derivirana_varijabla>
  </DomainObject.Predmet.StrankaListFormatedOIB>
  <DomainObject.Predmet.StrankaListFormatedWithAdress>
    <izvorni_sadrzaj>
      <item>FINA Regionalni centar Zagreb, Trg svibanjskih žrtava 1995.1, 10000 Zagreb</item>
      <item>NENAD BUKOVEC, Hlebinska ulica 39, 10000 Zagreb</item>
    </izvorni_sadrzaj>
    <derivirana_varijabla naziv="DomainObject.Predmet.StrankaListFormatedWithAdress_1">
      <item>FINA Regionalni centar Zagreb, Trg svibanjskih žrtava 1995.1, 10000 Zagreb</item>
      <item>NENAD BUKOVEC, Hlebinska ulica 39,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  <item>NENAD BUKOVEC, OIB 57187267542, Hlebinska ulica 39, 10000 Zagreb</item>
    </izvorni_sadrzaj>
    <derivirana_varijabla naziv="DomainObject.Predmet.StrankaListFormatedWithAdressOIB_1">
      <item>FINA Regionalni centar Zagreb, OIB 85821130368, Trg svibanjskih žrtava 1995.1, 10000 Zagreb</item>
      <item>NENAD BUKOVEC, OIB 57187267542, Hlebinska ulica 39, 10000 Zagreb</item>
    </derivirana_varijabla>
  </DomainObject.Predmet.StrankaListFormatedWithAdressOIB>
  <DomainObject.Predmet.StrankaListNazivFormated>
    <izvorni_sadrzaj>
      <item>FINA Regionalni centar Zagreb</item>
      <item>NENAD BUKOVEC</item>
    </izvorni_sadrzaj>
    <derivirana_varijabla naziv="DomainObject.Predmet.StrankaListNazivFormated_1">
      <item>FINA Regionalni centar Zagreb</item>
      <item>NENAD BUKOVEC</item>
    </derivirana_varijabla>
  </DomainObject.Predmet.StrankaListNazivFormated>
  <DomainObject.Predmet.StrankaListNazivFormatedOIB>
    <izvorni_sadrzaj>
      <item>FINA Regionalni centar Zagreb, OIB 85821130368</item>
      <item>NENAD BUKOVEC, OIB 57187267542</item>
    </izvorni_sadrzaj>
    <derivirana_varijabla naziv="DomainObject.Predmet.StrankaListNazivFormatedOIB_1">
      <item>FINA Regionalni centar Zagreb, OIB 85821130368</item>
      <item>NENAD BUKOVEC, OIB 57187267542</item>
    </derivirana_varijabla>
  </DomainObject.Predmet.StrankaListNazivFormatedOIB>
  <DomainObject.Predmet.ProtuStrankaListFormated>
    <izvorni_sadrzaj>
      <item>DINOS GRAĐENJE d.o.o.</item>
    </izvorni_sadrzaj>
    <derivirana_varijabla naziv="DomainObject.Predmet.ProtuStrankaListFormated_1">
      <item>DINOS GRAĐENJE d.o.o.</item>
    </derivirana_varijabla>
  </DomainObject.Predmet.ProtuStrankaListFormated>
  <DomainObject.Predmet.ProtuStrankaListFormatedOIB>
    <izvorni_sadrzaj>
      <item>DINOS GRAĐENJE d.o.o., OIB 53372479004</item>
    </izvorni_sadrzaj>
    <derivirana_varijabla naziv="DomainObject.Predmet.ProtuStrankaListFormatedOIB_1">
      <item>DINOS GRAĐENJE d.o.o., OIB 53372479004</item>
    </derivirana_varijabla>
  </DomainObject.Predmet.ProtuStrankaListFormatedOIB>
  <DomainObject.Predmet.ProtuStrankaListFormatedWithAdress>
    <izvorni_sadrzaj>
      <item>DINOS GRAĐENJE d.o.o., Soblinečka cesta 51, 10360 Soblinec</item>
    </izvorni_sadrzaj>
    <derivirana_varijabla naziv="DomainObject.Predmet.ProtuStrankaListFormatedWithAdress_1">
      <item>DINOS GRAĐENJE d.o.o., Soblinečka cesta 51, 10360 Soblinec</item>
    </derivirana_varijabla>
  </DomainObject.Predmet.ProtuStrankaListFormatedWithAdress>
  <DomainObject.Predmet.ProtuStrankaListFormatedWithAdressOIB>
    <izvorni_sadrzaj>
      <item>DINOS GRAĐENJE d.o.o., OIB 53372479004, Soblinečka cesta 51, 10360 Soblinec</item>
    </izvorni_sadrzaj>
    <derivirana_varijabla naziv="DomainObject.Predmet.ProtuStrankaListFormatedWithAdressOIB_1">
      <item>DINOS GRAĐENJE d.o.o., OIB 53372479004, Soblinečka cesta 51, 10360 Soblinec</item>
    </derivirana_varijabla>
  </DomainObject.Predmet.ProtuStrankaListFormatedWithAdressOIB>
  <DomainObject.Predmet.ProtuStrankaListNazivFormated>
    <izvorni_sadrzaj>
      <item>DINOS GRAĐENJE d.o.o.</item>
    </izvorni_sadrzaj>
    <derivirana_varijabla naziv="DomainObject.Predmet.ProtuStrankaListNazivFormated_1">
      <item>DINOS GRAĐENJE d.o.o.</item>
    </derivirana_varijabla>
  </DomainObject.Predmet.ProtuStrankaListNazivFormated>
  <DomainObject.Predmet.ProtuStrankaListNazivFormatedOIB>
    <izvorni_sadrzaj>
      <item>DINOS GRAĐENJE d.o.o., OIB 53372479004</item>
    </izvorni_sadrzaj>
    <derivirana_varijabla naziv="DomainObject.Predmet.ProtuStrankaListNazivFormatedOIB_1">
      <item>DINOS GRAĐENJE d.o.o., OIB 53372479004</item>
    </derivirana_varijabla>
  </DomainObject.Predmet.ProtuStrankaListNazivFormatedOIB>
  <DomainObject.Predmet.OstaliListFormated>
    <izvorni_sadrzaj>
      <item>Nenad Bukovec</item>
    </izvorni_sadrzaj>
    <derivirana_varijabla naziv="DomainObject.Predmet.OstaliListFormated_1">
      <item>Nenad Bukovec</item>
    </derivirana_varijabla>
  </DomainObject.Predmet.OstaliListFormated>
  <DomainObject.Predmet.OstaliListFormatedOIB>
    <izvorni_sadrzaj>
      <item>Nenad Bukovec, OIB 57187267542</item>
    </izvorni_sadrzaj>
    <derivirana_varijabla naziv="DomainObject.Predmet.OstaliListFormatedOIB_1">
      <item>Nenad Bukovec, OIB 57187267542</item>
    </derivirana_varijabla>
  </DomainObject.Predmet.OstaliListFormatedOIB>
  <DomainObject.Predmet.OstaliListFormatedWithAdress>
    <izvorni_sadrzaj>
      <item>Nenad Bukovec, Hlebinska ulica 39, 10000 Zagreb</item>
    </izvorni_sadrzaj>
    <derivirana_varijabla naziv="DomainObject.Predmet.OstaliListFormatedWithAdress_1">
      <item>Nenad Bukovec, Hlebinska ulica 39, 10000 Zagreb</item>
    </derivirana_varijabla>
  </DomainObject.Predmet.OstaliListFormatedWithAdress>
  <DomainObject.Predmet.OstaliListFormatedWithAdressOIB>
    <izvorni_sadrzaj>
      <item>Nenad Bukovec, OIB 57187267542, Hlebinska ulica 39, 10000 Zagreb</item>
    </izvorni_sadrzaj>
    <derivirana_varijabla naziv="DomainObject.Predmet.OstaliListFormatedWithAdressOIB_1">
      <item>Nenad Bukovec, OIB 57187267542, Hlebinska ulica 39, 10000 Zagreb</item>
    </derivirana_varijabla>
  </DomainObject.Predmet.OstaliListFormatedWithAdressOIB>
  <DomainObject.Predmet.OstaliListNazivFormated>
    <izvorni_sadrzaj>
      <item>Nenad Bukovec</item>
    </izvorni_sadrzaj>
    <derivirana_varijabla naziv="DomainObject.Predmet.OstaliListNazivFormated_1">
      <item>Nenad Bukovec</item>
    </derivirana_varijabla>
  </DomainObject.Predmet.OstaliListNazivFormated>
  <DomainObject.Predmet.OstaliListNazivFormatedOIB>
    <izvorni_sadrzaj>
      <item>Nenad Bukovec, OIB 57187267542</item>
    </izvorni_sadrzaj>
    <derivirana_varijabla naziv="DomainObject.Predmet.OstaliListNazivFormatedOIB_1">
      <item>Nenad Bukovec, OIB 57187267542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DINOS GRAĐENJE d.o.o.</izvorni_sadrzaj>
    <derivirana_varijabla naziv="DomainObject.Predmet.ProtustrankaIDrugi_1">DINOS GRAĐENJE d.o.o.</derivirana_varijabla>
  </DomainObject.Predmet.ProtustrankaIDrugi>
  <DomainObject.Predmet.StrankaIDrugiAdressOIB>
    <izvorni_sadrzaj>FINA Regionalni centar Zagreb, OIB 85821130368, Trg svibanjskih žrtava 1995.1, 10000 Zagreb i dr.</izvorni_sadrzaj>
    <derivirana_varijabla naziv="DomainObject.Predmet.StrankaIDrugiAdressOIB_1">FINA Regionalni centar Zagreb, OIB 85821130368, Trg svibanjskih žrtava 1995.1, 10000 Zagreb i dr.</derivirana_varijabla>
  </DomainObject.Predmet.StrankaIDrugiAdressOIB>
  <DomainObject.Predmet.ProtustrankaIDrugiAdressOIB>
    <izvorni_sadrzaj>DINOS GRAĐENJE d.o.o., OIB 53372479004, Soblinečka cesta 51, 10360 Soblinec</izvorni_sadrzaj>
    <derivirana_varijabla naziv="DomainObject.Predmet.ProtustrankaIDrugiAdressOIB_1">DINOS GRAĐENJE d.o.o., OIB 53372479004, Soblinečka cesta 51, 10360 Soblinec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DINOS GRAĐENJE d.o.o.</item>
      <item>Nenad Bukovec</item>
      <item>NENAD BUKOVEC</item>
    </izvorni_sadrzaj>
    <derivirana_varijabla naziv="DomainObject.Predmet.SudioniciListNaziv_1">
      <item>FINA Regionalni centar Zagreb</item>
      <item>DINOS GRAĐENJE d.o.o.</item>
      <item>Nenad Bukovec</item>
      <item>NENAD BUKOVEC</item>
    </derivirana_varijabla>
  </DomainObject.Predmet.SudioniciListNaziv>
  <DomainObject.Predmet.SudioniciListAdressOIB>
    <izvorni_sadrzaj>
      <item>FINA Regionalni centar Zagreb, OIB 85821130368, Trg svibanjskih žrtava 1995.1,10000 Zagreb</item>
      <item>DINOS GRAĐENJE d.o.o., OIB 53372479004, Soblinečka cesta 51,10360 Soblinec</item>
      <item>Nenad Bukovec, OIB 57187267542, Hlebinska ulica 39,10000 Zagreb</item>
      <item>NENAD BUKOVEC, OIB 57187267542, Hlebinska ulica 39,10000 Zagreb</item>
    </izvorni_sadrzaj>
    <derivirana_varijabla naziv="DomainObject.Predmet.SudioniciListAdressOIB_1">
      <item>FINA Regionalni centar Zagreb, OIB 85821130368, Trg svibanjskih žrtava 1995.1,10000 Zagreb</item>
      <item>DINOS GRAĐENJE d.o.o., OIB 53372479004, Soblinečka cesta 51,10360 Soblinec</item>
      <item>Nenad Bukovec, OIB 57187267542, Hlebinska ulica 39,10000 Zagreb</item>
      <item>NENAD BUKOVEC, OIB 57187267542, Hlebinska ulica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53372479004</item>
      <item>, OIB 57187267542</item>
      <item>, OIB 57187267542</item>
    </izvorni_sadrzaj>
    <derivirana_varijabla naziv="DomainObject.Predmet.SudioniciListNazivOIB_1">
      <item>, OIB 85821130368</item>
      <item>, OIB 53372479004</item>
      <item>, OIB 57187267542</item>
      <item>, OIB 57187267542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Grizelj, OIB 71007328639, Dragutina Golika 34 Zagreb</item>
    </izvorni_sadrzaj>
    <derivirana_varijabla naziv="DomainObject.Predmet.StecajniUpraviteljiListAddressOIB_1">
      <item>Pavao Grizelj, OIB 71007328639, Dragutina Golika 34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509F54-F2FF-408C-8136-B3E7BB273C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3</properties:Pages>
  <properties:Words>1106</properties:Words>
  <properties:Characters>6112</properties:Characters>
  <properties:Lines>134</properties:Lines>
  <properties:Paragraphs>32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7322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2016-02-18T22:47:00Z</dcterms:created>
  <dc:creator>Ante</dc:creator>
  <cp:lastModifiedBy>Ivana Rogić</cp:lastModifiedBy>
  <cp:lastPrinted>2016-02-19T09:44:00Z</cp:lastPrinted>
  <dcterms:modified xmlns:xsi="http://www.w3.org/2001/XMLSchema-instance" xsi:type="dcterms:W3CDTF">2016-02-19T09:44:00Z</dcterms:modified>
  <cp:revision>5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