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2a32b" w14:paraId="142a32b" w:rsidRDefault="00924FFF" w:rsidP="00924FFF" w:rsidR="00924FFF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 w:rsidRPr="00D72603"/>
    <w:p w:rsidRDefault="007C4085" w:rsidP="00924FFF" w:rsidR="007C4085">
      <w:pPr>
        <w:rPr>
          <w:b/>
          <w:bCs/>
        </w:rPr>
      </w:pPr>
    </w:p>
    <w:p w:rsidRDefault="00924FFF" w:rsidP="00924FFF" w:rsidR="00924FFF" w:rsidRPr="00A5197A">
      <w:pPr>
        <w:rPr>
          <w:bCs/>
        </w:rPr>
      </w:pPr>
      <w:r w:rsidRPr="00A5197A">
        <w:rPr>
          <w:bCs/>
        </w:rPr>
        <w:t>REPUBLIKA HRVATSKA</w:t>
      </w:r>
    </w:p>
    <w:p w:rsidRDefault="00924FFF" w:rsidP="00924FFF" w:rsidR="00924FFF" w:rsidRPr="00A5197A">
      <w:pPr>
        <w:rPr>
          <w:bCs/>
        </w:rPr>
      </w:pPr>
      <w:r w:rsidRPr="00A5197A">
        <w:rPr>
          <w:bCs/>
        </w:rPr>
        <w:t>TRGOVAČKI SUD U ZADRU</w:t>
      </w:r>
      <w:r w:rsidRPr="00A5197A">
        <w:rPr>
          <w:bCs/>
        </w:rPr>
        <w:tab/>
      </w:r>
      <w:r w:rsidRPr="00A5197A">
        <w:rPr>
          <w:bCs/>
        </w:rPr>
        <w:tab/>
      </w:r>
      <w:r w:rsidRPr="00A5197A">
        <w:rPr>
          <w:bCs/>
        </w:rPr>
        <w:tab/>
      </w:r>
      <w:r w:rsidRPr="00A5197A">
        <w:rPr>
          <w:bCs/>
        </w:rPr>
        <w:tab/>
      </w:r>
      <w:r w:rsidRPr="00A5197A">
        <w:rPr>
          <w:bCs/>
        </w:rPr>
        <w:tab/>
      </w:r>
      <w:r w:rsidRPr="00A5197A">
        <w:rPr>
          <w:bCs/>
        </w:rPr>
        <w:tab/>
      </w:r>
    </w:p>
    <w:p w:rsidRDefault="009B1942" w:rsidP="009B1942" w:rsidR="009B1942" w:rsidRPr="00A5197A">
      <w:r w:rsidRPr="00A5197A">
        <w:t>Dr. Franje Tuđmana 35</w:t>
      </w:r>
      <w:r w:rsidRPr="00A5197A">
        <w:tab/>
      </w:r>
      <w:r w:rsidRPr="00A5197A">
        <w:tab/>
      </w:r>
    </w:p>
    <w:p w:rsidRDefault="009B1942" w:rsidP="009B1942" w:rsidR="009B1942" w:rsidRPr="00A5197A"/>
    <w:p w:rsidRDefault="00A922F8" w:rsidP="009B1942" w:rsidR="009B1942" w:rsidRPr="00A5197A">
      <w:pPr>
        <w:jc w:val="center"/>
        <w:rPr>
          <w:bCs/>
        </w:rPr>
      </w:pPr>
      <w:r>
        <w:rPr>
          <w:bCs/>
        </w:rPr>
        <w:t xml:space="preserve">U  I M E  </w:t>
      </w:r>
      <w:r w:rsidR="009B1942" w:rsidRPr="00A5197A">
        <w:rPr>
          <w:bCs/>
        </w:rPr>
        <w:t xml:space="preserve">R E P U B L I K </w:t>
      </w:r>
      <w:r>
        <w:rPr>
          <w:bCs/>
        </w:rPr>
        <w:t>E   H R V A T S K E</w:t>
      </w:r>
    </w:p>
    <w:p w:rsidRDefault="009B1942" w:rsidP="009B1942" w:rsidR="009B1942" w:rsidRPr="00A5197A">
      <w:pPr>
        <w:jc w:val="center"/>
        <w:rPr>
          <w:bCs/>
        </w:rPr>
      </w:pPr>
    </w:p>
    <w:p w:rsidRDefault="00924FFF" w:rsidP="00924FFF" w:rsidR="00924FFF" w:rsidRPr="00A5197A">
      <w:pPr>
        <w:jc w:val="center"/>
        <w:rPr>
          <w:bCs/>
        </w:rPr>
      </w:pPr>
      <w:r w:rsidRPr="00A5197A">
        <w:rPr>
          <w:bCs/>
        </w:rPr>
        <w:t>R J E Š E N J E</w:t>
      </w:r>
    </w:p>
    <w:p w:rsidRDefault="00924FFF" w:rsidP="00924FFF" w:rsidR="00924FFF" w:rsidRPr="00D72603"/>
    <w:p w:rsidRDefault="00924FFF" w:rsidP="007C4085" w:rsidR="00924FFF">
      <w:pPr>
        <w:jc w:val="both"/>
      </w:pPr>
      <w:r w:rsidRPr="00D72603">
        <w:tab/>
      </w:r>
      <w:r w:rsidR="007C4085" w:rsidRPr="003F3DF6">
        <w:t>Trgovački sud u Zadru</w:t>
      </w:r>
      <w:r w:rsidR="00A5197A">
        <w:t>,</w:t>
      </w:r>
      <w:r w:rsidR="007C4085" w:rsidRPr="003F3DF6">
        <w:t xml:space="preserve"> po sutkinji Ani Markač u stečajnom postupku nad </w:t>
      </w:r>
      <w:r w:rsidR="00A922F8">
        <w:t xml:space="preserve">stečajnim dužnikom </w:t>
      </w:r>
      <w:r w:rsidR="00A5197A">
        <w:t>Stečajna masa iz</w:t>
      </w:r>
      <w:r w:rsidR="009365A9">
        <w:t>a</w:t>
      </w:r>
      <w:r w:rsidR="00A5197A">
        <w:t xml:space="preserve"> </w:t>
      </w:r>
      <w:r w:rsidR="00A5197A" w:rsidRPr="004F52D7">
        <w:t>AUTOKLUB DONAT d.o.o. u stečaju, Zadar</w:t>
      </w:r>
      <w:r w:rsidR="00A5197A">
        <w:t>, Ivana Gundulića 4D, OIB:90764132564, kojeg zastupa stečajni upravitelj Krešimir Peroš iz Zadra, 27. lipnja 2018.,</w:t>
      </w:r>
    </w:p>
    <w:p w:rsidRDefault="00A5197A" w:rsidP="007C4085" w:rsidR="00A5197A" w:rsidRPr="00D72603">
      <w:pPr>
        <w:jc w:val="both"/>
      </w:pPr>
    </w:p>
    <w:p w:rsidRDefault="00924FFF" w:rsidP="00924FFF" w:rsidR="00924FFF" w:rsidRPr="00A5197A">
      <w:pPr>
        <w:jc w:val="center"/>
        <w:rPr>
          <w:bCs/>
        </w:rPr>
      </w:pPr>
      <w:r w:rsidRPr="00A5197A">
        <w:rPr>
          <w:bCs/>
        </w:rPr>
        <w:t>r i j e š i o   j e</w:t>
      </w:r>
    </w:p>
    <w:p w:rsidRDefault="00924FFF" w:rsidP="00924FFF" w:rsidR="00924FFF" w:rsidRPr="00D72603"/>
    <w:p w:rsidRDefault="00A5197A" w:rsidP="00A5197A" w:rsidR="00A5197A">
      <w:pPr>
        <w:jc w:val="both"/>
      </w:pPr>
      <w:r>
        <w:t>I.</w:t>
      </w:r>
      <w:r>
        <w:tab/>
      </w:r>
      <w:r w:rsidR="00B9355E" w:rsidRPr="0082330F">
        <w:t>Zaključuje se ovaj postupak vođen ra</w:t>
      </w:r>
      <w:r w:rsidR="00B9355E">
        <w:t>di naknadne diobe stečajne mase</w:t>
      </w:r>
      <w:r w:rsidR="00B9355E" w:rsidRPr="0082330F">
        <w:t xml:space="preserve"> </w:t>
      </w:r>
      <w:r w:rsidR="00B03DF3">
        <w:t xml:space="preserve">stečajnog dužnika </w:t>
      </w:r>
      <w:r>
        <w:t>Stečajna masa iz</w:t>
      </w:r>
      <w:r w:rsidR="009365A9">
        <w:t>a</w:t>
      </w:r>
      <w:r>
        <w:t xml:space="preserve"> </w:t>
      </w:r>
      <w:r w:rsidRPr="004F52D7">
        <w:t>AUTOKLUB DONAT d.o.o. u stečaju,</w:t>
      </w:r>
      <w:r w:rsidR="009365A9">
        <w:t xml:space="preserve"> Zadar, OIB:90764132564.</w:t>
      </w:r>
    </w:p>
    <w:p w:rsidRDefault="00A5197A" w:rsidP="00A5197A" w:rsidR="00A5197A">
      <w:pPr>
        <w:jc w:val="both"/>
      </w:pPr>
    </w:p>
    <w:p w:rsidRDefault="00A5197A" w:rsidP="00A5197A" w:rsidR="007C4085" w:rsidRPr="0082330F">
      <w:pPr>
        <w:jc w:val="both"/>
      </w:pPr>
      <w:r>
        <w:t>II.</w:t>
      </w:r>
      <w:r>
        <w:tab/>
      </w:r>
      <w:r w:rsidR="009365A9">
        <w:t>Nalaže se Registru s</w:t>
      </w:r>
      <w:r w:rsidR="00465586">
        <w:t xml:space="preserve">uda da nakon </w:t>
      </w:r>
      <w:r w:rsidR="007C4085">
        <w:t xml:space="preserve">pravomoćnosti ovog rješenja </w:t>
      </w:r>
      <w:r w:rsidR="00465586">
        <w:t>izvrši</w:t>
      </w:r>
      <w:r w:rsidR="007C4085">
        <w:t xml:space="preserve"> brisanje </w:t>
      </w:r>
      <w:r w:rsidR="00A922F8">
        <w:t xml:space="preserve">dužnika </w:t>
      </w:r>
      <w:r w:rsidR="007C4085">
        <w:t>Stečajn</w:t>
      </w:r>
      <w:r w:rsidR="009365A9">
        <w:t>a masa</w:t>
      </w:r>
      <w:r w:rsidR="007C4085">
        <w:t xml:space="preserve"> iza </w:t>
      </w:r>
      <w:r w:rsidR="009365A9" w:rsidRPr="004F52D7">
        <w:t>AUTOKLUB DONAT d.o.o. u stečaju,</w:t>
      </w:r>
      <w:r w:rsidR="009365A9">
        <w:t xml:space="preserve"> Zadar, OIB:90764132564</w:t>
      </w:r>
      <w:r w:rsidR="00A922F8">
        <w:t xml:space="preserve">, </w:t>
      </w:r>
      <w:r w:rsidR="007C4085">
        <w:t xml:space="preserve">iz sudskog registra. </w:t>
      </w:r>
    </w:p>
    <w:p w:rsidRDefault="00B9355E" w:rsidP="00B9355E" w:rsidR="00B9355E" w:rsidRPr="0082330F">
      <w:pPr>
        <w:jc w:val="both"/>
      </w:pPr>
    </w:p>
    <w:p w:rsidRDefault="00B9355E" w:rsidP="00B9355E" w:rsidR="00B9355E" w:rsidRPr="0082330F">
      <w:pPr>
        <w:jc w:val="center"/>
      </w:pPr>
      <w:r w:rsidRPr="0082330F">
        <w:t>Obrazloženje</w:t>
      </w:r>
    </w:p>
    <w:p w:rsidRDefault="00B9355E" w:rsidP="00B9355E" w:rsidR="00B9355E" w:rsidRPr="000811B9">
      <w:pPr>
        <w:jc w:val="center"/>
        <w:rPr>
          <w:b/>
        </w:rPr>
      </w:pPr>
    </w:p>
    <w:p w:rsidRDefault="007C4085" w:rsidP="00465586" w:rsidR="00B9355E" w:rsidRPr="000811B9">
      <w:pPr>
        <w:ind w:firstLine="708"/>
        <w:jc w:val="both"/>
      </w:pPr>
      <w:r>
        <w:t>Stečajn</w:t>
      </w:r>
      <w:r w:rsidR="009365A9">
        <w:t>i</w:t>
      </w:r>
      <w:r w:rsidR="00B9355E" w:rsidRPr="000811B9">
        <w:t xml:space="preserve"> upravitelj podni</w:t>
      </w:r>
      <w:r w:rsidR="009365A9">
        <w:t xml:space="preserve">o je </w:t>
      </w:r>
      <w:r w:rsidR="00B9355E" w:rsidRPr="000811B9">
        <w:t xml:space="preserve">prijedlog za </w:t>
      </w:r>
      <w:r w:rsidR="00B9355E">
        <w:t xml:space="preserve">nastavak postupka radi </w:t>
      </w:r>
      <w:r w:rsidR="00B9355E" w:rsidRPr="000811B9">
        <w:t>naknadn</w:t>
      </w:r>
      <w:r w:rsidR="00B9355E">
        <w:t>e</w:t>
      </w:r>
      <w:r w:rsidR="00B9355E" w:rsidRPr="000811B9">
        <w:t xml:space="preserve"> diob</w:t>
      </w:r>
      <w:r w:rsidR="00B9355E">
        <w:t xml:space="preserve">e. Postupajući po prijedlogu </w:t>
      </w:r>
      <w:r w:rsidR="009365A9">
        <w:t>s</w:t>
      </w:r>
      <w:r w:rsidR="00B9355E">
        <w:t xml:space="preserve">ud je </w:t>
      </w:r>
      <w:r w:rsidR="009365A9">
        <w:t xml:space="preserve">19. travnja 2018. </w:t>
      </w:r>
      <w:r w:rsidR="00B9355E">
        <w:t>donio rješenje o nastavku postupka</w:t>
      </w:r>
      <w:r w:rsidR="00A922F8">
        <w:t xml:space="preserve">, te istim rješenjem stečajnom upravitelju dao suglasnost za naknadu diobu prema diobenom popisu istoga od 19. siječnja 2018. </w:t>
      </w:r>
      <w:r w:rsidR="00B9355E">
        <w:t xml:space="preserve"> </w:t>
      </w:r>
    </w:p>
    <w:p w:rsidRDefault="007C4085" w:rsidP="00465586" w:rsidR="00A922F8">
      <w:pPr>
        <w:jc w:val="both"/>
      </w:pPr>
      <w:r>
        <w:t xml:space="preserve">            Stečajn</w:t>
      </w:r>
      <w:r w:rsidR="009365A9">
        <w:t>i</w:t>
      </w:r>
      <w:r w:rsidR="00B9355E" w:rsidRPr="00B03DF3">
        <w:t xml:space="preserve"> upravitelj je podneskom od </w:t>
      </w:r>
      <w:r w:rsidR="009365A9">
        <w:t xml:space="preserve">19. lipnja 2018. </w:t>
      </w:r>
      <w:r>
        <w:t>izvijesti</w:t>
      </w:r>
      <w:r w:rsidR="009365A9">
        <w:t xml:space="preserve">o sud </w:t>
      </w:r>
      <w:r w:rsidR="00B9355E" w:rsidRPr="00B03DF3">
        <w:t>da je</w:t>
      </w:r>
      <w:r>
        <w:t xml:space="preserve"> prove</w:t>
      </w:r>
      <w:r w:rsidR="009365A9">
        <w:t>o</w:t>
      </w:r>
      <w:r w:rsidR="00AB2FCA" w:rsidRPr="00B03DF3">
        <w:t xml:space="preserve"> naknadnu diobu</w:t>
      </w:r>
      <w:r w:rsidR="00B9355E" w:rsidRPr="00B03DF3">
        <w:t xml:space="preserve">, </w:t>
      </w:r>
      <w:r w:rsidR="00A922F8">
        <w:t>te da namirenjem vjerovnika kao i isplatom troškova stečajnom upravitelju nema preostalih novčanih sredstava.</w:t>
      </w:r>
    </w:p>
    <w:p w:rsidRDefault="00A922F8" w:rsidP="00A922F8" w:rsidR="009365A9">
      <w:pPr>
        <w:ind w:firstLine="708"/>
        <w:jc w:val="both"/>
      </w:pPr>
      <w:r>
        <w:t xml:space="preserve">Slijedom navedenog, a </w:t>
      </w:r>
      <w:r w:rsidR="00B9355E" w:rsidRPr="00B03DF3">
        <w:t xml:space="preserve">postupajući temeljem članka </w:t>
      </w:r>
      <w:r w:rsidR="00B03DF3" w:rsidRPr="00242827">
        <w:t>289. stavak 8</w:t>
      </w:r>
      <w:r w:rsidR="00B9355E" w:rsidRPr="00242827">
        <w:t>.</w:t>
      </w:r>
      <w:r w:rsidR="00B9355E" w:rsidRPr="00B03DF3">
        <w:t xml:space="preserve"> Stečajnog zakona (Narodne novine broj </w:t>
      </w:r>
      <w:r w:rsidR="00B03DF3" w:rsidRPr="00B03DF3">
        <w:t>71/</w:t>
      </w:r>
      <w:r w:rsidR="009365A9">
        <w:t>2015 i 104/2017</w:t>
      </w:r>
      <w:r>
        <w:t xml:space="preserve">) sud je </w:t>
      </w:r>
      <w:r w:rsidR="00B9355E" w:rsidRPr="00B03DF3">
        <w:t>zaključi</w:t>
      </w:r>
      <w:r>
        <w:t>o ovaj stečajni postupak.</w:t>
      </w:r>
    </w:p>
    <w:p w:rsidRDefault="009365A9" w:rsidP="00465586" w:rsidR="00465586" w:rsidRPr="009365A9">
      <w:pPr>
        <w:jc w:val="both"/>
      </w:pPr>
      <w:r>
        <w:tab/>
        <w:t xml:space="preserve">Obzirom da je unovčena sva imovina stečajnog dužnika to je sukladno odredbi čl. </w:t>
      </w:r>
      <w:r w:rsidR="00465586">
        <w:t xml:space="preserve">438. st. </w:t>
      </w:r>
      <w:r>
        <w:t xml:space="preserve">2. Stečajnog zakona odlučeno </w:t>
      </w:r>
      <w:r w:rsidR="00465586">
        <w:t>kao u izreci ovog rješenja pod točkom II.</w:t>
      </w:r>
    </w:p>
    <w:p w:rsidRDefault="00D72603" w:rsidP="00443952" w:rsidR="00D72603">
      <w:pPr>
        <w:ind w:firstLine="708"/>
        <w:jc w:val="both"/>
      </w:pPr>
    </w:p>
    <w:p w:rsidRDefault="00D72603" w:rsidP="007C4085" w:rsidR="00924FFF">
      <w:pPr>
        <w:jc w:val="center"/>
      </w:pPr>
      <w:r>
        <w:t>U</w:t>
      </w:r>
      <w:r w:rsidR="00924FFF" w:rsidRPr="00DC1AD3">
        <w:t xml:space="preserve"> Zadru </w:t>
      </w:r>
      <w:r w:rsidR="009365A9">
        <w:t>27. lipnja 2018.</w:t>
      </w:r>
    </w:p>
    <w:p w:rsidRDefault="00D72603" w:rsidP="007C4085" w:rsidR="00D72603" w:rsidRPr="00DC1AD3"/>
    <w:p w:rsidRDefault="006D283F" w:rsidP="006D283F" w:rsidR="00F533AB"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7C4085">
        <w:t>Sutkinja</w:t>
      </w:r>
    </w:p>
    <w:p w:rsidRDefault="006D283F" w:rsidP="006D283F" w:rsidR="007C4085">
      <w:r>
        <w:t>Vedrana Knežević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977B24">
        <w:t>Ana Markač</w:t>
      </w:r>
      <w:r>
        <w:t>, v.r.</w:t>
      </w:r>
    </w:p>
    <w:p w:rsidRDefault="00344FCC" w:rsidP="00924FFF" w:rsidR="00344FCC"/>
    <w:p w:rsidRDefault="00924FFF" w:rsidP="00924FFF" w:rsidR="00924FFF" w:rsidRPr="00D72603">
      <w:r w:rsidRPr="00D72603">
        <w:t>POUKA O PRAVNOM LIJEKU:</w:t>
      </w:r>
    </w:p>
    <w:p w:rsidRDefault="00600B34" w:rsidP="00A922F8" w:rsidR="00344FCC" w:rsidRPr="00A922F8">
      <w:pPr>
        <w:tabs>
          <w:tab w:pos="709" w:val="left"/>
        </w:tabs>
        <w:jc w:val="both"/>
        <w:rPr>
          <w:bCs/>
        </w:rPr>
      </w:pPr>
      <w:r w:rsidRPr="00F840D1">
        <w:t xml:space="preserve">Protiv ovog rješenja može se podnijeti žalba. Rok za žalbu iznosi 8 (osam) dana računajući od dana dostave pisanog otpravka ovog rješenja, </w:t>
      </w:r>
      <w:r w:rsidRPr="00F840D1">
        <w:rPr>
          <w:bCs/>
        </w:rPr>
        <w:t xml:space="preserve">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F840D1">
          <w:rPr>
            <w:bCs/>
          </w:rPr>
          <w:t>12. st</w:t>
        </w:r>
      </w:smartTag>
      <w:r w:rsidRPr="00F840D1">
        <w:rPr>
          <w:bCs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F840D1">
          <w:rPr>
            <w:bCs/>
          </w:rPr>
          <w:t>19. st</w:t>
        </w:r>
      </w:smartTag>
      <w:r w:rsidRPr="00F840D1">
        <w:rPr>
          <w:bCs/>
        </w:rPr>
        <w:t>. 1. i 2. SZ-a). Žalba se podnosi ovom sudu u 2 (dva) istovjetna primjerka, a o žalbi odlučuje Visoki t</w:t>
      </w:r>
      <w:r w:rsidR="00A922F8">
        <w:rPr>
          <w:bCs/>
        </w:rPr>
        <w:t>rgovački sud Republike Hrvatske.</w:t>
      </w:r>
    </w:p>
    <w:p w:rsidRDefault="00977B24" w:rsidP="0068395E" w:rsidR="00977B24"/>
    <w:sectPr w:rsidSect="007C4085" w:rsidR="00977B24">
      <w:headerReference w:type="default" r:id="rId10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4085" w:rsidP="007C4085" w:rsidR="007C4085">
      <w:r>
        <w:separator/>
      </w:r>
    </w:p>
  </w:endnote>
  <w:endnote w:id="0" w:type="continuationSeparator">
    <w:p w:rsidRDefault="007C4085" w:rsidP="007C4085" w:rsidR="007C40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4085" w:rsidP="007C4085" w:rsidR="007C4085">
      <w:r>
        <w:separator/>
      </w:r>
    </w:p>
  </w:footnote>
  <w:footnote w:id="0" w:type="continuationSeparator">
    <w:p w:rsidRDefault="007C4085" w:rsidP="007C4085" w:rsidR="007C40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085" w:rsidP="007C4085" w:rsidR="007C4085">
    <w:pPr>
      <w:pStyle w:val="Zaglavlje"/>
      <w:jc w:val="right"/>
    </w:pPr>
    <w:r>
      <w:t>Poslovni broj: 2 St-</w:t>
    </w:r>
    <w:r w:rsidR="00A5197A">
      <w:t>128/2018-6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7656274"/>
    <w:multiLevelType w:val="hybridMultilevel"/>
    <w:tmpl w:val="D6EE1E00"/>
    <w:lvl w:tplc="31B8DC08" w:ilvl="0">
      <w:start w:val="5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4F03396"/>
    <w:multiLevelType w:val="hybridMultilevel"/>
    <w:tmpl w:val="FB92D114"/>
    <w:lvl w:tplc="B156A1C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52052"/>
    <w:rsid w:val="000C7E57"/>
    <w:rsid w:val="00136668"/>
    <w:rsid w:val="00242827"/>
    <w:rsid w:val="003030D8"/>
    <w:rsid w:val="00344FCC"/>
    <w:rsid w:val="003B391E"/>
    <w:rsid w:val="00443952"/>
    <w:rsid w:val="00465586"/>
    <w:rsid w:val="004E3574"/>
    <w:rsid w:val="00584B22"/>
    <w:rsid w:val="005A1684"/>
    <w:rsid w:val="005F4FE6"/>
    <w:rsid w:val="00600B34"/>
    <w:rsid w:val="00622DF8"/>
    <w:rsid w:val="00672577"/>
    <w:rsid w:val="0068395E"/>
    <w:rsid w:val="00694FD9"/>
    <w:rsid w:val="006D283F"/>
    <w:rsid w:val="006D5987"/>
    <w:rsid w:val="00701EB4"/>
    <w:rsid w:val="00724DED"/>
    <w:rsid w:val="0075400E"/>
    <w:rsid w:val="007C4085"/>
    <w:rsid w:val="008E1367"/>
    <w:rsid w:val="00924FFF"/>
    <w:rsid w:val="009365A9"/>
    <w:rsid w:val="00977B24"/>
    <w:rsid w:val="009B1942"/>
    <w:rsid w:val="009E5554"/>
    <w:rsid w:val="00A163E1"/>
    <w:rsid w:val="00A5197A"/>
    <w:rsid w:val="00A922F8"/>
    <w:rsid w:val="00A94666"/>
    <w:rsid w:val="00AB2FCA"/>
    <w:rsid w:val="00B03DF3"/>
    <w:rsid w:val="00B9355E"/>
    <w:rsid w:val="00BE6C59"/>
    <w:rsid w:val="00D72603"/>
    <w:rsid w:val="00DC1AD3"/>
    <w:rsid w:val="00E06B02"/>
    <w:rsid w:val="00EB1098"/>
    <w:rsid w:val="00EC5339"/>
    <w:rsid w:val="00F21650"/>
    <w:rsid w:val="00F533AB"/>
    <w:rsid w:val="00FF3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7C408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C4085"/>
    <w:rPr>
      <w:sz w:val="24"/>
      <w:szCs w:val="24"/>
    </w:rPr>
  </w:style>
  <w:style w:styleId="Podnoje" w:type="paragraph">
    <w:name w:val="footer"/>
    <w:basedOn w:val="Normal"/>
    <w:link w:val="PodnojeChar"/>
    <w:rsid w:val="007C408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C408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519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28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283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283F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283F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283F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7C408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C4085"/>
    <w:rPr>
      <w:sz w:val="24"/>
      <w:szCs w:val="24"/>
    </w:rPr>
  </w:style>
  <w:style w:styleId="Podnoje" w:type="paragraph">
    <w:name w:val="footer"/>
    <w:basedOn w:val="Normal"/>
    <w:link w:val="PodnojeChar"/>
    <w:rsid w:val="007C408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C408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519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28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283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283F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283F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283F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St-128/2018</izvorni_sadrzaj>
    <derivirana_varijabla naziv="DomainObject.Predmet.OznakaBroj_1">St-128/2018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AUTOKLUB DONAT društvo s ograničenom odgovornošću za trgovinu, usluge i djelatnost turističke agencije u</izvorni_sadrzaj>
    <derivirana_varijabla naziv="DomainObject.Predmet.ProtustrankaFormated_1">  Stečajna masa iza AUTOKLUB DONAT društvo s ograničenom odgovornošću za trgovinu, usluge i djelatnost turističke agencije u</derivirana_varijabla>
  </DomainObject.Predmet.ProtustrankaFormated>
  <DomainObject.Predmet.ProtustrankaFormatedOIB>
    <izvorni_sadrzaj>  Stečajna masa iza AUTOKLUB DONAT društvo s ograničenom odgovornošću za trgovinu, usluge i djelatnost turističke agencije u, OIB 90764132564</izvorni_sadrzaj>
    <derivirana_varijabla naziv="DomainObject.Predmet.ProtustrankaFormatedOIB_1">  Stečajna masa iza AUTOKLUB DONAT društvo s ograničenom odgovornošću za trgovinu, usluge i djelatnost turističke agencije u, OIB 90764132564</derivirana_varijabla>
  </DomainObject.Predmet.ProtustrankaFormatedOIB>
  <DomainObject.Predmet.ProtustrankaFormatedWithAdress>
    <izvorni_sadrzaj> Stečajna masa iza AUTOKLUB DONAT društvo s ograničenom odgovornošću za trgovinu, usluge i djelatnost turističke agencije u, Ivana Gundulića 4d, 23000 Zadar</izvorni_sadrzaj>
    <derivirana_varijabla naziv="DomainObject.Predmet.ProtustrankaFormatedWithAdress_1"> Stečajna masa iza AUTOKLUB DONAT društvo s ograničenom odgovornošću za trgovinu, usluge i djelatnost turističke agencije u, Ivana Gundulića 4d, 23000 Zadar</derivirana_varijabla>
  </DomainObject.Predmet.ProtustrankaFormatedWithAdress>
  <DomainObject.Predmet.ProtustrankaFormatedWithAdressOIB>
    <izvorni_sadrzaj> Stečajna masa iza AUTOKLUB DONAT društvo s ograničenom odgovornošću za trgovinu, usluge i djelatnost turističke agencije u, OIB 90764132564, Ivana Gundulića 4d, 23000 Zadar</izvorni_sadrzaj>
    <derivirana_varijabla naziv="DomainObject.Predmet.ProtustrankaFormatedWithAdressOIB_1"> Stečajna masa iza AUTOKLUB DONAT društvo s ograničenom odgovornošću za trgovinu, usluge i djelatnost turističke agencije u, OIB 90764132564, Ivana Gundulića 4d, 23000 Zadar</derivirana_varijabla>
  </DomainObject.Predmet.ProtustrankaFormatedWithAdressOIB>
  <DomainObject.Predmet.ProtustrankaWithAdress>
    <izvorni_sadrzaj>Stečajna masa iza AUTOKLUB DONAT društvo s ograničenom odgovornošću za trgovinu, usluge i djelatnost turističke agencije u Ivana Gundulića 4d, 23000 Zadar</izvorni_sadrzaj>
    <derivirana_varijabla naziv="DomainObject.Predmet.ProtustrankaWithAdress_1">Stečajna masa iza AUTOKLUB DONAT društvo s ograničenom odgovornošću za trgovinu, usluge i djelatnost turističke agencije u Ivana Gundulića 4d, 23000 Zadar</derivirana_varijabla>
  </DomainObject.Predmet.ProtustrankaWithAdress>
  <DomainObject.Predmet.ProtustrankaWithAdressOIB>
    <izvorni_sadrzaj>Stečajna masa iza AUTOKLUB DONAT društvo s ograničenom odgovornošću za trgovinu, usluge i djelatnost turističke agencije u, OIB 90764132564, Ivana Gundulića 4d, 23000 Zadar</izvorni_sadrzaj>
    <derivirana_varijabla naziv="DomainObject.Predmet.ProtustrankaWithAdressOIB_1">Stečajna masa iza AUTOKLUB DONAT društvo s ograničenom odgovornošću za trgovinu, usluge i djelatnost turističke agencije u, OIB 90764132564, Ivana Gundulića 4d, 23000 Zadar</derivirana_varijabla>
  </DomainObject.Predmet.ProtustrankaWithAdressOIB>
  <DomainObject.Predmet.ProtustrankaNazivFormated>
    <izvorni_sadrzaj>Stečajna masa iza AUTOKLUB DONAT društvo s ograničenom odgovornošću za trgovinu, usluge i djelatnost turističke agencije u</izvorni_sadrzaj>
    <derivirana_varijabla naziv="DomainObject.Predmet.ProtustrankaNazivFormated_1">Stečajna masa iza AUTOKLUB DONAT društvo s ograničenom odgovornošću za trgovinu, usluge i djelatnost turističke agencije u</derivirana_varijabla>
  </DomainObject.Predmet.ProtustrankaNazivFormated>
  <DomainObject.Predmet.ProtustrankaNazivFormatedOIB>
    <izvorni_sadrzaj>Stečajna masa iza AUTOKLUB DONAT društvo s ograničenom odgovornošću za trgovinu, usluge i djelatnost turističke agencije u, OIB 90764132564</izvorni_sadrzaj>
    <derivirana_varijabla naziv="DomainObject.Predmet.ProtustrankaNazivFormatedOIB_1">Stečajna masa iza AUTOKLUB DONAT društvo s ograničenom odgovornošću za trgovinu, usluge i djelatnost turističke agencije u, OIB 90764132564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Stečajna masa iza AUTOKLUB DONAT društvo s ograničenom odgovornošću za trgovinu, usluge i djelatnost turističke agencije u</item>
    </izvorni_sadrzaj>
    <derivirana_varijabla naziv="DomainObject.Predmet.ProtuStrankaListFormated_1">
      <item>Stečajna masa iza AUTOKLUB DONAT društvo s ograničenom odgovornošću za trgovinu, usluge i djelatnost turističke agencije u</item>
    </derivirana_varijabla>
  </DomainObject.Predmet.ProtuStrankaListFormated>
  <DomainObject.Predmet.ProtuStrankaListFormatedOIB>
    <izvorni_sadrzaj>
      <item>Stečajna masa iza AUTOKLUB DONAT društvo s ograničenom odgovornošću za trgovinu, usluge i djelatnost turističke agencije u, OIB 90764132564</item>
    </izvorni_sadrzaj>
    <derivirana_varijabla naziv="DomainObject.Predmet.ProtuStrankaListFormatedOIB_1">
      <item>Stečajna masa iza AUTOKLUB DONAT društvo s ograničenom odgovornošću za trgovinu, usluge i djelatnost turističke agencije u, OIB 90764132564</item>
    </derivirana_varijabla>
  </DomainObject.Predmet.ProtuStrankaListFormatedOIB>
  <DomainObject.Predmet.ProtuStrankaListFormatedWithAdress>
    <izvorni_sadrzaj>
      <item>Stečajna masa iza AUTOKLUB DONAT društvo s ograničenom odgovornošću za trgovinu, usluge i djelatnost turističke agencije u, Ivana Gundulića 4d, 23000 Zadar</item>
    </izvorni_sadrzaj>
    <derivirana_varijabla naziv="DomainObject.Predmet.ProtuStrankaListFormatedWithAdress_1">
      <item>Stečajna masa iza AUTOKLUB DONAT društvo s ograničenom odgovornošću za trgovinu, usluge i djelatnost turističke agencije u, Ivana Gundulića 4d, 23000 Zadar</item>
    </derivirana_varijabla>
  </DomainObject.Predmet.ProtuStrankaListFormatedWithAdress>
  <DomainObject.Predmet.ProtuStrankaListFormatedWithAdressOIB>
    <izvorni_sadrzaj>
      <item>Stečajna masa iza AUTOKLUB DONAT društvo s ograničenom odgovornošću za trgovinu, usluge i djelatnost turističke agencije u, OIB 90764132564, Ivana Gundulića 4d, 23000 Zadar</item>
    </izvorni_sadrzaj>
    <derivirana_varijabla naziv="DomainObject.Predmet.ProtuStrankaListFormatedWithAdressOIB_1">
      <item>Stečajna masa iza AUTOKLUB DONAT društvo s ograničenom odgovornošću za trgovinu, usluge i djelatnost turističke agencije u, OIB 90764132564, Ivana Gundulića 4d, 23000 Zadar</item>
    </derivirana_varijabla>
  </DomainObject.Predmet.ProtuStrankaListFormatedWithAdressOIB>
  <DomainObject.Predmet.ProtuStrankaListNazivFormated>
    <izvorni_sadrzaj>
      <item>Stečajna masa iza AUTOKLUB DONAT društvo s ograničenom odgovornošću za trgovinu, usluge i djelatnost turističke agencije u</item>
    </izvorni_sadrzaj>
    <derivirana_varijabla naziv="DomainObject.Predmet.ProtuStrankaListNazivFormated_1">
      <item>Stečajna masa iza AUTOKLUB DONAT društvo s ograničenom odgovornošću za trgovinu, usluge i djelatnost turističke agencije u</item>
    </derivirana_varijabla>
  </DomainObject.Predmet.ProtuStrankaListNazivFormated>
  <DomainObject.Predmet.ProtuStrankaListNazivFormatedOIB>
    <izvorni_sadrzaj>
      <item>Stečajna masa iza AUTOKLUB DONAT društvo s ograničenom odgovornošću za trgovinu, usluge i djelatnost turističke agencije u, OIB 90764132564</item>
    </izvorni_sadrzaj>
    <derivirana_varijabla naziv="DomainObject.Predmet.ProtuStrankaListNazivFormatedOIB_1">
      <item>Stečajna masa iza AUTOKLUB DONAT društvo s ograničenom odgovornošću za trgovinu, usluge i djelatnost turističke agencije u, OIB 90764132564</item>
    </derivirana_varijabla>
  </DomainObject.Predmet.ProtuStrankaListNazivFormatedOIB>
  <DomainObject.Predmet.OstaliListFormated>
    <izvorni_sadrzaj>
      <item>KREŠIMIR PEROŠ</item>
    </izvorni_sadrzaj>
    <derivirana_varijabla naziv="DomainObject.Predmet.OstaliListFormated_1">
      <item>KREŠIMIR PEROŠ</item>
    </derivirana_varijabla>
  </DomainObject.Predmet.OstaliListFormated>
  <DomainObject.Predmet.OstaliListFormatedOIB>
    <izvorni_sadrzaj>
      <item>KREŠIMIR PEROŠ, OIB 37835605570</item>
    </izvorni_sadrzaj>
    <derivirana_varijabla naziv="DomainObject.Predmet.OstaliListFormatedOIB_1">
      <item>KREŠIMIR PEROŠ, OIB 37835605570</item>
    </derivirana_varijabla>
  </DomainObject.Predmet.OstaliListFormatedOIB>
  <DomainObject.Predmet.OstaliListFormatedWithAdress>
    <izvorni_sadrzaj>
      <item>KREŠIMIR PEROŠ, Ivana Gundulića 4D, 23000 Zadar</item>
    </izvorni_sadrzaj>
    <derivirana_varijabla naziv="DomainObject.Predmet.OstaliListFormatedWithAdress_1">
      <item>KREŠIMIR PEROŠ, Ivana Gundulića 4D, 23000 Zadar</item>
    </derivirana_varijabla>
  </DomainObject.Predmet.OstaliListFormatedWithAdress>
  <DomainObject.Predmet.OstaliListFormatedWithAdressOIB>
    <izvorni_sadrzaj>
      <item>KREŠIMIR PEROŠ, OIB 37835605570, Ivana Gundulića 4D, 23000 Zadar</item>
    </izvorni_sadrzaj>
    <derivirana_varijabla naziv="DomainObject.Predmet.OstaliListFormatedWithAdressOIB_1">
      <item>KREŠIMIR PEROŠ, OIB 37835605570, Ivana Gundulića 4D, 23000 Zadar</item>
    </derivirana_varijabla>
  </DomainObject.Predmet.OstaliListFormatedWithAdressOIB>
  <DomainObject.Predmet.OstaliListNazivFormated>
    <izvorni_sadrzaj>
      <item>KREŠIMIR PEROŠ</item>
    </izvorni_sadrzaj>
    <derivirana_varijabla naziv="DomainObject.Predmet.OstaliListNazivFormated_1">
      <item>KREŠIMIR PEROŠ</item>
    </derivirana_varijabla>
  </DomainObject.Predmet.OstaliListNazivFormated>
  <DomainObject.Predmet.OstaliListNazivFormatedOIB>
    <izvorni_sadrzaj>
      <item>KREŠIMIR PEROŠ, OIB 37835605570</item>
    </izvorni_sadrzaj>
    <derivirana_varijabla naziv="DomainObject.Predmet.OstaliListNazivFormatedOIB_1">
      <item>KREŠIMIR PEROŠ, OIB 37835605570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Stečajna masa iza AUTOKLUB DONAT društvo s ograničenom odgovornošću za trgovinu, usluge i djelatnost turističke agencije u</izvorni_sadrzaj>
    <derivirana_varijabla naziv="DomainObject.Predmet.ProtustrankaIDrugi_1">Stečajna masa iza AUTOKLUB DONAT društvo s ograničenom odgovornošću za trgovinu, usluge i djelatnost turističke agencije 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Stečajna masa iza AUTOKLUB DONAT društvo s ograničenom odgovornošću za trgovinu, usluge i djelatnost turističke agencije u, OIB 90764132564, Ivana Gundulića 4d, 23000 Zadar</izvorni_sadrzaj>
    <derivirana_varijabla naziv="DomainObject.Predmet.ProtustrankaIDrugiAdressOIB_1">Stečajna masa iza AUTOKLUB DONAT društvo s ograničenom odgovornošću za trgovinu, usluge i djelatnost turističke agencije u, OIB 90764132564, Ivana Gundulića 4d,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AUTOKLUB DONAT društvo s ograničenom odgovornošću za trgovinu, usluge i djelatnost turističke agencije u</item>
      <item>FINA</item>
      <item>KREŠIMIR PEROŠ</item>
    </izvorni_sadrzaj>
    <derivirana_varijabla naziv="DomainObject.Predmet.SudioniciListNaziv_1">
      <item>Stečajna masa iza AUTOKLUB DONAT društvo s ograničenom odgovornošću za trgovinu, usluge i djelatnost turističke agencije u</item>
      <item>FINA</item>
      <item>KREŠIMIR PEROŠ</item>
    </derivirana_varijabla>
  </DomainObject.Predmet.SudioniciListNaziv>
  <DomainObject.Predmet.SudioniciListAdressOIB>
    <izvorni_sadrzaj>
      <item>Stečajna masa iza AUTOKLUB DONAT društvo s ograničenom odgovornošću za trgovinu, usluge i djelatnost turističke agencije u, OIB 90764132564, Ivana Gundulića 4d,23000 Zadar</item>
      <item>FINA, OIB 85821130368</item>
      <item>KREŠIMIR PEROŠ, OIB 37835605570, Ivana Gundulića 4D,23000 Zadar</item>
    </izvorni_sadrzaj>
    <derivirana_varijabla naziv="DomainObject.Predmet.SudioniciListAdressOIB_1">
      <item>Stečajna masa iza AUTOKLUB DONAT društvo s ograničenom odgovornošću za trgovinu, usluge i djelatnost turističke agencije u, OIB 90764132564, Ivana Gundulića 4d,23000 Zadar</item>
      <item>FINA, OIB 85821130368</item>
      <item>KREŠIMIR PEROŠ, OIB 37835605570, Ivana Gundulića 4D,23000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90764132564</item>
      <item>, OIB 85821130368</item>
      <item>, OIB 37835605570</item>
    </izvorni_sadrzaj>
    <derivirana_varijabla naziv="DomainObject.Predmet.SudioniciListNazivOIB_1">
      <item>, OIB 90764132564</item>
      <item>, OIB 85821130368</item>
      <item>, OIB 37835605570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01C972-9127-40DA-ACDC-6B80263D53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348</properties:Words>
  <properties:Characters>1793</properties:Characters>
  <properties:Lines>51</properties:Lines>
  <properties:Paragraphs>19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2018-06-26T13:28:00Z</dcterms:created>
  <dc:creator>Ardena Bajlo</dc:creator>
  <cp:lastModifiedBy>Merlina Klišmanić</cp:lastModifiedBy>
  <cp:lastPrinted>2018-06-26T13:42:00Z</cp:lastPrinted>
  <dcterms:modified xmlns:xsi="http://www.w3.org/2001/XMLSchema-instance" xsi:type="dcterms:W3CDTF">2018-06-27T05:35:00Z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(St-128-18 - zaključenje radi naknadne diobe 27.6.2018.docx)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