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5B1BCC" w:rsidRPr="00B77A0D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5B1BCC" w:rsidRPr="00B77A0D">
        <w:rPr>
          <w:rFonts w:ascii="Times New Roman" w:hAnsi="Times New Roman"/>
          <w:b/>
          <w:sz w:val="24"/>
        </w:rPr>
        <w:t>u Zagrebu</w:t>
      </w:r>
    </w:p>
    <w:p w:rsidR="000E1F39" w:rsidRPr="00B77A0D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>67.St-8319/15</w:t>
      </w:r>
    </w:p>
    <w:p w:rsidR="00B77A0D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Astraea d.o.o.</w:t>
      </w:r>
      <w:r w:rsidR="00426C69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,</w:t>
      </w:r>
    </w:p>
    <w:p w:rsidR="00B77A0D" w:rsidRDefault="00185F8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77A0D">
        <w:rPr>
          <w:rFonts w:ascii="Times New Roman" w:hAnsi="Times New Roman"/>
          <w:b/>
          <w:sz w:val="24"/>
          <w:szCs w:val="24"/>
          <w:lang w:val="pl-PL"/>
        </w:rPr>
        <w:t>Sisak</w:t>
      </w:r>
      <w:r w:rsidR="00B77A0D" w:rsidRPr="00B77A0D">
        <w:rPr>
          <w:rFonts w:ascii="Times New Roman" w:hAnsi="Times New Roman"/>
          <w:b/>
          <w:sz w:val="24"/>
          <w:szCs w:val="24"/>
          <w:lang w:val="pl-PL"/>
        </w:rPr>
        <w:t xml:space="preserve">, Silvije Strahimira Krnjčevića 11, </w:t>
      </w:r>
    </w:p>
    <w:p w:rsidR="000E1F39" w:rsidRPr="00B77A0D" w:rsidRDefault="00B77A0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77A0D">
        <w:rPr>
          <w:rFonts w:ascii="Times New Roman" w:hAnsi="Times New Roman"/>
          <w:b/>
          <w:sz w:val="24"/>
          <w:szCs w:val="24"/>
          <w:lang w:val="pl-PL"/>
        </w:rPr>
        <w:t>OIB:85821130368</w:t>
      </w: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IZVJEŠĆE STEČAJNOG UPRAVITELJA</w:t>
      </w: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ZA IZVJEŠTAJNO ROČIŠTE</w:t>
      </w:r>
    </w:p>
    <w:p w:rsidR="00B82D93" w:rsidRDefault="00B82D93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POSTUPKA U RAZDOBLJU OD 23.rujna 2016.</w:t>
      </w:r>
      <w:r w:rsidR="00D5166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B1BCC">
        <w:rPr>
          <w:rFonts w:ascii="Times New Roman" w:hAnsi="Times New Roman"/>
          <w:sz w:val="24"/>
          <w:szCs w:val="24"/>
          <w:lang w:val="pl-PL"/>
        </w:rPr>
        <w:t>DO 30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5B1BCC">
        <w:rPr>
          <w:rFonts w:ascii="Times New Roman" w:hAnsi="Times New Roman"/>
          <w:sz w:val="24"/>
          <w:szCs w:val="24"/>
          <w:lang w:val="pl-PL"/>
        </w:rPr>
        <w:t>studenog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2016.</w:t>
      </w:r>
    </w:p>
    <w:p w:rsidR="000E1F39" w:rsidRPr="00A95E12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A95E12">
        <w:rPr>
          <w:rFonts w:ascii="Times New Roman" w:hAns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91DAE" w:rsidRDefault="00491DAE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5B1BCC" w:rsidRPr="00A95E12" w:rsidRDefault="005B1BCC" w:rsidP="005B1BCC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A95E12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B77A0D" w:rsidRPr="00A95E12" w:rsidRDefault="00B77A0D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Pravni oblik tvrtke Astraea d.o.o. za uvoz, izvoz i zastupanje bilo je društvo s ograničenom odgovornošću, osnovano Društvenim ugovorom 15.03. 2002.g. Društveni ugovor u cjelosti izmjenjen odlukom skupštine društva od 24. kolovoza 2009. Temeljni kapital 20.000 kn. Osnivači/članovi društva Dragana Prodanović OIB:92697107612 Sisak, Mije Goričkog 34 i Mauro Santini</w:t>
      </w:r>
      <w:r w:rsidR="0084605E" w:rsidRPr="00A95E12">
        <w:rPr>
          <w:rFonts w:ascii="Times New Roman" w:hAnsi="Times New Roman"/>
          <w:sz w:val="24"/>
          <w:szCs w:val="24"/>
          <w:lang w:val="pl-PL"/>
        </w:rPr>
        <w:t xml:space="preserve">, OIB:64661221210, Italija, Carchitti, Via Casali 9. Osobe ovlaštene za zastupanje David Cawthorne Haines, OIB:50581331975, Velika Britanija i Sl.Irska, Ayr, Cloverhill 8 i 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4605E" w:rsidRPr="00A95E12">
        <w:rPr>
          <w:rFonts w:ascii="Times New Roman" w:hAnsi="Times New Roman"/>
          <w:sz w:val="24"/>
          <w:szCs w:val="24"/>
          <w:lang w:val="pl-PL"/>
        </w:rPr>
        <w:t>Dragana Prodanović Haines. Registrirani predmet poslovanja društva bila je kupnja i prodaja robe, obavljanje trgovačkog posredovanja na domaćem i inozemnom tržištu</w:t>
      </w:r>
      <w:r w:rsidR="008C1B8F" w:rsidRPr="00A95E12">
        <w:rPr>
          <w:rFonts w:ascii="Times New Roman" w:hAnsi="Times New Roman"/>
          <w:sz w:val="24"/>
          <w:szCs w:val="24"/>
          <w:lang w:val="pl-PL"/>
        </w:rPr>
        <w:t>, zastupanje stranih tvrtki.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437A5" w:rsidRPr="00A95E12" w:rsidRDefault="005B1BCC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Osnovna djelatnost dužnika bila je trgovačko posrednička djelatnost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, prodaja u</w:t>
      </w:r>
      <w:r w:rsidRPr="00A95E12">
        <w:rPr>
          <w:rFonts w:ascii="Times New Roman" w:hAnsi="Times New Roman"/>
          <w:sz w:val="24"/>
          <w:szCs w:val="24"/>
          <w:lang w:val="pl-PL"/>
        </w:rPr>
        <w:t>gostiteljsk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 i trgovačke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oprem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9B086A">
        <w:rPr>
          <w:rFonts w:ascii="Times New Roman" w:hAnsi="Times New Roman"/>
          <w:sz w:val="24"/>
          <w:szCs w:val="24"/>
          <w:lang w:val="pl-PL"/>
        </w:rPr>
        <w:t>Poslovanje se relativno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uspješno odvijalo sv</w:t>
      </w:r>
      <w:r w:rsidR="009B086A">
        <w:rPr>
          <w:rFonts w:ascii="Times New Roman" w:hAnsi="Times New Roman"/>
          <w:sz w:val="24"/>
          <w:szCs w:val="24"/>
          <w:lang w:val="pl-PL"/>
        </w:rPr>
        <w:t>e do 201</w:t>
      </w:r>
      <w:r w:rsidR="0044202E">
        <w:rPr>
          <w:rFonts w:ascii="Times New Roman" w:hAnsi="Times New Roman"/>
          <w:sz w:val="24"/>
          <w:szCs w:val="24"/>
          <w:lang w:val="pl-PL"/>
        </w:rPr>
        <w:t>2</w:t>
      </w:r>
      <w:r w:rsidR="009B086A">
        <w:rPr>
          <w:rFonts w:ascii="Times New Roman" w:hAnsi="Times New Roman"/>
          <w:sz w:val="24"/>
          <w:szCs w:val="24"/>
          <w:lang w:val="pl-PL"/>
        </w:rPr>
        <w:t>.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godine kada dolazi do </w:t>
      </w:r>
      <w:r w:rsidR="0044202E">
        <w:rPr>
          <w:rFonts w:ascii="Times New Roman" w:hAnsi="Times New Roman"/>
          <w:sz w:val="24"/>
          <w:szCs w:val="24"/>
          <w:lang w:val="pl-PL"/>
        </w:rPr>
        <w:t xml:space="preserve">prvih financijskih poteškoća, 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zanemarivanja i zapuštanja poslovnih procesa, posljedično ne ispunjavaju se obveze prema trećim osobama,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 trgovačkopravne,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poreznopravne i druge obveze.</w:t>
      </w:r>
    </w:p>
    <w:p w:rsidR="005B1BCC" w:rsidRPr="00A95E12" w:rsidRDefault="004437A5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Dana 11. 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>p</w:t>
      </w:r>
      <w:r w:rsidRPr="00A95E12">
        <w:rPr>
          <w:rFonts w:ascii="Times New Roman" w:hAnsi="Times New Roman"/>
          <w:sz w:val="24"/>
          <w:szCs w:val="24"/>
          <w:lang w:val="pl-PL"/>
        </w:rPr>
        <w:t>rosinca 2015. Financijska agencija temeljem članka 110 st.1. Stečajnog zakona nadležnom trgovačkom sudu podnosi prijedlog za otvaranje stečajnog postupka. U trenutku podnošenja prijedloga dužnik je imao 1 zaposlenu osobu.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U Očevidniku redoslijeda osnova za plaćanje, evidentiranih neizvršenih osnova za plaćanje u iznosu od 64.905,44 kn, neprekinuto duže od 120 dana.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82D93" w:rsidRPr="00A95E12">
        <w:rPr>
          <w:rFonts w:ascii="Times New Roman" w:hAnsi="Times New Roman"/>
          <w:sz w:val="24"/>
          <w:szCs w:val="24"/>
          <w:lang w:val="pl-PL"/>
        </w:rPr>
        <w:t>Stečajni postupak otvoren dana 23. rujna 2016.</w:t>
      </w:r>
    </w:p>
    <w:p w:rsidR="005B1BCC" w:rsidRPr="00C860AE" w:rsidRDefault="006A419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860AE">
        <w:rPr>
          <w:rFonts w:ascii="Times New Roman" w:hAnsi="Times New Roman"/>
          <w:sz w:val="24"/>
          <w:szCs w:val="24"/>
          <w:lang w:val="pl-PL"/>
        </w:rPr>
        <w:t>Preneseni gubitak iz ranijih godina</w:t>
      </w:r>
      <w:r w:rsidR="004E1FE9" w:rsidRPr="00C860AE">
        <w:rPr>
          <w:rFonts w:ascii="Times New Roman" w:hAnsi="Times New Roman"/>
          <w:sz w:val="24"/>
          <w:szCs w:val="24"/>
          <w:lang w:val="pl-PL"/>
        </w:rPr>
        <w:t xml:space="preserve"> u</w:t>
      </w:r>
      <w:r w:rsidRPr="00C860A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E1FE9" w:rsidRPr="00C860AE">
        <w:rPr>
          <w:rFonts w:ascii="Times New Roman" w:hAnsi="Times New Roman"/>
          <w:sz w:val="24"/>
          <w:szCs w:val="24"/>
          <w:lang w:val="pl-PL"/>
        </w:rPr>
        <w:t>visini</w:t>
      </w:r>
      <w:r w:rsidRPr="00C860AE">
        <w:rPr>
          <w:rFonts w:ascii="Times New Roman" w:hAnsi="Times New Roman"/>
          <w:sz w:val="24"/>
          <w:szCs w:val="24"/>
          <w:lang w:val="pl-PL"/>
        </w:rPr>
        <w:t xml:space="preserve"> 180.556,61 kn uz gubitak u 2016. godini od 32.290,91 kn</w:t>
      </w:r>
      <w:r w:rsidR="004E1FE9" w:rsidRPr="00C860AE">
        <w:rPr>
          <w:rFonts w:ascii="Times New Roman" w:hAnsi="Times New Roman"/>
          <w:sz w:val="24"/>
          <w:szCs w:val="24"/>
          <w:lang w:val="pl-PL"/>
        </w:rPr>
        <w:t>, n</w:t>
      </w:r>
      <w:r w:rsidRPr="00C860AE">
        <w:rPr>
          <w:rFonts w:ascii="Times New Roman" w:hAnsi="Times New Roman"/>
          <w:sz w:val="24"/>
          <w:szCs w:val="24"/>
          <w:lang w:val="pl-PL"/>
        </w:rPr>
        <w:t>a dan otvaranja stečaja</w:t>
      </w:r>
      <w:r w:rsidR="004E1FE9" w:rsidRPr="00C860AE">
        <w:rPr>
          <w:rFonts w:ascii="Times New Roman" w:hAnsi="Times New Roman"/>
          <w:sz w:val="24"/>
          <w:szCs w:val="24"/>
          <w:lang w:val="pl-PL"/>
        </w:rPr>
        <w:t xml:space="preserve"> činio je gubitak u ukupnom iznosu od 212.847,52 kn.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ascii="Times New Roman" w:hAnsi="Times New Roman"/>
          <w:sz w:val="24"/>
          <w:szCs w:val="24"/>
          <w:lang w:val="pl-PL"/>
        </w:rPr>
        <w:t>o</w:t>
      </w:r>
      <w:r w:rsidRPr="00A95E12">
        <w:rPr>
          <w:rFonts w:ascii="Times New Roman" w:hAnsi="Times New Roman"/>
          <w:sz w:val="24"/>
          <w:szCs w:val="24"/>
          <w:lang w:val="pl-PL"/>
        </w:rPr>
        <w:t>stupka nad dužnikom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poduzete slijedeće radnje</w:t>
      </w:r>
      <w:r w:rsidRPr="00A95E12">
        <w:rPr>
          <w:rFonts w:ascii="Times New Roman" w:hAnsi="Times New Roman"/>
          <w:sz w:val="24"/>
          <w:szCs w:val="24"/>
          <w:lang w:val="pl-PL"/>
        </w:rPr>
        <w:t>: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 xml:space="preserve">promjeni i </w:t>
      </w:r>
      <w:r w:rsidRPr="00A95E12">
        <w:rPr>
          <w:rFonts w:ascii="Times New Roman" w:hAnsi="Times New Roman"/>
          <w:sz w:val="24"/>
          <w:szCs w:val="24"/>
          <w:lang w:val="pl-PL"/>
        </w:rPr>
        <w:t>razvrstavanju u DZS-u,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zatvoreni računi dužnika i otvoren novi,</w:t>
      </w:r>
    </w:p>
    <w:p w:rsidR="00D524BA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pronađen i uspostavljen kontakt s knjigovodstvenim servisom koji je obavljao knjigovodstvene poslove za dužnika,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ostvaren kontakt s odgovornom osobom dužnika, obišao sjedište dužnika na predmetnoj adresi,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preuzet stari pečat i izrađen novi,</w:t>
      </w:r>
    </w:p>
    <w:p w:rsidR="00E136C2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A95E12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jedino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prijavljenoj </w:t>
      </w:r>
      <w:r>
        <w:rPr>
          <w:rFonts w:ascii="Times New Roman" w:hAnsi="Times New Roman"/>
          <w:sz w:val="24"/>
          <w:szCs w:val="24"/>
          <w:lang w:val="pl-PL"/>
        </w:rPr>
        <w:t>zaposlenici u radnom odnosu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otkazan ugovor o radu te odjavljena sa HZMO i HZZO,</w:t>
      </w:r>
    </w:p>
    <w:p w:rsidR="00E136C2" w:rsidRPr="00A95E12" w:rsidRDefault="00E136C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>,</w:t>
      </w:r>
    </w:p>
    <w:p w:rsidR="00D51660" w:rsidRDefault="00D51660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obavljena inventura</w:t>
      </w:r>
      <w:r w:rsid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</w:p>
    <w:p w:rsidR="00E941C9" w:rsidRPr="00A95E12" w:rsidRDefault="00E941C9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otvorena nova poslovna godina,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 danom otvaranja stečajnog postupka 1 osoba bila je u radnom odnosu kojoj je otkazan ugovor o radu.</w:t>
      </w:r>
    </w:p>
    <w:p w:rsidR="00C042E4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raspolaže se saznanjima o postupcima pred sudovima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 i drugim tijelima.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Nije bilo namirenja vjerovnika stečajne mase ni stečajnih vjerovnika.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Nema zaposlenika kojima su produženi ugovori o radu.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6309B9" w:rsidRPr="000A3CEB" w:rsidRDefault="006309B9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novootvorenom transakcijskom računu stanje novčanih sredstava je -70,</w:t>
      </w:r>
      <w:r w:rsidR="00C860AE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0 kn (bankovna naknada).</w:t>
      </w:r>
    </w:p>
    <w:p w:rsidR="000A3CEB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1DAE" w:rsidRPr="00A95E12" w:rsidRDefault="00491DA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sustavan pregled predmeta stečajne mase s početka razdoblja izvješća prema članku 223. Stečajnog zakona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su predmeti stečajne mase unovčeni i u kojem iznosu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predmeti stečajne mase nisu unovčeni i zbog kojeg razloga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 xml:space="preserve">dati podatak o tome kako je ostvareno razlučno pravo, ako ono postoji 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tome kako je ostvareno izlučno pravo, ako ono postoji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vjerovnicima stečajne mase i njihovom namirenju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isplatama plaća radnika ako su nastavili s radom nakon otvaranja stečajnoga postupka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namirenju stečajnih vjerovnika (diobe).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ostali podaci.</w:t>
      </w:r>
    </w:p>
    <w:p w:rsidR="00491DAE" w:rsidRPr="00A95E12" w:rsidRDefault="00491DAE" w:rsidP="00491DAE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6022D8" w:rsidRPr="00A95E12" w:rsidRDefault="00491DAE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Stečajni dužnik nije uredno vodio poslovnu dokumentaciju, posljednje financijsko izvješće predano je za 2012. godinu.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t>Uvidom u</w:t>
      </w:r>
      <w:r w:rsidR="0044202E">
        <w:rPr>
          <w:rFonts w:ascii="Times New Roman" w:hAnsi="Times New Roman"/>
          <w:sz w:val="24"/>
          <w:szCs w:val="24"/>
          <w:lang w:val="pl-PL"/>
        </w:rPr>
        <w:t xml:space="preserve"> pribavljene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t xml:space="preserve"> izvode poslovne banke koja je vodila transakcijski račun 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za 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t xml:space="preserve">dužnika </w:t>
      </w:r>
      <w:r w:rsidR="0044202E">
        <w:rPr>
          <w:rFonts w:ascii="Times New Roman" w:hAnsi="Times New Roman"/>
          <w:sz w:val="24"/>
          <w:szCs w:val="24"/>
          <w:lang w:val="pl-PL"/>
        </w:rPr>
        <w:t>vidljivo je da je tijekom 2013.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i kasnije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t xml:space="preserve">, bilo transakcija 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lastRenderedPageBreak/>
        <w:t>koje se nisu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ažurirale i</w:t>
      </w:r>
      <w:r w:rsidR="00C80339" w:rsidRPr="00A95E12">
        <w:rPr>
          <w:rFonts w:ascii="Times New Roman" w:hAnsi="Times New Roman"/>
          <w:sz w:val="24"/>
          <w:szCs w:val="24"/>
          <w:lang w:val="pl-PL"/>
        </w:rPr>
        <w:t xml:space="preserve"> knjižile kao poslovni događaji</w:t>
      </w:r>
      <w:r w:rsidR="00C80339">
        <w:rPr>
          <w:rFonts w:ascii="Times New Roman" w:hAnsi="Times New Roman"/>
          <w:sz w:val="24"/>
          <w:szCs w:val="24"/>
          <w:lang w:val="pl-PL"/>
        </w:rPr>
        <w:t>.</w:t>
      </w:r>
      <w:r w:rsid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95E12">
        <w:rPr>
          <w:rFonts w:ascii="Times New Roman" w:hAnsi="Times New Roman"/>
          <w:sz w:val="24"/>
          <w:szCs w:val="24"/>
          <w:lang w:val="pl-PL"/>
        </w:rPr>
        <w:t>Knjigovodstveni servis koji je vodio knjigovodstvene poslove za dužnika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80339">
        <w:rPr>
          <w:rFonts w:ascii="Times New Roman" w:hAnsi="Times New Roman"/>
          <w:sz w:val="24"/>
          <w:szCs w:val="24"/>
          <w:lang w:val="pl-PL"/>
        </w:rPr>
        <w:t>u suradnji sa stečajnim upraviteljem i knjigovodstvenim servisom koji ugovorno obavlja knjigovodstvene poslove za stečajnog dužnika</w:t>
      </w:r>
      <w:r w:rsidR="00C860AE">
        <w:rPr>
          <w:rFonts w:ascii="Times New Roman" w:hAnsi="Times New Roman"/>
          <w:sz w:val="24"/>
          <w:szCs w:val="24"/>
          <w:lang w:val="pl-PL"/>
        </w:rPr>
        <w:t>,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na traženje Porezne uprave, </w:t>
      </w:r>
      <w:r w:rsidR="00317F76">
        <w:rPr>
          <w:rFonts w:ascii="Times New Roman" w:hAnsi="Times New Roman"/>
          <w:sz w:val="24"/>
          <w:szCs w:val="24"/>
          <w:lang w:val="pl-PL"/>
        </w:rPr>
        <w:t xml:space="preserve">temeljem bankovnih izvoda </w:t>
      </w:r>
      <w:r w:rsidRPr="00A95E12">
        <w:rPr>
          <w:rFonts w:ascii="Times New Roman" w:hAnsi="Times New Roman"/>
          <w:sz w:val="24"/>
          <w:szCs w:val="24"/>
          <w:lang w:val="pl-PL"/>
        </w:rPr>
        <w:t>sačinio je bilanc</w:t>
      </w:r>
      <w:r w:rsidR="00C80339">
        <w:rPr>
          <w:rFonts w:ascii="Times New Roman" w:hAnsi="Times New Roman"/>
          <w:sz w:val="24"/>
          <w:szCs w:val="24"/>
          <w:lang w:val="pl-PL"/>
        </w:rPr>
        <w:t>e</w:t>
      </w:r>
      <w:r w:rsidR="0044202E">
        <w:rPr>
          <w:rFonts w:ascii="Times New Roman" w:hAnsi="Times New Roman"/>
          <w:sz w:val="24"/>
          <w:szCs w:val="24"/>
          <w:lang w:val="pl-PL"/>
        </w:rPr>
        <w:t>, završne račune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i ostale poreznopravne obveze 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od 2013. </w:t>
      </w:r>
      <w:r w:rsidR="00C80339">
        <w:rPr>
          <w:rFonts w:ascii="Times New Roman" w:hAnsi="Times New Roman"/>
          <w:sz w:val="24"/>
          <w:szCs w:val="24"/>
          <w:lang w:val="pl-PL"/>
        </w:rPr>
        <w:t>do otvaranja stečajnog postupka</w:t>
      </w:r>
      <w:r w:rsidR="00464568" w:rsidRPr="00A95E12">
        <w:rPr>
          <w:rFonts w:ascii="Times New Roman" w:hAnsi="Times New Roman"/>
          <w:sz w:val="24"/>
          <w:szCs w:val="24"/>
          <w:lang w:val="pl-PL"/>
        </w:rPr>
        <w:t>.</w:t>
      </w:r>
    </w:p>
    <w:p w:rsidR="000A3CEB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3CEB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IMOVINA:</w:t>
      </w:r>
    </w:p>
    <w:p w:rsidR="006022D8" w:rsidRPr="00A95E12" w:rsidRDefault="00C9531D" w:rsidP="00C860A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u w:val="single"/>
          <w:lang w:val="pl-PL"/>
        </w:rPr>
        <w:t>nekretnine</w:t>
      </w:r>
      <w:r w:rsidR="006022D8" w:rsidRPr="00A95E12">
        <w:rPr>
          <w:rFonts w:ascii="Times New Roman" w:hAnsi="Times New Roman"/>
          <w:sz w:val="24"/>
          <w:szCs w:val="24"/>
          <w:lang w:val="pl-PL"/>
        </w:rPr>
        <w:t xml:space="preserve"> –</w:t>
      </w:r>
      <w:r>
        <w:rPr>
          <w:rFonts w:ascii="Times New Roman" w:hAnsi="Times New Roman"/>
          <w:sz w:val="24"/>
          <w:szCs w:val="24"/>
          <w:lang w:val="pl-PL"/>
        </w:rPr>
        <w:t xml:space="preserve"> zk.ul.br.5020, k.o. Sisak stari, u naravi dvorište i zgrada mješ.uporabe sveukupne površine 1218 m2, 26. suvlasnički udio: </w:t>
      </w:r>
      <w:r w:rsidRPr="00C860AE">
        <w:rPr>
          <w:rFonts w:ascii="Times New Roman" w:hAnsi="Times New Roman"/>
          <w:b/>
          <w:sz w:val="24"/>
          <w:szCs w:val="24"/>
          <w:lang w:val="pl-PL"/>
        </w:rPr>
        <w:t>79/2363</w:t>
      </w:r>
      <w:r>
        <w:rPr>
          <w:rFonts w:ascii="Times New Roman" w:hAnsi="Times New Roman"/>
          <w:sz w:val="24"/>
          <w:szCs w:val="24"/>
          <w:lang w:val="pl-PL"/>
        </w:rPr>
        <w:t xml:space="preserve"> etažno vlasništvo (E-26)-„30”- poslovni prostor u potkrovlju, koji se sastoji od poslovnog </w:t>
      </w:r>
      <w:r w:rsidRPr="00C860AE">
        <w:rPr>
          <w:rFonts w:ascii="Times New Roman" w:hAnsi="Times New Roman"/>
          <w:sz w:val="24"/>
          <w:szCs w:val="24"/>
          <w:lang w:val="pl-PL"/>
        </w:rPr>
        <w:t>prostora</w:t>
      </w:r>
      <w:r w:rsidR="004927F4" w:rsidRPr="00C860AE">
        <w:rPr>
          <w:rFonts w:ascii="Times New Roman" w:hAnsi="Times New Roman"/>
          <w:sz w:val="24"/>
          <w:szCs w:val="24"/>
          <w:lang w:val="pl-PL"/>
        </w:rPr>
        <w:t xml:space="preserve"> površin</w:t>
      </w:r>
      <w:r w:rsidR="00C860AE" w:rsidRPr="00C860AE">
        <w:rPr>
          <w:rFonts w:ascii="Times New Roman" w:hAnsi="Times New Roman"/>
          <w:sz w:val="24"/>
          <w:szCs w:val="24"/>
          <w:lang w:val="pl-PL"/>
        </w:rPr>
        <w:t>e</w:t>
      </w:r>
      <w:r w:rsidR="004927F4" w:rsidRPr="00C860AE">
        <w:rPr>
          <w:rFonts w:ascii="Times New Roman" w:hAnsi="Times New Roman"/>
          <w:b/>
          <w:sz w:val="24"/>
          <w:szCs w:val="24"/>
          <w:lang w:val="pl-PL"/>
        </w:rPr>
        <w:t xml:space="preserve"> 79,42 m2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, koji se nalazi u sklopu nekretnine koja je u AI opisana kao dvorište površine 467 m2 i zgrada mješovite uporabe površine 751 m2, ukupno površine 1218 m2, na zk.č.br. 1211/1 i </w:t>
      </w:r>
      <w:r w:rsidR="00C860AE" w:rsidRPr="00C860AE">
        <w:rPr>
          <w:rFonts w:ascii="Times New Roman" w:hAnsi="Times New Roman"/>
          <w:b/>
          <w:sz w:val="24"/>
          <w:szCs w:val="24"/>
          <w:lang w:val="pl-PL"/>
        </w:rPr>
        <w:t>38/2363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suvlasničkog dijela nekretnine (uključujući suvlasnički dio nekretnine, te zajedničke dijelove i uređaje zgrade) koja je </w:t>
      </w:r>
      <w:r w:rsidR="00C860AE" w:rsidRPr="00C860AE">
        <w:rPr>
          <w:rFonts w:ascii="Times New Roman" w:hAnsi="Times New Roman"/>
          <w:sz w:val="24"/>
          <w:szCs w:val="24"/>
          <w:lang w:val="pl-PL"/>
        </w:rPr>
        <w:t>upisana kod Općinskog suda u Sisku u poduložak br 27.z.k.ul.5020 k.o. Sisak stari,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te na tom suvlasničkom dijelu uspostavljeno i s njim povezano vlasništvo posebnog dijela nekretnine (etažno vlasništvo), što u naravi predstavlja </w:t>
      </w:r>
      <w:r w:rsidR="00C860AE" w:rsidRPr="00C860AE">
        <w:rPr>
          <w:rFonts w:ascii="Times New Roman" w:hAnsi="Times New Roman"/>
          <w:sz w:val="24"/>
          <w:szCs w:val="24"/>
          <w:lang w:val="pl-PL"/>
        </w:rPr>
        <w:t>27. ETAŽA:38/2363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dijela, u naravi:posebni dio”31”- poslovni prostor u potkrovlju, koji se sastoji od poslovnog prostora u ukupnoj površini od </w:t>
      </w:r>
      <w:r w:rsidR="00C860AE" w:rsidRPr="00C860AE">
        <w:rPr>
          <w:rFonts w:ascii="Times New Roman" w:hAnsi="Times New Roman"/>
          <w:b/>
          <w:sz w:val="24"/>
          <w:szCs w:val="24"/>
          <w:lang w:val="pl-PL"/>
        </w:rPr>
        <w:t>38,52 m2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, koji se nalazi u sklopu nekretnine koja je u AI opisana kao dvorište površine 467 m2 i zgrada mješovite uporabe površine 751 m2, ukupno površine 1218 m2, na zk.č.br. 1211/1.   </w:t>
      </w:r>
      <w:r w:rsidR="004927F4">
        <w:rPr>
          <w:rFonts w:ascii="Times New Roman" w:hAnsi="Times New Roman"/>
          <w:sz w:val="24"/>
          <w:szCs w:val="24"/>
          <w:lang w:val="pl-PL"/>
        </w:rPr>
        <w:t xml:space="preserve"> knjigovodstvene vrijednosti 839.588,1</w:t>
      </w:r>
      <w:r w:rsidR="00E659A1">
        <w:rPr>
          <w:rFonts w:ascii="Times New Roman" w:hAnsi="Times New Roman"/>
          <w:sz w:val="24"/>
          <w:szCs w:val="24"/>
          <w:lang w:val="pl-PL"/>
        </w:rPr>
        <w:t>2 kn</w:t>
      </w:r>
      <w:r w:rsidR="004E1FE9">
        <w:rPr>
          <w:rFonts w:ascii="Times New Roman" w:hAnsi="Times New Roman"/>
          <w:sz w:val="24"/>
          <w:szCs w:val="24"/>
          <w:lang w:val="pl-PL"/>
        </w:rPr>
        <w:t>, opterećena založnim (razlučnim) pravom u korist Addiko bank d.o.o.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860AE">
        <w:rPr>
          <w:rFonts w:ascii="Times New Roman" w:hAnsi="Times New Roman"/>
          <w:sz w:val="24"/>
          <w:szCs w:val="24"/>
          <w:lang w:val="pl-PL"/>
        </w:rPr>
        <w:t>,</w:t>
      </w:r>
    </w:p>
    <w:p w:rsidR="00FA0AF5" w:rsidRDefault="006022D8" w:rsidP="00E659A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u w:val="single"/>
          <w:lang w:val="pl-PL"/>
        </w:rPr>
        <w:t>pokretnine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659A1">
        <w:rPr>
          <w:rFonts w:ascii="Times New Roman" w:hAnsi="Times New Roman"/>
          <w:sz w:val="24"/>
          <w:szCs w:val="24"/>
          <w:lang w:val="pl-PL"/>
        </w:rPr>
        <w:t>–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uredska </w:t>
      </w:r>
      <w:r w:rsidR="00E659A1" w:rsidRPr="00E659A1">
        <w:rPr>
          <w:rFonts w:ascii="Times New Roman" w:hAnsi="Times New Roman"/>
          <w:sz w:val="24"/>
          <w:szCs w:val="24"/>
          <w:lang w:val="pl-PL"/>
        </w:rPr>
        <w:t>oprema, uredski</w:t>
      </w:r>
      <w:r w:rsidR="00E659A1" w:rsidRPr="00E659A1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E659A1" w:rsidRPr="00C042E4">
        <w:rPr>
          <w:rFonts w:ascii="Times New Roman" w:hAnsi="Times New Roman"/>
          <w:sz w:val="24"/>
          <w:szCs w:val="24"/>
          <w:lang w:val="pl-PL"/>
        </w:rPr>
        <w:t>namještaj, oprema</w:t>
      </w:r>
      <w:r w:rsidR="00E659A1" w:rsidRPr="00E659A1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B86837">
        <w:rPr>
          <w:rFonts w:ascii="Times New Roman" w:hAnsi="Times New Roman"/>
          <w:sz w:val="24"/>
          <w:szCs w:val="24"/>
          <w:lang w:val="pl-PL"/>
        </w:rPr>
        <w:t>(</w:t>
      </w:r>
      <w:r w:rsidR="00E659A1" w:rsidRPr="00B86837">
        <w:rPr>
          <w:rFonts w:ascii="Times New Roman" w:hAnsi="Times New Roman"/>
          <w:sz w:val="24"/>
          <w:szCs w:val="24"/>
          <w:lang w:val="pl-PL"/>
        </w:rPr>
        <w:t>k</w:t>
      </w:r>
      <w:r w:rsidR="00B86837" w:rsidRPr="00B86837">
        <w:rPr>
          <w:rFonts w:ascii="Times New Roman" w:hAnsi="Times New Roman"/>
          <w:sz w:val="24"/>
          <w:szCs w:val="24"/>
          <w:lang w:val="pl-PL"/>
        </w:rPr>
        <w:t>njigovodstvene vrijednosti 2.044,70</w:t>
      </w:r>
      <w:r w:rsidR="00E659A1" w:rsidRPr="00B86837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B86837">
        <w:rPr>
          <w:rFonts w:ascii="Times New Roman" w:hAnsi="Times New Roman"/>
          <w:sz w:val="24"/>
          <w:szCs w:val="24"/>
          <w:lang w:val="pl-PL"/>
        </w:rPr>
        <w:t>)</w:t>
      </w:r>
      <w:r w:rsidR="006A419A" w:rsidRPr="00B86837">
        <w:rPr>
          <w:rFonts w:ascii="Times New Roman" w:hAnsi="Times New Roman"/>
          <w:sz w:val="24"/>
          <w:szCs w:val="24"/>
          <w:lang w:val="pl-PL"/>
        </w:rPr>
        <w:t>,</w:t>
      </w:r>
      <w:r w:rsidR="006A419A">
        <w:rPr>
          <w:rFonts w:ascii="Times New Roman" w:hAnsi="Times New Roman"/>
          <w:sz w:val="24"/>
          <w:szCs w:val="24"/>
          <w:lang w:val="pl-PL"/>
        </w:rPr>
        <w:t xml:space="preserve"> u naravi</w:t>
      </w:r>
      <w:r w:rsidR="0044202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576BC">
        <w:rPr>
          <w:rFonts w:ascii="Times New Roman" w:hAnsi="Times New Roman"/>
          <w:sz w:val="24"/>
          <w:szCs w:val="24"/>
          <w:lang w:val="pl-PL"/>
        </w:rPr>
        <w:t>4</w:t>
      </w:r>
      <w:r w:rsidR="0044202E">
        <w:rPr>
          <w:rFonts w:ascii="Times New Roman" w:hAnsi="Times New Roman"/>
          <w:sz w:val="24"/>
          <w:szCs w:val="24"/>
          <w:lang w:val="pl-PL"/>
        </w:rPr>
        <w:t xml:space="preserve"> uredska stola s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 pripadajuć</w:t>
      </w:r>
      <w:r w:rsidR="0044202E">
        <w:rPr>
          <w:rFonts w:ascii="Times New Roman" w:hAnsi="Times New Roman"/>
          <w:sz w:val="24"/>
          <w:szCs w:val="24"/>
          <w:lang w:val="pl-PL"/>
        </w:rPr>
        <w:t>ih 10 komada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 stolica, </w:t>
      </w:r>
      <w:r w:rsidR="008576BC">
        <w:rPr>
          <w:rFonts w:ascii="Times New Roman" w:hAnsi="Times New Roman"/>
          <w:sz w:val="24"/>
          <w:szCs w:val="24"/>
          <w:lang w:val="pl-PL"/>
        </w:rPr>
        <w:t xml:space="preserve">2 uredske komode, 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samostojeća vješalica, usisivač, aparat za vodu, prskalica, </w:t>
      </w:r>
      <w:r w:rsidR="0044202E">
        <w:rPr>
          <w:rFonts w:ascii="Times New Roman" w:hAnsi="Times New Roman"/>
          <w:sz w:val="24"/>
          <w:szCs w:val="24"/>
          <w:lang w:val="pl-PL"/>
        </w:rPr>
        <w:t>1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 tv prijemnik, </w:t>
      </w:r>
      <w:r w:rsidR="008576BC">
        <w:rPr>
          <w:rFonts w:ascii="Times New Roman" w:hAnsi="Times New Roman"/>
          <w:sz w:val="24"/>
          <w:szCs w:val="24"/>
          <w:lang w:val="pl-PL"/>
        </w:rPr>
        <w:t xml:space="preserve">1 monitor, </w:t>
      </w:r>
      <w:r w:rsidR="00E659A1">
        <w:rPr>
          <w:rFonts w:ascii="Times New Roman" w:hAnsi="Times New Roman"/>
          <w:sz w:val="24"/>
          <w:szCs w:val="24"/>
          <w:lang w:val="pl-PL"/>
        </w:rPr>
        <w:t xml:space="preserve">2 </w:t>
      </w:r>
      <w:r w:rsidR="00D35557">
        <w:rPr>
          <w:rFonts w:ascii="Times New Roman" w:hAnsi="Times New Roman"/>
          <w:sz w:val="24"/>
          <w:szCs w:val="24"/>
          <w:lang w:val="pl-PL"/>
        </w:rPr>
        <w:t xml:space="preserve">osobna stolna </w:t>
      </w:r>
      <w:r w:rsidR="008576BC">
        <w:rPr>
          <w:rFonts w:ascii="Times New Roman" w:hAnsi="Times New Roman"/>
          <w:sz w:val="24"/>
          <w:szCs w:val="24"/>
          <w:lang w:val="pl-PL"/>
        </w:rPr>
        <w:t>računala</w:t>
      </w:r>
      <w:r w:rsidR="00E659A1" w:rsidRPr="00E659A1">
        <w:rPr>
          <w:rFonts w:ascii="Times New Roman" w:hAnsi="Times New Roman"/>
          <w:sz w:val="24"/>
          <w:szCs w:val="24"/>
          <w:lang w:val="pl-PL"/>
        </w:rPr>
        <w:t>,</w:t>
      </w:r>
      <w:r w:rsidR="00FA0AF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C3EF0">
        <w:rPr>
          <w:rFonts w:ascii="Times New Roman" w:hAnsi="Times New Roman"/>
          <w:sz w:val="24"/>
          <w:szCs w:val="24"/>
          <w:lang w:val="pl-PL"/>
        </w:rPr>
        <w:t>2 stolna aparata</w:t>
      </w:r>
      <w:r w:rsidR="00FA0AF5">
        <w:rPr>
          <w:rFonts w:ascii="Times New Roman" w:hAnsi="Times New Roman"/>
          <w:sz w:val="24"/>
          <w:szCs w:val="24"/>
          <w:lang w:val="pl-PL"/>
        </w:rPr>
        <w:t xml:space="preserve"> za sladoled, uređaj za reprodukciju glazbe sa zvučnicima, 2 reklamna stalka za sladoled</w:t>
      </w:r>
      <w:r w:rsidR="007D4CB1">
        <w:rPr>
          <w:rFonts w:ascii="Times New Roman" w:hAnsi="Times New Roman"/>
          <w:sz w:val="24"/>
          <w:szCs w:val="24"/>
          <w:lang w:val="pl-PL"/>
        </w:rPr>
        <w:t>, nepoznate starosti i stanja ispravnosti.</w:t>
      </w:r>
    </w:p>
    <w:p w:rsidR="00E659A1" w:rsidRPr="00C042E4" w:rsidRDefault="00FA0AF5" w:rsidP="00E659A1">
      <w:pPr>
        <w:ind w:firstLine="360"/>
        <w:jc w:val="both"/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8576BC">
        <w:rPr>
          <w:rFonts w:ascii="Times New Roman" w:hAnsi="Times New Roman"/>
          <w:sz w:val="24"/>
          <w:szCs w:val="24"/>
          <w:u w:val="single"/>
          <w:lang w:val="pl-PL"/>
        </w:rPr>
        <w:t xml:space="preserve">zalihe </w:t>
      </w:r>
      <w:r>
        <w:rPr>
          <w:rFonts w:ascii="Times New Roman" w:hAnsi="Times New Roman"/>
          <w:sz w:val="24"/>
          <w:szCs w:val="24"/>
          <w:lang w:val="pl-PL"/>
        </w:rPr>
        <w:t>– 2 vrećice malih plastičnih žličica,</w:t>
      </w:r>
      <w:r w:rsidR="008576BC">
        <w:rPr>
          <w:rFonts w:ascii="Times New Roman" w:hAnsi="Times New Roman"/>
          <w:sz w:val="24"/>
          <w:szCs w:val="24"/>
          <w:lang w:val="pl-PL"/>
        </w:rPr>
        <w:t xml:space="preserve"> kutija</w:t>
      </w:r>
      <w:r>
        <w:rPr>
          <w:rFonts w:ascii="Times New Roman" w:hAnsi="Times New Roman"/>
          <w:sz w:val="24"/>
          <w:szCs w:val="24"/>
          <w:lang w:val="pl-PL"/>
        </w:rPr>
        <w:t xml:space="preserve"> kornet</w:t>
      </w:r>
      <w:r w:rsidR="008576BC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za sladoled sa ulošcima, 6 vrećica praška za sladoled i 14 bočica preljeva za sladoled</w:t>
      </w:r>
      <w:r w:rsidR="008576BC">
        <w:rPr>
          <w:rFonts w:ascii="Times New Roman" w:hAnsi="Times New Roman"/>
          <w:sz w:val="24"/>
          <w:szCs w:val="24"/>
          <w:lang w:val="pl-PL"/>
        </w:rPr>
        <w:t>, sve isteklog uporabnog roka.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u w:val="single"/>
          <w:lang w:val="pl-PL"/>
        </w:rPr>
        <w:t>potraživanja</w:t>
      </w:r>
      <w:r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>većim dijelom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 xml:space="preserve"> naplaćena 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tijekom 2013. 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>ali knjigovodstveno ne proknjižena</w:t>
      </w:r>
      <w:r w:rsidR="008576BC">
        <w:rPr>
          <w:rFonts w:ascii="Times New Roman" w:hAnsi="Times New Roman"/>
          <w:sz w:val="24"/>
          <w:szCs w:val="24"/>
          <w:lang w:val="pl-PL"/>
        </w:rPr>
        <w:t>, preostalo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nenaplativ</w:t>
      </w:r>
      <w:r w:rsidR="008576BC">
        <w:rPr>
          <w:rFonts w:ascii="Times New Roman" w:hAnsi="Times New Roman"/>
          <w:sz w:val="24"/>
          <w:szCs w:val="24"/>
          <w:lang w:val="pl-PL"/>
        </w:rPr>
        <w:t>o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(u zastari ili tvrtke koje su u blokadi ili brisane iz sudskog registra, inozemni dužnici),</w:t>
      </w:r>
      <w:r w:rsidR="007D4CB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D4CB1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D4CB1" w:rsidRPr="008576BC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 saznanja o postojanju druge vr</w:t>
      </w:r>
      <w:r w:rsidR="0047161D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te imovine.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OBVEZE:</w:t>
      </w:r>
    </w:p>
    <w:p w:rsidR="00302F02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prema dobavljačima </w:t>
      </w:r>
      <w:r w:rsidR="00302F02">
        <w:rPr>
          <w:rFonts w:ascii="Times New Roman" w:hAnsi="Times New Roman"/>
          <w:sz w:val="24"/>
          <w:szCs w:val="24"/>
          <w:lang w:val="pl-PL"/>
        </w:rPr>
        <w:t>–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E2370">
        <w:rPr>
          <w:rFonts w:ascii="Times New Roman" w:hAnsi="Times New Roman"/>
          <w:sz w:val="24"/>
          <w:szCs w:val="24"/>
          <w:lang w:val="pl-PL"/>
        </w:rPr>
        <w:t>u zemlji – 37.409,88 kn</w:t>
      </w:r>
      <w:r w:rsidR="00B86837">
        <w:rPr>
          <w:rFonts w:ascii="Times New Roman" w:hAnsi="Times New Roman"/>
          <w:sz w:val="24"/>
          <w:szCs w:val="24"/>
          <w:lang w:val="pl-PL"/>
        </w:rPr>
        <w:t>,</w:t>
      </w:r>
    </w:p>
    <w:p w:rsidR="009E2370" w:rsidRDefault="009E2370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  - </w:t>
      </w:r>
      <w:r>
        <w:rPr>
          <w:rFonts w:ascii="Times New Roman" w:hAnsi="Times New Roman"/>
          <w:sz w:val="24"/>
          <w:szCs w:val="24"/>
          <w:lang w:val="pl-PL"/>
        </w:rPr>
        <w:t xml:space="preserve">u inozemstvu </w:t>
      </w:r>
      <w:r w:rsidR="00B86837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86837">
        <w:rPr>
          <w:rFonts w:ascii="Times New Roman" w:hAnsi="Times New Roman"/>
          <w:sz w:val="24"/>
          <w:szCs w:val="24"/>
          <w:lang w:val="pl-PL"/>
        </w:rPr>
        <w:t>240.564,57 kn,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 xml:space="preserve">- prema zaposlenicima – </w:t>
      </w:r>
      <w:r w:rsidR="00C860AE" w:rsidRPr="00C860AE">
        <w:rPr>
          <w:rFonts w:ascii="Times New Roman" w:hAnsi="Times New Roman"/>
          <w:sz w:val="24"/>
          <w:szCs w:val="24"/>
          <w:lang w:val="pl-PL"/>
        </w:rPr>
        <w:t xml:space="preserve"> 94.160,00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kn,</w:t>
      </w:r>
    </w:p>
    <w:p w:rsidR="009E2370" w:rsidRPr="000A3CEB" w:rsidRDefault="009E2370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prema kreditnim institucijama -224.207,45 kn,</w:t>
      </w:r>
    </w:p>
    <w:p w:rsidR="000A3CEB" w:rsidRPr="000A3CEB" w:rsidRDefault="00BC0388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za pozajmice – 94.160,00</w:t>
      </w:r>
      <w:r w:rsidR="00B86837">
        <w:rPr>
          <w:rFonts w:ascii="Times New Roman" w:hAnsi="Times New Roman"/>
          <w:sz w:val="24"/>
          <w:szCs w:val="24"/>
          <w:lang w:val="pl-PL"/>
        </w:rPr>
        <w:t xml:space="preserve"> kn,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- za pore</w:t>
      </w:r>
      <w:r w:rsidR="009E2370">
        <w:rPr>
          <w:rFonts w:ascii="Times New Roman" w:hAnsi="Times New Roman"/>
          <w:sz w:val="24"/>
          <w:szCs w:val="24"/>
          <w:lang w:val="pl-PL"/>
        </w:rPr>
        <w:t>ze, doprinose i sl. – 85.993,93</w:t>
      </w:r>
      <w:r w:rsidRPr="000A3CEB">
        <w:rPr>
          <w:rFonts w:ascii="Times New Roman" w:hAnsi="Times New Roman"/>
          <w:sz w:val="24"/>
          <w:szCs w:val="24"/>
          <w:lang w:val="pl-PL"/>
        </w:rPr>
        <w:t xml:space="preserve"> kn,</w:t>
      </w:r>
    </w:p>
    <w:p w:rsidR="00E941C9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Pr="00C860AE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lastRenderedPageBreak/>
        <w:t>Prijavljene tražbine: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="00E941C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426616" w:rsidRDefault="0042661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1.Dragana Prodanović Haines, </w:t>
      </w:r>
      <w:r w:rsidRPr="00A95E12">
        <w:rPr>
          <w:rFonts w:ascii="Times New Roman" w:hAnsi="Times New Roman"/>
          <w:sz w:val="24"/>
          <w:szCs w:val="24"/>
          <w:lang w:val="pl-PL"/>
        </w:rPr>
        <w:t>OIB:9269710761</w:t>
      </w:r>
      <w:r w:rsidR="00C860AE">
        <w:rPr>
          <w:rFonts w:ascii="Times New Roman" w:hAnsi="Times New Roman"/>
          <w:sz w:val="24"/>
          <w:szCs w:val="24"/>
          <w:lang w:val="pl-PL"/>
        </w:rPr>
        <w:t>2 Sisak, M.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Goričkog 34 </w:t>
      </w:r>
      <w:r>
        <w:rPr>
          <w:rFonts w:ascii="Times New Roman" w:hAnsi="Times New Roman"/>
          <w:sz w:val="24"/>
          <w:szCs w:val="24"/>
          <w:lang w:val="pl-PL"/>
        </w:rPr>
        <w:t xml:space="preserve"> -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99.863,60 kn,</w:t>
      </w:r>
      <w:r w:rsidR="0047161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75C93" w:rsidRPr="000A3CEB" w:rsidRDefault="00975C93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 RH,MF, Porezna Uprava, Područni ured Središnja Hrvatska, koju zastupa ŽDO u Sisku, OIB:18683136487, Sisak, Stj. i Ant. Radića 30 – 24.206,04 kn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26616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426616" w:rsidRDefault="0042661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1.Hrvatske vode, OIB:28921383001, Ul.Gr.Vukovara 220 -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2.753,58 kn,</w:t>
      </w:r>
    </w:p>
    <w:p w:rsidR="00426616" w:rsidRDefault="0042661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 </w:t>
      </w:r>
      <w:r w:rsidR="00975C93">
        <w:rPr>
          <w:rFonts w:ascii="Times New Roman" w:hAnsi="Times New Roman"/>
          <w:sz w:val="24"/>
          <w:szCs w:val="24"/>
          <w:lang w:val="pl-PL"/>
        </w:rPr>
        <w:t>Grad Sisak, OIB:08686015790, Sisak, Rimska 26 – 12.412,72 kn,</w:t>
      </w:r>
    </w:p>
    <w:p w:rsidR="00975C93" w:rsidRDefault="00975C93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3. </w:t>
      </w:r>
      <w:r w:rsidR="00203962">
        <w:rPr>
          <w:rFonts w:ascii="Times New Roman" w:hAnsi="Times New Roman"/>
          <w:sz w:val="24"/>
          <w:szCs w:val="24"/>
          <w:lang w:val="pl-PL"/>
        </w:rPr>
        <w:t>RH,MF, Porezna Uprava, Područni ured Središnja Hrvatska, koju zastupa ŽDO u Sisku, OIB:18683136487, Sisak, Stj. i Ant. Radića 30 – 73.294,15 kn,</w:t>
      </w:r>
    </w:p>
    <w:p w:rsidR="00B331FA" w:rsidRDefault="00B331FA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 Addiko bank d.d, OIB:14036333877, Zagreb, Slavonska 6 – 539,00 kn.</w:t>
      </w:r>
    </w:p>
    <w:p w:rsidR="00203962" w:rsidRDefault="00AB158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5.Victory</w:t>
      </w:r>
      <w:r w:rsidR="00D10941">
        <w:rPr>
          <w:rFonts w:ascii="Times New Roman" w:hAnsi="Times New Roman"/>
          <w:sz w:val="24"/>
          <w:szCs w:val="24"/>
          <w:lang w:val="pl-PL"/>
        </w:rPr>
        <w:t xml:space="preserve"> knjigovodstvene usluge, OIB:37926979759, Sisak, A. Starčevića 92 – 13.279,25 kn,</w:t>
      </w:r>
    </w:p>
    <w:p w:rsidR="00EF16DD" w:rsidRDefault="00EF16DD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6. Hrvatska radiotelevizija, OIB:35075764438, Zagreb, Radnička c.</w:t>
      </w:r>
      <w:r w:rsidR="00D1094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22 – 12.190,29 kn,</w:t>
      </w:r>
    </w:p>
    <w:p w:rsidR="00EF16DD" w:rsidRDefault="00EF16DD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86837" w:rsidRDefault="00B8683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03962" w:rsidRPr="00C860AE" w:rsidRDefault="00203962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Razlučni vjerovnici:</w:t>
      </w:r>
    </w:p>
    <w:p w:rsidR="00EC4CA9" w:rsidRDefault="00203962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 Addiko bank</w:t>
      </w:r>
      <w:r w:rsidR="00AC0C94">
        <w:rPr>
          <w:rFonts w:ascii="Times New Roman" w:hAnsi="Times New Roman"/>
          <w:sz w:val="24"/>
          <w:szCs w:val="24"/>
          <w:lang w:val="pl-PL"/>
        </w:rPr>
        <w:t xml:space="preserve"> d.d, OIB:14036333877, Zagreb, Slavonska 6 </w:t>
      </w:r>
      <w:r w:rsidR="00B331FA">
        <w:rPr>
          <w:rFonts w:ascii="Times New Roman" w:hAnsi="Times New Roman"/>
          <w:sz w:val="24"/>
          <w:szCs w:val="24"/>
          <w:lang w:val="pl-PL"/>
        </w:rPr>
        <w:t>–</w:t>
      </w:r>
      <w:r w:rsidR="00FD525A">
        <w:rPr>
          <w:rFonts w:ascii="Times New Roman" w:hAnsi="Times New Roman"/>
          <w:sz w:val="24"/>
          <w:szCs w:val="24"/>
          <w:lang w:val="pl-PL"/>
        </w:rPr>
        <w:t xml:space="preserve"> založno pravo temeljem Ugovora o kreditu broj 401-47/2007 sa Sporazumom o osiguranju novčane tražbine, Ugovora o kreditu broj 405-5101-4617 sa Sporazumom o osiguranju novčane tražbine</w:t>
      </w:r>
      <w:r w:rsidR="00EC4CA9"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:rsidR="002D3EFF" w:rsidRDefault="00EC4CA9" w:rsidP="000A3CEB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Odnosi se na</w:t>
      </w:r>
      <w:r w:rsidR="002D3EFF">
        <w:rPr>
          <w:rFonts w:ascii="Times New Roman" w:hAnsi="Times New Roman"/>
          <w:sz w:val="24"/>
          <w:szCs w:val="24"/>
          <w:lang w:val="pl-PL"/>
        </w:rPr>
        <w:t>:</w:t>
      </w:r>
    </w:p>
    <w:p w:rsidR="002D3EFF" w:rsidRDefault="002D3EFF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EC4CA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C4CA9" w:rsidRPr="00180B9E">
        <w:rPr>
          <w:rFonts w:ascii="Times New Roman" w:hAnsi="Times New Roman"/>
          <w:b/>
          <w:sz w:val="24"/>
          <w:szCs w:val="24"/>
          <w:lang w:val="pl-PL"/>
        </w:rPr>
        <w:t>79/2363</w:t>
      </w:r>
      <w:r w:rsidR="00EC4CA9">
        <w:rPr>
          <w:rFonts w:ascii="Times New Roman" w:hAnsi="Times New Roman"/>
          <w:sz w:val="24"/>
          <w:szCs w:val="24"/>
          <w:lang w:val="pl-PL"/>
        </w:rPr>
        <w:t xml:space="preserve"> suvlasničkog dijela nekretnine (uključujući suvlasnički dio nekretnine, te zajedničke dijelove i uređaje zgrade) koja je </w:t>
      </w:r>
      <w:r w:rsidR="00EC4CA9" w:rsidRPr="009B086A">
        <w:rPr>
          <w:rFonts w:ascii="Times New Roman" w:hAnsi="Times New Roman"/>
          <w:b/>
          <w:sz w:val="24"/>
          <w:szCs w:val="24"/>
          <w:lang w:val="pl-PL"/>
        </w:rPr>
        <w:t>upisana kod Općinskog suda u Sisku</w:t>
      </w:r>
      <w:r w:rsidR="00CA0C16" w:rsidRPr="009B086A">
        <w:rPr>
          <w:rFonts w:ascii="Times New Roman" w:hAnsi="Times New Roman"/>
          <w:b/>
          <w:sz w:val="24"/>
          <w:szCs w:val="24"/>
          <w:lang w:val="pl-PL"/>
        </w:rPr>
        <w:t xml:space="preserve"> u poduložak br. 26.z.k.ul.5020 k.o. Sisak star</w:t>
      </w:r>
      <w:r w:rsidR="009B086A">
        <w:rPr>
          <w:rFonts w:ascii="Times New Roman" w:hAnsi="Times New Roman"/>
          <w:b/>
          <w:sz w:val="24"/>
          <w:szCs w:val="24"/>
          <w:lang w:val="pl-PL"/>
        </w:rPr>
        <w:t>i</w:t>
      </w:r>
      <w:r w:rsidR="00CA0C16">
        <w:rPr>
          <w:rFonts w:ascii="Times New Roman" w:hAnsi="Times New Roman"/>
          <w:sz w:val="24"/>
          <w:szCs w:val="24"/>
          <w:lang w:val="pl-PL"/>
        </w:rPr>
        <w:t xml:space="preserve">, te na tom suvlasničkom dijelu uspostavljeno i s njim povezano vlasništvo posebnog dijela nekretnine (etažno vlasništvo), što u naravi predstavlja </w:t>
      </w:r>
      <w:r w:rsidR="00CA0C16" w:rsidRPr="00180B9E">
        <w:rPr>
          <w:rFonts w:ascii="Times New Roman" w:hAnsi="Times New Roman"/>
          <w:b/>
          <w:sz w:val="24"/>
          <w:szCs w:val="24"/>
          <w:lang w:val="pl-PL"/>
        </w:rPr>
        <w:t>26. ETAŽA:79/2363</w:t>
      </w:r>
      <w:r w:rsidR="00CA0C16">
        <w:rPr>
          <w:rFonts w:ascii="Times New Roman" w:hAnsi="Times New Roman"/>
          <w:sz w:val="24"/>
          <w:szCs w:val="24"/>
          <w:lang w:val="pl-PL"/>
        </w:rPr>
        <w:t xml:space="preserve"> dijela, u naravi:posebni dio”30”</w:t>
      </w:r>
      <w:r w:rsidR="00EC4CA9">
        <w:rPr>
          <w:rFonts w:ascii="Times New Roman" w:hAnsi="Times New Roman"/>
          <w:sz w:val="24"/>
          <w:szCs w:val="24"/>
          <w:lang w:val="pl-PL"/>
        </w:rPr>
        <w:t xml:space="preserve">- poslovni prostor u potkrovlju, koji se sastoji od poslovnog prostora u ukupnoj površini od </w:t>
      </w:r>
      <w:r w:rsidR="00EC4CA9" w:rsidRPr="00180B9E">
        <w:rPr>
          <w:rFonts w:ascii="Times New Roman" w:hAnsi="Times New Roman"/>
          <w:b/>
          <w:sz w:val="24"/>
          <w:szCs w:val="24"/>
          <w:lang w:val="pl-PL"/>
        </w:rPr>
        <w:t>79,42</w:t>
      </w:r>
      <w:r w:rsidR="00180B9E">
        <w:rPr>
          <w:rFonts w:ascii="Times New Roman" w:hAnsi="Times New Roman"/>
          <w:b/>
          <w:sz w:val="24"/>
          <w:szCs w:val="24"/>
          <w:lang w:val="pl-PL"/>
        </w:rPr>
        <w:t xml:space="preserve"> m2</w:t>
      </w:r>
      <w:r w:rsidR="00CA0C16">
        <w:rPr>
          <w:rFonts w:ascii="Times New Roman" w:hAnsi="Times New Roman"/>
          <w:sz w:val="24"/>
          <w:szCs w:val="24"/>
          <w:lang w:val="pl-PL"/>
        </w:rPr>
        <w:t>, koji se nalazi u sklopu nekretnine koja je u AI opisana kao dvorište površine 467 m2 i zgrada mješovite uporabe površine 751 m2, ukupno površine 1218 m2</w:t>
      </w:r>
      <w:r>
        <w:rPr>
          <w:rFonts w:ascii="Times New Roman" w:hAnsi="Times New Roman"/>
          <w:sz w:val="24"/>
          <w:szCs w:val="24"/>
          <w:lang w:val="pl-PL"/>
        </w:rPr>
        <w:t xml:space="preserve">, na zk.č.br. 1211/1,     </w:t>
      </w:r>
    </w:p>
    <w:p w:rsidR="00203962" w:rsidRDefault="002D3EFF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180B9E">
        <w:rPr>
          <w:rFonts w:ascii="Times New Roman" w:hAnsi="Times New Roman"/>
          <w:b/>
          <w:sz w:val="24"/>
          <w:szCs w:val="24"/>
          <w:lang w:val="pl-PL"/>
        </w:rPr>
        <w:t>38/2363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35164">
        <w:rPr>
          <w:rFonts w:ascii="Times New Roman" w:hAnsi="Times New Roman"/>
          <w:sz w:val="24"/>
          <w:szCs w:val="24"/>
          <w:lang w:val="pl-PL"/>
        </w:rPr>
        <w:t xml:space="preserve">suvlasničkog dijela nekretnine (uključujući suvlasnički dio nekretnine, te zajedničke dijelove i uređaje zgrade) koja je </w:t>
      </w:r>
      <w:r w:rsidR="00735164" w:rsidRPr="009B086A">
        <w:rPr>
          <w:rFonts w:ascii="Times New Roman" w:hAnsi="Times New Roman"/>
          <w:b/>
          <w:sz w:val="24"/>
          <w:szCs w:val="24"/>
          <w:lang w:val="pl-PL"/>
        </w:rPr>
        <w:t>upisana kod Općinskog suda u Sisku u poduložak br 27.z.k.ul.5020 k.o. Sisak stari</w:t>
      </w:r>
      <w:r w:rsidR="00735164">
        <w:rPr>
          <w:rFonts w:ascii="Times New Roman" w:hAnsi="Times New Roman"/>
          <w:sz w:val="24"/>
          <w:szCs w:val="24"/>
          <w:lang w:val="pl-PL"/>
        </w:rPr>
        <w:t xml:space="preserve">, te na tom suvlasničkom dijelu uspostavljeno i s njim povezano vlasništvo posebnog dijela nekretnine (etažno vlasništvo), što u naravi predstavlja </w:t>
      </w:r>
      <w:r w:rsidR="00735164" w:rsidRPr="00180B9E">
        <w:rPr>
          <w:rFonts w:ascii="Times New Roman" w:hAnsi="Times New Roman"/>
          <w:b/>
          <w:sz w:val="24"/>
          <w:szCs w:val="24"/>
          <w:lang w:val="pl-PL"/>
        </w:rPr>
        <w:t>27. ETAŽA:38/2363</w:t>
      </w:r>
      <w:r w:rsidR="00735164">
        <w:rPr>
          <w:rFonts w:ascii="Times New Roman" w:hAnsi="Times New Roman"/>
          <w:sz w:val="24"/>
          <w:szCs w:val="24"/>
          <w:lang w:val="pl-PL"/>
        </w:rPr>
        <w:t xml:space="preserve"> dijela, u naravi:posebni dio”31”- poslovni prostor u potkrovlju, koji se sastoji od poslovnog prostora u ukupnoj površini od </w:t>
      </w:r>
      <w:r w:rsidR="00735164" w:rsidRPr="00180B9E">
        <w:rPr>
          <w:rFonts w:ascii="Times New Roman" w:hAnsi="Times New Roman"/>
          <w:b/>
          <w:sz w:val="24"/>
          <w:szCs w:val="24"/>
          <w:lang w:val="pl-PL"/>
        </w:rPr>
        <w:t>38,52 m2</w:t>
      </w:r>
      <w:r w:rsidR="00735164">
        <w:rPr>
          <w:rFonts w:ascii="Times New Roman" w:hAnsi="Times New Roman"/>
          <w:sz w:val="24"/>
          <w:szCs w:val="24"/>
          <w:lang w:val="pl-PL"/>
        </w:rPr>
        <w:t>, koji se nalazi u sklopu nekretnine koja je u AI opisana kao dvorište površine 467 m2 i zgrada mješovite uporabe površine 751 m2, ukupno površine 1218 m2, na zk.č.br. 1211/1</w:t>
      </w:r>
      <w:r w:rsidR="00180B9E">
        <w:rPr>
          <w:rFonts w:ascii="Times New Roman" w:hAnsi="Times New Roman"/>
          <w:sz w:val="24"/>
          <w:szCs w:val="24"/>
          <w:lang w:val="pl-PL"/>
        </w:rPr>
        <w:t>.</w:t>
      </w:r>
    </w:p>
    <w:p w:rsidR="00180B9E" w:rsidRPr="000A3CEB" w:rsidRDefault="00180B9E" w:rsidP="000A3CEB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Iznos tražbine osigurane razlučnim pravom: 226.505,65 kn</w:t>
      </w:r>
    </w:p>
    <w:p w:rsidR="000A3CEB" w:rsidRDefault="00317F7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Ovršne isprave:</w:t>
      </w:r>
      <w:r w:rsidR="00B8683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A3CEB" w:rsidRDefault="00317F7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Ugovor o kreditu broj 401-47/2007 sa Sporazumom o osiguranju novčane tražbine, Ugovor o kreditu broj 405-5101-4617 sa Sporazumom o osiguranju novčane tražbine,</w:t>
      </w:r>
    </w:p>
    <w:p w:rsidR="00317F76" w:rsidRDefault="00317F7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Zadužnice</w:t>
      </w: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Naznačiti radnje koje će se poduzeti u naredom razdoblju od</w:t>
      </w:r>
      <w:r w:rsidR="00E941C9" w:rsidRPr="00E941C9">
        <w:rPr>
          <w:rFonts w:ascii="Times New Roman" w:hAnsi="Times New Roman"/>
          <w:i/>
          <w:lang w:val="pl-PL"/>
        </w:rPr>
        <w:t xml:space="preserve"> 07. prosinca 2016.</w:t>
      </w:r>
      <w:r w:rsidRPr="00E941C9">
        <w:rPr>
          <w:rFonts w:ascii="Times New Roman" w:hAnsi="Times New Roman"/>
          <w:i/>
          <w:lang w:val="pl-PL"/>
        </w:rPr>
        <w:t xml:space="preserve"> 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="000E1F39" w:rsidRDefault="000E1F39" w:rsidP="000E1F39">
      <w:pPr>
        <w:ind w:left="360"/>
        <w:rPr>
          <w:rFonts w:ascii="Times New Roman" w:hAnsi="Times New Roman"/>
          <w:i/>
          <w:lang w:val="pl-PL"/>
        </w:rPr>
      </w:pP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E941C9">
        <w:rPr>
          <w:rFonts w:ascii="Times New Roman" w:hAns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utvrđuje se da nema mogućnosti za nastavak poslovanja stečajnog dužnika,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941C9">
        <w:rPr>
          <w:rFonts w:ascii="Times New Roman" w:hAnsi="Times New Roman"/>
          <w:sz w:val="24"/>
          <w:szCs w:val="24"/>
          <w:lang w:val="pl-PL"/>
        </w:rPr>
        <w:t>ishoditi elaborat ovlaštenog sudskog vještaka i procjenu prodajne vrijednosti za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nekretninu na kojoj postoji razlučno pravo</w:t>
      </w:r>
      <w:r w:rsidR="00302F02">
        <w:rPr>
          <w:rFonts w:ascii="Times New Roman" w:hAnsi="Times New Roman"/>
          <w:sz w:val="24"/>
          <w:szCs w:val="24"/>
          <w:lang w:val="pl-PL"/>
        </w:rPr>
        <w:t xml:space="preserve">, prodati 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primjenom čl.247 Stečajnog zakona</w:t>
      </w:r>
      <w:r w:rsidRPr="00E941C9">
        <w:rPr>
          <w:rFonts w:ascii="Times New Roman" w:hAnsi="Times New Roman"/>
          <w:sz w:val="24"/>
          <w:szCs w:val="24"/>
          <w:lang w:val="pl-PL"/>
        </w:rPr>
        <w:t xml:space="preserve">,  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ascii="Times New Roman" w:hAnsi="Times New Roman"/>
          <w:sz w:val="24"/>
          <w:szCs w:val="24"/>
          <w:lang w:val="pl-PL"/>
        </w:rPr>
        <w:t xml:space="preserve"> ostale</w:t>
      </w:r>
      <w:r w:rsidRPr="00E941C9">
        <w:rPr>
          <w:rFonts w:ascii="Times New Roman" w:hAnsi="Times New Roman"/>
          <w:sz w:val="24"/>
          <w:szCs w:val="24"/>
          <w:lang w:val="pl-PL"/>
        </w:rPr>
        <w:t xml:space="preserve"> imovine stečajne mase sukladno odlukama skupštine vjerovnika,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="00E941C9" w:rsidRDefault="00E941C9" w:rsidP="000E1F39">
      <w:pPr>
        <w:ind w:left="360"/>
        <w:rPr>
          <w:rFonts w:ascii="Times New Roman" w:hAnsi="Times New Roman"/>
          <w:i/>
          <w:lang w:val="pl-PL"/>
        </w:rPr>
      </w:pPr>
    </w:p>
    <w:p w:rsidR="00E941C9" w:rsidRPr="00E941C9" w:rsidRDefault="00E941C9" w:rsidP="000E1F39">
      <w:pPr>
        <w:ind w:left="360"/>
        <w:rPr>
          <w:rFonts w:ascii="Times New Roman" w:hAnsi="Times New Roman"/>
          <w:i/>
          <w:lang w:val="pl-PL"/>
        </w:rPr>
      </w:pPr>
    </w:p>
    <w:p w:rsidR="000E1F39" w:rsidRPr="00A95E12" w:rsidRDefault="00302F0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Default="00180B9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30. studenog 2016.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302F02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Matko Ljuban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Privitak: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izvadak iz sudskog registra,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podaci o poslovnom subjektu,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obavijest o razvrstavanju DZS,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podaci iz jrrr fina (otv. i ztvr. </w:t>
      </w:r>
      <w:r w:rsidR="000E1080">
        <w:rPr>
          <w:rFonts w:ascii="Times New Roman" w:hAnsi="Times New Roman"/>
          <w:sz w:val="24"/>
          <w:szCs w:val="24"/>
          <w:lang w:val="pl-PL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rn.),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podaci o vlasn.vozila-PU Sis.-mosl.,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bilanca 2013.g. i 2016., PD  obr./</w:t>
      </w:r>
      <w:r w:rsidR="000E1080">
        <w:rPr>
          <w:rFonts w:ascii="Times New Roman" w:hAnsi="Times New Roman"/>
          <w:sz w:val="24"/>
          <w:szCs w:val="24"/>
          <w:lang w:val="pl-PL"/>
        </w:rPr>
        <w:t>20</w:t>
      </w:r>
      <w:r>
        <w:rPr>
          <w:rFonts w:ascii="Times New Roman" w:hAnsi="Times New Roman"/>
          <w:sz w:val="24"/>
          <w:szCs w:val="24"/>
          <w:lang w:val="pl-PL"/>
        </w:rPr>
        <w:t>16.,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6C3263">
        <w:rPr>
          <w:rFonts w:ascii="Times New Roman" w:hAnsi="Times New Roman"/>
          <w:sz w:val="24"/>
          <w:szCs w:val="24"/>
          <w:lang w:val="pl-PL"/>
        </w:rPr>
        <w:t>popis dugotrajne imovine 22.09.2016.,</w:t>
      </w:r>
    </w:p>
    <w:p w:rsidR="00C860AE" w:rsidRPr="00A95E12" w:rsidRDefault="00C860A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izvod iz zemljišne knjige</w:t>
      </w:r>
    </w:p>
    <w:sectPr w:rsidR="00C860AE" w:rsidRPr="00A95E12" w:rsidSect="0027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3CEB"/>
    <w:rsid w:val="000E1080"/>
    <w:rsid w:val="000E1F39"/>
    <w:rsid w:val="00154C7D"/>
    <w:rsid w:val="00164D95"/>
    <w:rsid w:val="00180B9E"/>
    <w:rsid w:val="00185F89"/>
    <w:rsid w:val="001A312D"/>
    <w:rsid w:val="00203962"/>
    <w:rsid w:val="00275A85"/>
    <w:rsid w:val="002D3EFF"/>
    <w:rsid w:val="00302F02"/>
    <w:rsid w:val="00317F76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591047"/>
    <w:rsid w:val="005B1BCC"/>
    <w:rsid w:val="005C3EF0"/>
    <w:rsid w:val="006022D8"/>
    <w:rsid w:val="006309B9"/>
    <w:rsid w:val="00650D0C"/>
    <w:rsid w:val="006A419A"/>
    <w:rsid w:val="006C3263"/>
    <w:rsid w:val="00735164"/>
    <w:rsid w:val="00797BCB"/>
    <w:rsid w:val="007A52F7"/>
    <w:rsid w:val="007D4CB1"/>
    <w:rsid w:val="007D7CAA"/>
    <w:rsid w:val="00845CA7"/>
    <w:rsid w:val="0084605E"/>
    <w:rsid w:val="008512FB"/>
    <w:rsid w:val="00851B9B"/>
    <w:rsid w:val="008576BC"/>
    <w:rsid w:val="008C1B8F"/>
    <w:rsid w:val="00975C93"/>
    <w:rsid w:val="009B086A"/>
    <w:rsid w:val="009E2370"/>
    <w:rsid w:val="00A02BF4"/>
    <w:rsid w:val="00A95E12"/>
    <w:rsid w:val="00AB1581"/>
    <w:rsid w:val="00AC0C94"/>
    <w:rsid w:val="00B331FA"/>
    <w:rsid w:val="00B77A0D"/>
    <w:rsid w:val="00B82D93"/>
    <w:rsid w:val="00B86837"/>
    <w:rsid w:val="00BC0388"/>
    <w:rsid w:val="00BC0864"/>
    <w:rsid w:val="00C042E4"/>
    <w:rsid w:val="00C213BE"/>
    <w:rsid w:val="00C350F2"/>
    <w:rsid w:val="00C61F72"/>
    <w:rsid w:val="00C80339"/>
    <w:rsid w:val="00C860AE"/>
    <w:rsid w:val="00C9531D"/>
    <w:rsid w:val="00CA0C16"/>
    <w:rsid w:val="00CE6B49"/>
    <w:rsid w:val="00D10941"/>
    <w:rsid w:val="00D35557"/>
    <w:rsid w:val="00D40594"/>
    <w:rsid w:val="00D51660"/>
    <w:rsid w:val="00D524BA"/>
    <w:rsid w:val="00E136C2"/>
    <w:rsid w:val="00E50732"/>
    <w:rsid w:val="00E6381C"/>
    <w:rsid w:val="00E659A1"/>
    <w:rsid w:val="00E941C9"/>
    <w:rsid w:val="00EC4CA9"/>
    <w:rsid w:val="00EC7AAB"/>
    <w:rsid w:val="00EF16DD"/>
    <w:rsid w:val="00F01CB5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1732</Words>
  <Characters>9879</Characters>
  <Application>Microsoft Office Word</Application>
  <DocSecurity>4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Katica Franjić</cp:lastModifiedBy>
  <cp:revision>2</cp:revision>
  <dcterms:created xsi:type="dcterms:W3CDTF">2016-12-02T12:51:00Z</dcterms:created>
  <dcterms:modified xsi:type="dcterms:W3CDTF">2016-12-02T12:51:00Z</dcterms:modified>
</cp:coreProperties>
</file>