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aa0c" w14:paraId="526aa0c" w:rsidRDefault="0055216B" w:rsidP="0030222D" w:rsidR="0055216B">
      <w:pPr>
        <w:jc w:val="both"/>
        <w15:collapsed w:val="false"/>
        <w:rPr>
          <w:b/>
        </w:rPr>
      </w:pPr>
      <w:bookmarkStart w:name="_GoBack" w:id="0"/>
      <w:bookmarkEnd w:id="0"/>
    </w:p>
    <w:p w:rsidRDefault="00325EB1" w:rsidP="00910611" w:rsidR="00325EB1">
      <w:pPr>
        <w:ind w:firstLine="708"/>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25EB1" w:rsidP="00910611" w:rsidR="00325EB1">
      <w:r>
        <w:rPr>
          <w:rFonts w:eastAsia="MS Mincho"/>
        </w:rPr>
        <w:t xml:space="preserve">   REPUBLIKA HRVATSKA</w:t>
      </w:r>
    </w:p>
    <w:p w:rsidRDefault="00325EB1" w:rsidP="00910611" w:rsidR="00325EB1">
      <w:r>
        <w:rPr>
          <w:rFonts w:eastAsia="MS Mincho"/>
        </w:rPr>
        <w:t>TRGOVAČKI SUD U RIJECI</w:t>
      </w:r>
    </w:p>
    <w:p w:rsidRDefault="00325EB1" w:rsidR="00325EB1" w:rsidRPr="00910611">
      <w:pPr>
        <w:rPr>
          <w:rFonts w:eastAsia="MS Mincho"/>
        </w:rPr>
      </w:pPr>
      <w:r>
        <w:rPr>
          <w:rFonts w:eastAsia="MS Mincho"/>
        </w:rPr>
        <w:t xml:space="preserve">       Rijeka, Zadarska 1 i 3</w:t>
      </w:r>
    </w:p>
    <w:p w:rsidRDefault="00D26084" w:rsidP="00D26084" w:rsidR="00D26084">
      <w:pPr>
        <w:jc w:val="right"/>
        <w:rPr>
          <w:b/>
        </w:rPr>
      </w:pPr>
      <w:r>
        <w:t>Poslovni broj</w:t>
      </w:r>
      <w:r w:rsidRPr="00ED0BEF">
        <w:t xml:space="preserve"> 15 St-</w:t>
      </w:r>
      <w:r w:rsidR="000A689C">
        <w:t>502</w:t>
      </w:r>
      <w:r w:rsidR="00AB1012">
        <w:t>/17-</w:t>
      </w:r>
      <w:r w:rsidR="000A689C">
        <w:t>26</w:t>
      </w:r>
    </w:p>
    <w:p w:rsidRDefault="00CD6D08" w:rsidP="0030222D" w:rsidR="00CD6D08">
      <w:pPr>
        <w:jc w:val="both"/>
        <w:rPr>
          <w:b/>
        </w:rPr>
      </w:pPr>
    </w:p>
    <w:p w:rsidRDefault="00253D10" w:rsidP="0030222D" w:rsidR="00B23DF4" w:rsidRPr="00641DCE">
      <w:pPr>
        <w:pStyle w:val="Naslov1"/>
        <w:rPr>
          <w:b w:val="false"/>
          <w:sz w:val="24"/>
          <w:szCs w:val="24"/>
        </w:rPr>
      </w:pPr>
      <w:r w:rsidRPr="00641DCE">
        <w:rPr>
          <w:b w:val="false"/>
          <w:sz w:val="24"/>
          <w:szCs w:val="24"/>
        </w:rPr>
        <w:t>R E P U B L I K A    H R V A T S K A</w:t>
      </w:r>
    </w:p>
    <w:p w:rsidRDefault="00253D10" w:rsidP="00253D10" w:rsidR="00253D10" w:rsidRPr="00641DCE">
      <w:pPr>
        <w:rPr>
          <w:lang w:eastAsia="en-US"/>
        </w:rPr>
      </w:pPr>
    </w:p>
    <w:p w:rsidRDefault="0030222D" w:rsidP="00A57466" w:rsidR="00C15F97" w:rsidRPr="00A57466">
      <w:pPr>
        <w:pStyle w:val="Naslov1"/>
        <w:rPr>
          <w:b w:val="false"/>
          <w:sz w:val="24"/>
          <w:szCs w:val="24"/>
        </w:rPr>
      </w:pPr>
      <w:r w:rsidRPr="00641DCE">
        <w:rPr>
          <w:b w:val="false"/>
          <w:sz w:val="24"/>
          <w:szCs w:val="24"/>
        </w:rPr>
        <w:t>R J E Š E N J E</w:t>
      </w:r>
    </w:p>
    <w:p w:rsidRDefault="00A116B6" w:rsidP="006E0CC6" w:rsidR="00A116B6" w:rsidRPr="00253D10">
      <w:pPr>
        <w:jc w:val="both"/>
      </w:pPr>
    </w:p>
    <w:p w:rsidRDefault="00281B76" w:rsidP="002D51E9" w:rsidR="002D51E9">
      <w:pPr>
        <w:jc w:val="both"/>
      </w:pPr>
      <w:r>
        <w:tab/>
      </w:r>
      <w:r w:rsidR="00AB1012" w:rsidRPr="00D81885">
        <w:t xml:space="preserve">Trgovački sud u Rijeci, OIB 88785964957, po sucu pojedincu Danieli Korlević, u </w:t>
      </w:r>
      <w:r w:rsidR="000A689C">
        <w:t xml:space="preserve">stečajnom postupku nad dužnikom </w:t>
      </w:r>
      <w:r w:rsidR="00AB1012">
        <w:rPr>
          <w:b/>
        </w:rPr>
        <w:t>A</w:t>
      </w:r>
      <w:r w:rsidR="000A689C">
        <w:rPr>
          <w:b/>
        </w:rPr>
        <w:t>LFACOMMERCE d.o.o. Njivice, Gromačine 41, OIB 38671984092</w:t>
      </w:r>
      <w:r w:rsidR="002D51E9">
        <w:rPr>
          <w:b/>
        </w:rPr>
        <w:t>,</w:t>
      </w:r>
      <w:r w:rsidR="002D51E9">
        <w:t xml:space="preserve"> dana </w:t>
      </w:r>
      <w:r w:rsidR="000A689C">
        <w:t>16. svibnja</w:t>
      </w:r>
      <w:r w:rsidR="002D51E9">
        <w:t xml:space="preserve"> 2018.</w:t>
      </w:r>
      <w:r w:rsidR="000A689C">
        <w:t xml:space="preserve"> godine</w:t>
      </w:r>
    </w:p>
    <w:p w:rsidRDefault="0046522B" w:rsidP="0030222D" w:rsidR="0046522B">
      <w:pPr>
        <w:jc w:val="center"/>
        <w:rPr>
          <w:b/>
        </w:rPr>
      </w:pPr>
    </w:p>
    <w:p w:rsidRDefault="0030222D" w:rsidP="004B29C2" w:rsidR="004B29C2">
      <w:pPr>
        <w:jc w:val="center"/>
      </w:pPr>
      <w:r w:rsidRPr="00545CDD">
        <w:t xml:space="preserve">r i j e š i o </w:t>
      </w:r>
      <w:r w:rsidR="008E4BEC" w:rsidRPr="00545CDD">
        <w:t xml:space="preserve">  </w:t>
      </w:r>
      <w:r w:rsidRPr="00545CDD">
        <w:t xml:space="preserve"> j e</w:t>
      </w:r>
    </w:p>
    <w:p w:rsidRDefault="004B29C2" w:rsidP="004B29C2" w:rsidR="004B29C2"/>
    <w:p w:rsidRDefault="00951465" w:rsidP="004B29C2" w:rsidR="002B2B2A">
      <w:r>
        <w:t>I.</w:t>
      </w:r>
      <w:r w:rsidR="004B29C2">
        <w:tab/>
        <w:t>Utvrđene su</w:t>
      </w:r>
      <w:r w:rsidR="00545CDD">
        <w:t xml:space="preserve"> </w:t>
      </w:r>
      <w:r w:rsidR="0030222D" w:rsidRPr="00253D10">
        <w:t>tražbin</w:t>
      </w:r>
      <w:r w:rsidR="004B29C2">
        <w:t>e</w:t>
      </w:r>
      <w:r w:rsidR="005A44BB">
        <w:t xml:space="preserve"> </w:t>
      </w:r>
      <w:r w:rsidR="00402E94">
        <w:t>stečajn</w:t>
      </w:r>
      <w:r w:rsidR="004B29C2">
        <w:t>ih</w:t>
      </w:r>
      <w:r w:rsidR="00402E94">
        <w:t xml:space="preserve"> </w:t>
      </w:r>
      <w:r w:rsidR="0030222D" w:rsidRPr="00253D10">
        <w:t>vjerovnika viš</w:t>
      </w:r>
      <w:r w:rsidR="005A44BB">
        <w:t>eg</w:t>
      </w:r>
      <w:r w:rsidR="0030222D" w:rsidRPr="00253D10">
        <w:t xml:space="preserve"> isplatn</w:t>
      </w:r>
      <w:r w:rsidR="005A44BB">
        <w:t>og</w:t>
      </w:r>
      <w:r w:rsidR="0030222D" w:rsidRPr="00253D10">
        <w:t xml:space="preserve"> reda:</w:t>
      </w:r>
    </w:p>
    <w:p w:rsidRDefault="00750929" w:rsidP="002B2B2A" w:rsidR="007500A9" w:rsidRPr="00D26084">
      <w:pPr>
        <w:jc w:val="both"/>
      </w:pPr>
      <w:r>
        <w:t xml:space="preserve"> </w:t>
      </w:r>
    </w:p>
    <w:p w:rsidRDefault="00AB1012" w:rsidP="002B2B2A" w:rsidR="006E0CC6" w:rsidRPr="00951465">
      <w:pPr>
        <w:jc w:val="both"/>
        <w:rPr>
          <w:b/>
        </w:rPr>
      </w:pPr>
      <w:r w:rsidRPr="00951465">
        <w:rPr>
          <w:b/>
        </w:rPr>
        <w:tab/>
        <w:t>prvi viši isplatni red</w:t>
      </w:r>
    </w:p>
    <w:p w:rsidRDefault="00AB1012" w:rsidP="002B2B2A" w:rsidR="00AB1012">
      <w:pPr>
        <w:jc w:val="both"/>
        <w:rPr>
          <w:b/>
        </w:rPr>
      </w:pPr>
    </w:p>
    <w:p w:rsidRDefault="00AB1012" w:rsidP="000A689C" w:rsidR="000A689C" w:rsidRPr="000A689C">
      <w:pPr>
        <w:rPr>
          <w:lang w:eastAsia="en-US"/>
        </w:rPr>
      </w:pPr>
      <w:r>
        <w:rPr>
          <w:b/>
          <w:lang w:eastAsia="en-US"/>
        </w:rPr>
        <w:tab/>
      </w:r>
      <w:r w:rsidR="000A689C" w:rsidRPr="000A689C">
        <w:rPr>
          <w:lang w:eastAsia="en-US"/>
        </w:rPr>
        <w:t>TEUFIK ČOČIĆ,</w:t>
      </w:r>
      <w:r w:rsidR="000E531F">
        <w:rPr>
          <w:lang w:eastAsia="en-US"/>
        </w:rPr>
        <w:t xml:space="preserve"> Njivice</w:t>
      </w:r>
      <w:r w:rsidR="000E531F">
        <w:rPr>
          <w:lang w:eastAsia="en-US"/>
        </w:rPr>
        <w:tab/>
      </w:r>
      <w:r w:rsidR="000E531F">
        <w:rPr>
          <w:lang w:eastAsia="en-US"/>
        </w:rPr>
        <w:tab/>
      </w:r>
      <w:r w:rsidR="000E531F">
        <w:rPr>
          <w:lang w:eastAsia="en-US"/>
        </w:rPr>
        <w:tab/>
      </w:r>
      <w:r w:rsidR="000E531F">
        <w:rPr>
          <w:lang w:eastAsia="en-US"/>
        </w:rPr>
        <w:tab/>
      </w:r>
      <w:r w:rsidR="000E531F">
        <w:rPr>
          <w:lang w:eastAsia="en-US"/>
        </w:rPr>
        <w:tab/>
      </w:r>
      <w:r w:rsidR="000E531F">
        <w:rPr>
          <w:lang w:eastAsia="en-US"/>
        </w:rPr>
        <w:tab/>
        <w:t xml:space="preserve">         </w:t>
      </w:r>
      <w:r w:rsidR="000E531F" w:rsidRPr="000E531F">
        <w:rPr>
          <w:lang w:eastAsia="en-US"/>
        </w:rPr>
        <w:t xml:space="preserve"> </w:t>
      </w:r>
      <w:r w:rsidR="000E531F">
        <w:rPr>
          <w:lang w:eastAsia="en-US"/>
        </w:rPr>
        <w:t>13.984,00 kn</w:t>
      </w:r>
    </w:p>
    <w:p w:rsidRDefault="000A689C" w:rsidP="000A689C" w:rsidR="00951465">
      <w:pPr>
        <w:jc w:val="both"/>
        <w:rPr>
          <w:lang w:eastAsia="en-US"/>
        </w:rPr>
      </w:pPr>
      <w:r w:rsidRPr="000A689C">
        <w:rPr>
          <w:lang w:eastAsia="en-US"/>
        </w:rPr>
        <w:tab/>
        <w:t>Gromačine 41, OIB 74926861605</w:t>
      </w:r>
      <w:r w:rsidR="00951465">
        <w:rPr>
          <w:lang w:eastAsia="en-US"/>
        </w:rPr>
        <w:tab/>
      </w:r>
      <w:r w:rsidR="00951465">
        <w:rPr>
          <w:lang w:eastAsia="en-US"/>
        </w:rPr>
        <w:tab/>
      </w:r>
      <w:r w:rsidR="00951465">
        <w:rPr>
          <w:lang w:eastAsia="en-US"/>
        </w:rPr>
        <w:tab/>
      </w:r>
      <w:r w:rsidR="00951465">
        <w:rPr>
          <w:lang w:eastAsia="en-US"/>
        </w:rPr>
        <w:tab/>
      </w:r>
      <w:r w:rsidR="00951465">
        <w:rPr>
          <w:lang w:eastAsia="en-US"/>
        </w:rPr>
        <w:tab/>
        <w:t xml:space="preserve">         </w:t>
      </w:r>
    </w:p>
    <w:p w:rsidRDefault="00951465" w:rsidP="000A689C" w:rsidR="00AB1012">
      <w:pPr>
        <w:jc w:val="both"/>
        <w:rPr>
          <w:lang w:eastAsia="en-US"/>
        </w:rPr>
      </w:pPr>
      <w:r>
        <w:rPr>
          <w:lang w:eastAsia="en-US"/>
        </w:rPr>
        <w:tab/>
      </w:r>
    </w:p>
    <w:p w:rsidRDefault="00951465" w:rsidP="000A689C" w:rsidR="00951465" w:rsidRPr="000A689C">
      <w:pPr>
        <w:jc w:val="both"/>
      </w:pPr>
    </w:p>
    <w:p w:rsidRDefault="005C3473" w:rsidP="00C14A27" w:rsidR="005C3473" w:rsidRPr="00951465">
      <w:pPr>
        <w:jc w:val="both"/>
        <w:rPr>
          <w:b/>
        </w:rPr>
      </w:pPr>
      <w:r w:rsidRPr="00951465">
        <w:rPr>
          <w:b/>
        </w:rPr>
        <w:t xml:space="preserve">    </w:t>
      </w:r>
      <w:r w:rsidRPr="00951465">
        <w:rPr>
          <w:b/>
        </w:rPr>
        <w:tab/>
        <w:t>drugi viši isplatni red</w:t>
      </w:r>
    </w:p>
    <w:p w:rsidRDefault="007500A9" w:rsidP="007500A9" w:rsidR="007500A9" w:rsidRPr="00AB1012">
      <w:pPr>
        <w:jc w:val="both"/>
      </w:pPr>
    </w:p>
    <w:p w:rsidRDefault="00951465" w:rsidP="00951465" w:rsidR="00951465">
      <w:pPr>
        <w:pStyle w:val="Odlomakpopisa"/>
        <w:jc w:val="both"/>
      </w:pPr>
      <w:r>
        <w:t xml:space="preserve">HRVATSKE VODE ZAGREB, </w:t>
      </w:r>
      <w:r w:rsidR="000E531F">
        <w:tab/>
      </w:r>
      <w:r w:rsidR="000E531F">
        <w:tab/>
      </w:r>
      <w:r w:rsidR="000E531F">
        <w:tab/>
      </w:r>
      <w:r w:rsidR="000E531F">
        <w:tab/>
      </w:r>
      <w:r w:rsidR="000E531F">
        <w:tab/>
      </w:r>
      <w:r w:rsidR="000E531F">
        <w:tab/>
        <w:t>3.811,69 kn</w:t>
      </w:r>
    </w:p>
    <w:p w:rsidRDefault="00951465" w:rsidP="00951465" w:rsidR="00951465">
      <w:pPr>
        <w:pStyle w:val="Odlomakpopisa"/>
        <w:jc w:val="both"/>
      </w:pPr>
      <w:r>
        <w:t xml:space="preserve">Ulica grada Vukovara 220, </w:t>
      </w:r>
    </w:p>
    <w:p w:rsidRDefault="00951465" w:rsidP="00951465" w:rsidR="00951465">
      <w:pPr>
        <w:pStyle w:val="Odlomakpopisa"/>
        <w:jc w:val="both"/>
      </w:pPr>
      <w:r>
        <w:t>OIB 28921383001</w:t>
      </w:r>
      <w:r>
        <w:tab/>
      </w:r>
      <w:r>
        <w:tab/>
      </w:r>
      <w:r>
        <w:tab/>
      </w:r>
      <w:r>
        <w:tab/>
      </w:r>
      <w:r>
        <w:tab/>
      </w:r>
      <w:r>
        <w:tab/>
      </w:r>
      <w:r>
        <w:tab/>
      </w:r>
      <w:r>
        <w:tab/>
      </w:r>
    </w:p>
    <w:p w:rsidRDefault="00951465" w:rsidP="00951465" w:rsidR="00951465">
      <w:pPr>
        <w:pStyle w:val="Odlomakpopisa"/>
        <w:jc w:val="both"/>
      </w:pPr>
    </w:p>
    <w:p w:rsidRDefault="00951465" w:rsidP="00951465" w:rsidR="00951465">
      <w:pPr>
        <w:pStyle w:val="Odlomakpopisa"/>
        <w:jc w:val="both"/>
      </w:pPr>
      <w:r>
        <w:t>NIKOLA SABLJAR, Rijeka,</w:t>
      </w:r>
      <w:r w:rsidR="000E531F" w:rsidRPr="000E531F">
        <w:t xml:space="preserve"> </w:t>
      </w:r>
      <w:r w:rsidR="000E531F">
        <w:tab/>
      </w:r>
      <w:r w:rsidR="000E531F">
        <w:tab/>
      </w:r>
      <w:r w:rsidR="000E531F">
        <w:tab/>
      </w:r>
      <w:r w:rsidR="000E531F">
        <w:tab/>
      </w:r>
      <w:r w:rsidR="000E531F">
        <w:tab/>
        <w:t xml:space="preserve">          59.638,74 kn</w:t>
      </w:r>
    </w:p>
    <w:p w:rsidRDefault="00951465" w:rsidP="00951465" w:rsidR="00951465">
      <w:pPr>
        <w:pStyle w:val="Odlomakpopisa"/>
        <w:jc w:val="both"/>
      </w:pPr>
      <w:r>
        <w:t xml:space="preserve">Agatićeva 6/I, </w:t>
      </w:r>
    </w:p>
    <w:p w:rsidRDefault="00951465" w:rsidP="00951465" w:rsidR="000E531F">
      <w:pPr>
        <w:pStyle w:val="Odlomakpopisa"/>
        <w:jc w:val="both"/>
      </w:pPr>
      <w:r>
        <w:t>OIB 87656316758</w:t>
      </w:r>
      <w:r>
        <w:tab/>
      </w:r>
    </w:p>
    <w:p w:rsidRDefault="00951465" w:rsidP="00951465" w:rsidR="00951465">
      <w:pPr>
        <w:pStyle w:val="Odlomakpopisa"/>
        <w:jc w:val="both"/>
      </w:pPr>
      <w:r>
        <w:tab/>
      </w:r>
      <w:r>
        <w:tab/>
      </w:r>
      <w:r>
        <w:tab/>
      </w:r>
      <w:r>
        <w:tab/>
      </w:r>
      <w:r>
        <w:tab/>
      </w:r>
      <w:r>
        <w:tab/>
        <w:t xml:space="preserve">          </w:t>
      </w:r>
      <w:r>
        <w:tab/>
      </w:r>
    </w:p>
    <w:p w:rsidRDefault="000E531F" w:rsidP="00951465" w:rsidR="00951465">
      <w:pPr>
        <w:pStyle w:val="Odlomakpopisa"/>
        <w:jc w:val="both"/>
      </w:pPr>
      <w:r>
        <w:t>DELTA TREND d.o.o. Omišalj</w:t>
      </w:r>
      <w:r>
        <w:tab/>
      </w:r>
      <w:r>
        <w:tab/>
      </w:r>
      <w:r>
        <w:tab/>
      </w:r>
      <w:r>
        <w:tab/>
      </w:r>
      <w:r>
        <w:tab/>
        <w:t xml:space="preserve">     2.620.564,94 kn</w:t>
      </w:r>
    </w:p>
    <w:p w:rsidRDefault="00951465" w:rsidP="00951465" w:rsidR="00951465">
      <w:pPr>
        <w:pStyle w:val="Odlomakpopisa"/>
        <w:jc w:val="both"/>
      </w:pPr>
      <w:r>
        <w:t xml:space="preserve">Bjanižov 3, </w:t>
      </w:r>
    </w:p>
    <w:p w:rsidRDefault="00951465" w:rsidP="00951465" w:rsidR="00951465">
      <w:pPr>
        <w:pStyle w:val="Odlomakpopisa"/>
        <w:jc w:val="both"/>
      </w:pPr>
      <w:r>
        <w:t>OIB 80385803310</w:t>
      </w:r>
      <w:r>
        <w:tab/>
      </w:r>
      <w:r>
        <w:tab/>
      </w:r>
      <w:r>
        <w:tab/>
      </w:r>
      <w:r>
        <w:tab/>
      </w:r>
      <w:r>
        <w:tab/>
      </w:r>
      <w:r>
        <w:tab/>
        <w:t xml:space="preserve">                 </w:t>
      </w:r>
      <w:r>
        <w:tab/>
      </w:r>
      <w:r>
        <w:tab/>
        <w:t xml:space="preserve"> </w:t>
      </w:r>
      <w:r>
        <w:tab/>
      </w:r>
    </w:p>
    <w:p w:rsidRDefault="00951465" w:rsidP="00951465" w:rsidR="00951465">
      <w:pPr>
        <w:pStyle w:val="Odlomakpopisa"/>
        <w:jc w:val="both"/>
      </w:pPr>
      <w:r>
        <w:t>M - UPRAVLJANJE d.o.o.</w:t>
      </w:r>
      <w:r w:rsidR="000E531F" w:rsidRPr="000E531F">
        <w:t xml:space="preserve"> </w:t>
      </w:r>
      <w:r w:rsidR="000E531F">
        <w:tab/>
      </w:r>
      <w:r w:rsidR="000E531F">
        <w:tab/>
      </w:r>
      <w:r w:rsidR="000E531F">
        <w:tab/>
      </w:r>
      <w:r w:rsidR="000E531F">
        <w:tab/>
      </w:r>
      <w:r w:rsidR="000E531F">
        <w:tab/>
        <w:t xml:space="preserve">                      45.554,70 kn</w:t>
      </w:r>
    </w:p>
    <w:p w:rsidRDefault="00951465" w:rsidP="00951465" w:rsidR="00951465">
      <w:pPr>
        <w:pStyle w:val="Odlomakpopisa"/>
        <w:jc w:val="both"/>
      </w:pPr>
      <w:r>
        <w:t>Malinska, Sv. Vid, Miholjice 33,</w:t>
      </w:r>
    </w:p>
    <w:p w:rsidRDefault="00951465" w:rsidP="00951465" w:rsidR="00951465">
      <w:pPr>
        <w:pStyle w:val="Odlomakpopisa"/>
        <w:jc w:val="both"/>
      </w:pPr>
      <w:r>
        <w:t>OIB 98786292808</w:t>
      </w:r>
      <w:r>
        <w:tab/>
      </w:r>
      <w:r>
        <w:tab/>
      </w:r>
      <w:r>
        <w:tab/>
      </w:r>
      <w:r>
        <w:tab/>
      </w:r>
      <w:r>
        <w:tab/>
      </w:r>
      <w:r>
        <w:tab/>
      </w:r>
      <w:r>
        <w:tab/>
        <w:t xml:space="preserve">          </w:t>
      </w:r>
    </w:p>
    <w:p w:rsidRDefault="00951465" w:rsidP="00951465" w:rsidR="00951465">
      <w:pPr>
        <w:pStyle w:val="Odlomakpopisa"/>
        <w:jc w:val="both"/>
      </w:pPr>
    </w:p>
    <w:p w:rsidRDefault="000E531F" w:rsidP="00951465" w:rsidR="00951465">
      <w:pPr>
        <w:pStyle w:val="Odlomakpopisa"/>
        <w:jc w:val="both"/>
      </w:pPr>
      <w:r>
        <w:t>ANTUN DVOŽAK, Njivice</w:t>
      </w:r>
      <w:r>
        <w:tab/>
      </w:r>
      <w:r>
        <w:tab/>
      </w:r>
      <w:r>
        <w:tab/>
      </w:r>
      <w:r>
        <w:tab/>
      </w:r>
      <w:r>
        <w:tab/>
      </w:r>
      <w:r>
        <w:tab/>
        <w:t xml:space="preserve">         </w:t>
      </w:r>
      <w:r w:rsidRPr="000E531F">
        <w:t xml:space="preserve"> </w:t>
      </w:r>
      <w:r>
        <w:t>11.262,23 kn</w:t>
      </w:r>
    </w:p>
    <w:p w:rsidRDefault="00951465" w:rsidP="00951465" w:rsidR="00951465">
      <w:pPr>
        <w:pStyle w:val="Odlomakpopisa"/>
        <w:jc w:val="both"/>
      </w:pPr>
      <w:r>
        <w:t xml:space="preserve">Japlenički put 25, </w:t>
      </w:r>
    </w:p>
    <w:p w:rsidRDefault="00951465" w:rsidP="00951465" w:rsidR="000E531F">
      <w:pPr>
        <w:pStyle w:val="Odlomakpopisa"/>
        <w:jc w:val="both"/>
      </w:pPr>
      <w:r>
        <w:t>OIB 93691983124</w:t>
      </w:r>
      <w:r>
        <w:tab/>
      </w:r>
      <w:r>
        <w:tab/>
      </w:r>
    </w:p>
    <w:p w:rsidRDefault="000E531F" w:rsidP="00951465" w:rsidR="000E531F">
      <w:pPr>
        <w:pStyle w:val="Odlomakpopisa"/>
        <w:jc w:val="both"/>
      </w:pPr>
    </w:p>
    <w:p w:rsidRDefault="00951465" w:rsidP="00951465" w:rsidR="00951465">
      <w:pPr>
        <w:pStyle w:val="Odlomakpopisa"/>
        <w:jc w:val="both"/>
      </w:pPr>
      <w:r>
        <w:tab/>
      </w:r>
      <w:r>
        <w:tab/>
      </w:r>
      <w:r>
        <w:tab/>
      </w:r>
      <w:r>
        <w:tab/>
      </w:r>
      <w:r>
        <w:tab/>
        <w:t xml:space="preserve">          </w:t>
      </w:r>
      <w:r>
        <w:tab/>
      </w:r>
      <w:r>
        <w:tab/>
      </w:r>
    </w:p>
    <w:p w:rsidRDefault="00951465" w:rsidP="00951465" w:rsidR="00951465">
      <w:pPr>
        <w:pStyle w:val="Odlomakpopisa"/>
        <w:jc w:val="both"/>
      </w:pPr>
      <w:r>
        <w:lastRenderedPageBreak/>
        <w:t xml:space="preserve">TRGOVINA KRK d.d. </w:t>
      </w:r>
      <w:r w:rsidR="000E531F">
        <w:tab/>
      </w:r>
      <w:r w:rsidR="000E531F">
        <w:tab/>
      </w:r>
      <w:r w:rsidR="000E531F">
        <w:tab/>
      </w:r>
      <w:r w:rsidR="000E531F">
        <w:tab/>
      </w:r>
      <w:r w:rsidR="000E531F">
        <w:tab/>
      </w:r>
      <w:r w:rsidR="000E531F">
        <w:tab/>
        <w:t xml:space="preserve">          718,55 kn</w:t>
      </w:r>
    </w:p>
    <w:p w:rsidRDefault="00951465" w:rsidP="00951465" w:rsidR="00951465">
      <w:pPr>
        <w:pStyle w:val="Odlomakpopisa"/>
        <w:jc w:val="both"/>
      </w:pPr>
      <w:r>
        <w:t xml:space="preserve">Malinska, Dubašljanska 80, </w:t>
      </w:r>
    </w:p>
    <w:p w:rsidRDefault="00951465" w:rsidP="00951465" w:rsidR="00951465">
      <w:pPr>
        <w:pStyle w:val="Odlomakpopisa"/>
        <w:jc w:val="both"/>
      </w:pPr>
      <w:r>
        <w:t>OIB 66548420466</w:t>
      </w:r>
      <w:r>
        <w:tab/>
      </w:r>
      <w:r>
        <w:tab/>
      </w:r>
      <w:r>
        <w:tab/>
      </w:r>
      <w:r>
        <w:tab/>
      </w:r>
      <w:r>
        <w:tab/>
      </w:r>
      <w:r>
        <w:tab/>
      </w:r>
      <w:r>
        <w:tab/>
      </w:r>
      <w:r w:rsidR="000E531F">
        <w:t xml:space="preserve">               </w:t>
      </w:r>
    </w:p>
    <w:p w:rsidRDefault="00951465" w:rsidP="00951465" w:rsidR="00951465">
      <w:pPr>
        <w:pStyle w:val="Odlomakpopisa"/>
        <w:jc w:val="both"/>
      </w:pPr>
    </w:p>
    <w:p w:rsidRDefault="00951465" w:rsidP="00951465" w:rsidR="00951465">
      <w:pPr>
        <w:pStyle w:val="Odlomakpopisa"/>
        <w:jc w:val="both"/>
      </w:pPr>
      <w:r>
        <w:t>SBERBANK BANKA d.d.</w:t>
      </w:r>
      <w:r w:rsidRPr="00951465">
        <w:t xml:space="preserve"> </w:t>
      </w:r>
      <w:r>
        <w:tab/>
      </w:r>
      <w:r>
        <w:tab/>
      </w:r>
      <w:r>
        <w:tab/>
      </w:r>
      <w:r>
        <w:tab/>
      </w:r>
      <w:r>
        <w:tab/>
      </w:r>
      <w:r w:rsidR="002E2D4D">
        <w:t xml:space="preserve">         </w:t>
      </w:r>
      <w:r w:rsidR="000E531F">
        <w:t xml:space="preserve">   </w:t>
      </w:r>
      <w:r>
        <w:t>4.902.867,74 kn</w:t>
      </w:r>
    </w:p>
    <w:p w:rsidRDefault="00951465" w:rsidP="00951465" w:rsidR="00951465">
      <w:pPr>
        <w:pStyle w:val="Odlomakpopisa"/>
        <w:jc w:val="both"/>
      </w:pPr>
      <w:r>
        <w:t xml:space="preserve">Slovenija, Ljubljana, </w:t>
      </w:r>
    </w:p>
    <w:p w:rsidRDefault="00951465" w:rsidP="00951465" w:rsidR="00951465">
      <w:pPr>
        <w:pStyle w:val="Odlomakpopisa"/>
        <w:jc w:val="both"/>
      </w:pPr>
      <w:r>
        <w:t xml:space="preserve">Dunajska cesta 128a, </w:t>
      </w:r>
    </w:p>
    <w:p w:rsidRDefault="00951465" w:rsidP="00951465" w:rsidR="00951465">
      <w:pPr>
        <w:pStyle w:val="Odlomakpopisa"/>
        <w:jc w:val="both"/>
      </w:pPr>
      <w:r>
        <w:t>OIB 73433895209</w:t>
      </w:r>
      <w:r>
        <w:tab/>
      </w:r>
      <w:r>
        <w:tab/>
      </w:r>
      <w:r>
        <w:tab/>
      </w:r>
      <w:r>
        <w:tab/>
      </w:r>
      <w:r>
        <w:tab/>
      </w:r>
      <w:r>
        <w:tab/>
        <w:t xml:space="preserve">            </w:t>
      </w:r>
    </w:p>
    <w:p w:rsidRDefault="00951465" w:rsidP="00951465" w:rsidR="00951465">
      <w:pPr>
        <w:pStyle w:val="Odlomakpopisa"/>
        <w:jc w:val="both"/>
      </w:pPr>
    </w:p>
    <w:p w:rsidRDefault="00951465" w:rsidP="00951465" w:rsidR="00951465">
      <w:pPr>
        <w:pStyle w:val="Odlomakpopisa"/>
        <w:jc w:val="both"/>
      </w:pPr>
      <w:r>
        <w:t xml:space="preserve">PONIKVE USLUGA d.o.o. </w:t>
      </w:r>
      <w:r>
        <w:tab/>
      </w:r>
      <w:r>
        <w:tab/>
      </w:r>
      <w:r>
        <w:tab/>
      </w:r>
      <w:r>
        <w:tab/>
      </w:r>
      <w:r>
        <w:tab/>
      </w:r>
      <w:r>
        <w:tab/>
        <w:t xml:space="preserve">   </w:t>
      </w:r>
      <w:r w:rsidR="002E2D4D">
        <w:t xml:space="preserve">  </w:t>
      </w:r>
      <w:r w:rsidR="000E531F">
        <w:t xml:space="preserve">  </w:t>
      </w:r>
      <w:r>
        <w:t>1.109,35 kn</w:t>
      </w:r>
    </w:p>
    <w:p w:rsidRDefault="00951465" w:rsidP="00951465" w:rsidR="00951465">
      <w:pPr>
        <w:pStyle w:val="Odlomakpopisa"/>
        <w:jc w:val="both"/>
      </w:pPr>
      <w:r>
        <w:t xml:space="preserve">Krk, Vršanska 14, </w:t>
      </w:r>
    </w:p>
    <w:p w:rsidRDefault="00951465" w:rsidP="00951465" w:rsidR="00951465">
      <w:pPr>
        <w:pStyle w:val="Odlomakpopisa"/>
        <w:jc w:val="both"/>
      </w:pPr>
      <w:r>
        <w:t>OIB 92143159456</w:t>
      </w:r>
    </w:p>
    <w:p w:rsidRDefault="00951465" w:rsidP="00951465" w:rsidR="00951465">
      <w:pPr>
        <w:pStyle w:val="Odlomakpopisa"/>
        <w:jc w:val="both"/>
      </w:pPr>
    </w:p>
    <w:p w:rsidRDefault="00951465" w:rsidP="00951465" w:rsidR="00951465">
      <w:pPr>
        <w:pStyle w:val="Odlomakpopisa"/>
        <w:jc w:val="both"/>
      </w:pPr>
      <w:r>
        <w:t xml:space="preserve">HEP ELEKTRA d.o.o. Zagreb, </w:t>
      </w:r>
      <w:r>
        <w:tab/>
      </w:r>
      <w:r>
        <w:tab/>
      </w:r>
      <w:r>
        <w:tab/>
      </w:r>
      <w:r>
        <w:tab/>
      </w:r>
      <w:r>
        <w:tab/>
        <w:t xml:space="preserve">   </w:t>
      </w:r>
      <w:r w:rsidR="000E531F">
        <w:t xml:space="preserve">  </w:t>
      </w:r>
      <w:r>
        <w:t>10.700,98 kn</w:t>
      </w:r>
    </w:p>
    <w:p w:rsidRDefault="00951465" w:rsidP="00951465" w:rsidR="00951465">
      <w:pPr>
        <w:pStyle w:val="Odlomakpopisa"/>
        <w:jc w:val="both"/>
      </w:pPr>
      <w:r>
        <w:t xml:space="preserve">Ulica grada Vukovara 37, </w:t>
      </w:r>
    </w:p>
    <w:p w:rsidRDefault="00951465" w:rsidP="00951465" w:rsidR="00951465">
      <w:pPr>
        <w:pStyle w:val="Odlomakpopisa"/>
        <w:jc w:val="both"/>
      </w:pPr>
      <w:r>
        <w:t>OIB 43965974818</w:t>
      </w:r>
    </w:p>
    <w:p w:rsidRDefault="00951465" w:rsidP="00951465" w:rsidR="00951465">
      <w:pPr>
        <w:pStyle w:val="Odlomakpopisa"/>
        <w:jc w:val="both"/>
      </w:pPr>
    </w:p>
    <w:p w:rsidRDefault="00951465" w:rsidP="00951465" w:rsidR="00951465">
      <w:pPr>
        <w:pStyle w:val="Odlomakpopisa"/>
        <w:jc w:val="both"/>
      </w:pPr>
      <w:r>
        <w:t>MATO KOVAČEVIĆ, Roždanik,</w:t>
      </w:r>
      <w:r>
        <w:tab/>
      </w:r>
      <w:r>
        <w:tab/>
      </w:r>
      <w:r>
        <w:tab/>
      </w:r>
      <w:r>
        <w:tab/>
      </w:r>
      <w:r>
        <w:tab/>
        <w:t xml:space="preserve">   </w:t>
      </w:r>
      <w:r w:rsidR="000E531F">
        <w:t xml:space="preserve">  </w:t>
      </w:r>
      <w:r>
        <w:t>98.242,17 kn</w:t>
      </w:r>
    </w:p>
    <w:p w:rsidRDefault="00951465" w:rsidP="00951465" w:rsidR="00951465">
      <w:pPr>
        <w:pStyle w:val="Odlomakpopisa"/>
        <w:jc w:val="both"/>
      </w:pPr>
      <w:r>
        <w:t xml:space="preserve">Rajić, Roždanik 64, </w:t>
      </w:r>
    </w:p>
    <w:p w:rsidRDefault="00951465" w:rsidP="00951465" w:rsidR="00951465">
      <w:pPr>
        <w:pStyle w:val="Odlomakpopisa"/>
        <w:jc w:val="both"/>
      </w:pPr>
      <w:r>
        <w:t>OIB 97451138689</w:t>
      </w:r>
    </w:p>
    <w:p w:rsidRDefault="00951465" w:rsidP="00951465" w:rsidR="00951465">
      <w:pPr>
        <w:pStyle w:val="Odlomakpopisa"/>
        <w:jc w:val="both"/>
      </w:pPr>
    </w:p>
    <w:p w:rsidRDefault="00951465" w:rsidP="00951465" w:rsidR="00951465">
      <w:pPr>
        <w:pStyle w:val="Odlomakpopisa"/>
        <w:jc w:val="both"/>
      </w:pPr>
      <w:r>
        <w:t>DUŠAN TRIFUNOVIĆ, Rijeka,</w:t>
      </w:r>
      <w:r>
        <w:tab/>
      </w:r>
      <w:r>
        <w:tab/>
      </w:r>
      <w:r>
        <w:tab/>
      </w:r>
      <w:r>
        <w:tab/>
      </w:r>
      <w:r>
        <w:tab/>
        <w:t xml:space="preserve"> </w:t>
      </w:r>
      <w:r w:rsidR="000E531F">
        <w:t xml:space="preserve">  </w:t>
      </w:r>
      <w:r>
        <w:t xml:space="preserve">129.631,59 kn </w:t>
      </w:r>
    </w:p>
    <w:p w:rsidRDefault="00951465" w:rsidP="00951465" w:rsidR="00951465">
      <w:pPr>
        <w:pStyle w:val="Odlomakpopisa"/>
        <w:jc w:val="both"/>
      </w:pPr>
      <w:r>
        <w:t xml:space="preserve">Ivana Milčetića 14, </w:t>
      </w:r>
    </w:p>
    <w:p w:rsidRDefault="00951465" w:rsidP="00951465" w:rsidR="00951465">
      <w:pPr>
        <w:pStyle w:val="Odlomakpopisa"/>
        <w:jc w:val="both"/>
      </w:pPr>
      <w:r>
        <w:t>OIB 53359606809</w:t>
      </w:r>
    </w:p>
    <w:p w:rsidRDefault="00951465" w:rsidP="00951465" w:rsidR="00951465">
      <w:pPr>
        <w:pStyle w:val="Odlomakpopisa"/>
        <w:jc w:val="both"/>
      </w:pPr>
    </w:p>
    <w:p w:rsidRDefault="00951465" w:rsidP="00951465" w:rsidR="00951465">
      <w:pPr>
        <w:pStyle w:val="Odlomakpopisa"/>
        <w:jc w:val="both"/>
      </w:pPr>
      <w:r>
        <w:t xml:space="preserve">ANTON KRIZMANIĆ, Rijeka, </w:t>
      </w:r>
      <w:r>
        <w:tab/>
      </w:r>
      <w:r>
        <w:tab/>
      </w:r>
      <w:r>
        <w:tab/>
      </w:r>
      <w:r>
        <w:tab/>
      </w:r>
      <w:r w:rsidR="002E2D4D">
        <w:t xml:space="preserve">          </w:t>
      </w:r>
      <w:r w:rsidR="000E531F">
        <w:t xml:space="preserve">  </w:t>
      </w:r>
      <w:r>
        <w:t xml:space="preserve">1.674.137,75 kn </w:t>
      </w:r>
    </w:p>
    <w:p w:rsidRDefault="00951465" w:rsidP="00951465" w:rsidR="00951465">
      <w:pPr>
        <w:pStyle w:val="Odlomakpopisa"/>
        <w:jc w:val="both"/>
      </w:pPr>
      <w:r>
        <w:t xml:space="preserve">Šenoina 14, </w:t>
      </w:r>
    </w:p>
    <w:p w:rsidRDefault="00951465" w:rsidP="00951465" w:rsidR="00951465">
      <w:pPr>
        <w:pStyle w:val="Odlomakpopisa"/>
        <w:jc w:val="both"/>
      </w:pPr>
      <w:r>
        <w:t>OIB 19620277781</w:t>
      </w:r>
    </w:p>
    <w:p w:rsidRDefault="00951465" w:rsidP="00951465" w:rsidR="00951465">
      <w:pPr>
        <w:pStyle w:val="Odlomakpopisa"/>
        <w:jc w:val="both"/>
      </w:pPr>
    </w:p>
    <w:p w:rsidRDefault="00851E72" w:rsidP="00851E72" w:rsidR="00851E72">
      <w:pPr>
        <w:jc w:val="both"/>
      </w:pPr>
      <w:r>
        <w:t xml:space="preserve">II.  </w:t>
      </w:r>
      <w:r>
        <w:tab/>
        <w:t>Osporene su tražbine stečajnih vjerovnika višeg isplatnog reda:</w:t>
      </w:r>
    </w:p>
    <w:p w:rsidRDefault="00851E72" w:rsidP="00851E72" w:rsidR="00851E72">
      <w:pPr>
        <w:jc w:val="center"/>
      </w:pPr>
    </w:p>
    <w:p w:rsidRDefault="00851E72" w:rsidP="00851E72" w:rsidR="00851E72">
      <w:pPr>
        <w:jc w:val="both"/>
        <w:rPr>
          <w:b/>
        </w:rPr>
      </w:pPr>
      <w:r w:rsidRPr="00851E72">
        <w:rPr>
          <w:b/>
        </w:rPr>
        <w:t xml:space="preserve">    </w:t>
      </w:r>
      <w:r w:rsidRPr="00851E72">
        <w:rPr>
          <w:b/>
        </w:rPr>
        <w:tab/>
        <w:t>drugi viši isplatni red</w:t>
      </w:r>
    </w:p>
    <w:p w:rsidRDefault="00851E72" w:rsidP="00851E72" w:rsidR="00851E72" w:rsidRPr="00851E72">
      <w:pPr>
        <w:jc w:val="both"/>
        <w:rPr>
          <w:b/>
        </w:rPr>
      </w:pPr>
    </w:p>
    <w:p w:rsidRDefault="00851E72" w:rsidP="00951465" w:rsidR="00851E72">
      <w:pPr>
        <w:pStyle w:val="Odlomakpopisa"/>
        <w:jc w:val="both"/>
      </w:pPr>
      <w:r>
        <w:t>ANTUN DVOŽAK, Njivice,</w:t>
      </w:r>
      <w:r w:rsidR="002E2D4D">
        <w:tab/>
      </w:r>
      <w:r w:rsidR="002E2D4D">
        <w:tab/>
      </w:r>
      <w:r w:rsidR="002E2D4D">
        <w:tab/>
      </w:r>
      <w:r w:rsidR="002E2D4D">
        <w:tab/>
      </w:r>
      <w:r w:rsidR="002E2D4D">
        <w:tab/>
      </w:r>
      <w:r w:rsidR="002E2D4D">
        <w:tab/>
      </w:r>
      <w:r w:rsidR="000E531F">
        <w:t xml:space="preserve">     </w:t>
      </w:r>
      <w:r w:rsidR="002E2D4D">
        <w:t>21.007,82 kn</w:t>
      </w:r>
    </w:p>
    <w:p w:rsidRDefault="00851E72" w:rsidP="00951465" w:rsidR="00851E72">
      <w:pPr>
        <w:pStyle w:val="Odlomakpopisa"/>
        <w:jc w:val="both"/>
      </w:pPr>
      <w:r>
        <w:t xml:space="preserve">Japlenički put 25, </w:t>
      </w:r>
    </w:p>
    <w:p w:rsidRDefault="00851E72" w:rsidP="00951465" w:rsidR="00851E72">
      <w:pPr>
        <w:pStyle w:val="Odlomakpopisa"/>
        <w:jc w:val="both"/>
      </w:pPr>
      <w:r>
        <w:t>OIB 93691983124</w:t>
      </w:r>
      <w:r>
        <w:tab/>
      </w:r>
      <w:r>
        <w:tab/>
      </w:r>
      <w:r>
        <w:tab/>
      </w:r>
      <w:r>
        <w:tab/>
      </w:r>
      <w:r>
        <w:tab/>
      </w:r>
      <w:r>
        <w:tab/>
      </w:r>
      <w:r>
        <w:tab/>
        <w:t xml:space="preserve">          </w:t>
      </w:r>
      <w:r w:rsidR="002E2D4D">
        <w:t xml:space="preserve"> </w:t>
      </w:r>
      <w:r>
        <w:tab/>
      </w:r>
      <w:r>
        <w:tab/>
      </w:r>
    </w:p>
    <w:p w:rsidRDefault="00851E72" w:rsidP="00851E72" w:rsidR="00851E72">
      <w:pPr>
        <w:jc w:val="center"/>
      </w:pPr>
    </w:p>
    <w:p w:rsidRDefault="002E2D4D" w:rsidP="00951465" w:rsidR="002E2D4D">
      <w:pPr>
        <w:pStyle w:val="Odlomakpopisa"/>
        <w:jc w:val="both"/>
      </w:pPr>
      <w:r>
        <w:t>MATO KOVAČEVIĆ, Roždanik,</w:t>
      </w:r>
      <w:r>
        <w:tab/>
      </w:r>
      <w:r>
        <w:tab/>
      </w:r>
      <w:r>
        <w:tab/>
      </w:r>
      <w:r>
        <w:tab/>
      </w:r>
      <w:r>
        <w:tab/>
        <w:t xml:space="preserve">   </w:t>
      </w:r>
      <w:r w:rsidR="000E531F">
        <w:t xml:space="preserve">  </w:t>
      </w:r>
      <w:r>
        <w:t>59.508,34 kn</w:t>
      </w:r>
    </w:p>
    <w:p w:rsidRDefault="002E2D4D" w:rsidP="00951465" w:rsidR="002E2D4D">
      <w:pPr>
        <w:pStyle w:val="Odlomakpopisa"/>
        <w:jc w:val="both"/>
      </w:pPr>
      <w:r>
        <w:t xml:space="preserve">Rajić, Roždanik 64, </w:t>
      </w:r>
    </w:p>
    <w:p w:rsidRDefault="002E2D4D" w:rsidP="00951465" w:rsidR="002E2D4D">
      <w:pPr>
        <w:pStyle w:val="Odlomakpopisa"/>
        <w:jc w:val="both"/>
      </w:pPr>
      <w:r>
        <w:t>OIB 97451138689</w:t>
      </w:r>
    </w:p>
    <w:p w:rsidRDefault="002E2D4D" w:rsidP="00951465" w:rsidR="002E2D4D">
      <w:pPr>
        <w:pStyle w:val="Odlomakpopisa"/>
        <w:jc w:val="both"/>
      </w:pPr>
    </w:p>
    <w:p w:rsidRDefault="002E2D4D" w:rsidP="00951465" w:rsidR="002E2D4D">
      <w:pPr>
        <w:pStyle w:val="Odlomakpopisa"/>
        <w:jc w:val="both"/>
      </w:pPr>
      <w:r>
        <w:t>DUŠAN TRIFUNOVIĆ, Rijeka,</w:t>
      </w:r>
      <w:r>
        <w:tab/>
      </w:r>
      <w:r>
        <w:tab/>
      </w:r>
      <w:r>
        <w:tab/>
      </w:r>
      <w:r>
        <w:tab/>
      </w:r>
      <w:r>
        <w:tab/>
        <w:t xml:space="preserve"> 1.089.266,21 kn </w:t>
      </w:r>
    </w:p>
    <w:p w:rsidRDefault="002E2D4D" w:rsidP="00951465" w:rsidR="002E2D4D">
      <w:pPr>
        <w:pStyle w:val="Odlomakpopisa"/>
        <w:jc w:val="both"/>
      </w:pPr>
      <w:r>
        <w:t xml:space="preserve">Ivana Milčetića 14, </w:t>
      </w:r>
    </w:p>
    <w:p w:rsidRDefault="002E2D4D" w:rsidP="00951465" w:rsidR="002E2D4D">
      <w:pPr>
        <w:pStyle w:val="Odlomakpopisa"/>
        <w:jc w:val="both"/>
      </w:pPr>
      <w:r>
        <w:t>OIB 53359606809</w:t>
      </w:r>
    </w:p>
    <w:p w:rsidRDefault="002E2D4D" w:rsidP="00951465" w:rsidR="002E2D4D">
      <w:pPr>
        <w:pStyle w:val="Odlomakpopisa"/>
        <w:jc w:val="both"/>
      </w:pPr>
    </w:p>
    <w:p w:rsidRDefault="002E2D4D" w:rsidP="00951465" w:rsidR="002E2D4D">
      <w:pPr>
        <w:pStyle w:val="Odlomakpopisa"/>
        <w:jc w:val="both"/>
      </w:pPr>
      <w:r>
        <w:t xml:space="preserve">ANTON KRIZMANIĆ, Rijeka, </w:t>
      </w:r>
      <w:r>
        <w:tab/>
      </w:r>
      <w:r>
        <w:tab/>
      </w:r>
      <w:r>
        <w:tab/>
      </w:r>
      <w:r>
        <w:tab/>
        <w:t xml:space="preserve">          </w:t>
      </w:r>
      <w:r w:rsidR="000E531F">
        <w:t xml:space="preserve">      </w:t>
      </w:r>
      <w:r>
        <w:t xml:space="preserve">106.009,05 kn </w:t>
      </w:r>
    </w:p>
    <w:p w:rsidRDefault="002E2D4D" w:rsidP="00951465" w:rsidR="002E2D4D">
      <w:pPr>
        <w:pStyle w:val="Odlomakpopisa"/>
        <w:jc w:val="both"/>
      </w:pPr>
      <w:r>
        <w:t xml:space="preserve">Šenoina 14, </w:t>
      </w:r>
    </w:p>
    <w:p w:rsidRDefault="002E2D4D" w:rsidP="00951465" w:rsidR="002E2D4D">
      <w:pPr>
        <w:pStyle w:val="Odlomakpopisa"/>
        <w:jc w:val="both"/>
      </w:pPr>
      <w:r>
        <w:t>OIB 19620277781</w:t>
      </w:r>
    </w:p>
    <w:p w:rsidRDefault="002E2D4D" w:rsidP="00951465" w:rsidR="002E2D4D">
      <w:pPr>
        <w:pStyle w:val="Odlomakpopisa"/>
        <w:jc w:val="both"/>
      </w:pPr>
    </w:p>
    <w:p w:rsidRDefault="000E531F" w:rsidP="00951465" w:rsidR="000E531F">
      <w:pPr>
        <w:pStyle w:val="Odlomakpopisa"/>
        <w:jc w:val="both"/>
      </w:pPr>
    </w:p>
    <w:p w:rsidRDefault="002E2D4D" w:rsidP="00951465" w:rsidR="002E2D4D">
      <w:pPr>
        <w:pStyle w:val="Odlomakpopisa"/>
        <w:jc w:val="both"/>
      </w:pPr>
      <w:r>
        <w:lastRenderedPageBreak/>
        <w:t>BORIS DVORŠEK</w:t>
      </w:r>
      <w:r>
        <w:tab/>
      </w:r>
      <w:r>
        <w:tab/>
      </w:r>
      <w:r>
        <w:tab/>
      </w:r>
      <w:r>
        <w:tab/>
      </w:r>
      <w:r>
        <w:tab/>
      </w:r>
      <w:r>
        <w:tab/>
      </w:r>
      <w:r>
        <w:tab/>
      </w:r>
      <w:r w:rsidR="000E531F">
        <w:t xml:space="preserve">    </w:t>
      </w:r>
      <w:r>
        <w:t>389.531,00 kn</w:t>
      </w:r>
    </w:p>
    <w:p w:rsidRDefault="002E2D4D" w:rsidP="00951465" w:rsidR="002E2D4D">
      <w:pPr>
        <w:pStyle w:val="Odlomakpopisa"/>
        <w:jc w:val="both"/>
      </w:pPr>
      <w:r>
        <w:t>Zagreb, Grebengradska 15</w:t>
      </w:r>
    </w:p>
    <w:p w:rsidRDefault="002E2D4D" w:rsidP="00951465" w:rsidR="002E2D4D">
      <w:pPr>
        <w:pStyle w:val="Odlomakpopisa"/>
        <w:jc w:val="both"/>
      </w:pPr>
      <w:r>
        <w:t>OIB 10441323494</w:t>
      </w:r>
    </w:p>
    <w:p w:rsidRDefault="002E2D4D" w:rsidP="00851E72" w:rsidR="002E2D4D">
      <w:pPr>
        <w:jc w:val="center"/>
      </w:pPr>
      <w:r>
        <w:tab/>
      </w:r>
    </w:p>
    <w:p w:rsidRDefault="00851E72" w:rsidP="002E2D4D" w:rsidR="00851E72">
      <w:pPr>
        <w:pStyle w:val="Odlomakpopisa"/>
        <w:ind w:left="0"/>
        <w:jc w:val="both"/>
      </w:pPr>
      <w:r>
        <w:tab/>
        <w:t xml:space="preserve">Stečajni upravitelj osporio je tražbinu </w:t>
      </w:r>
      <w:r w:rsidR="002E2D4D">
        <w:t xml:space="preserve">drugog </w:t>
      </w:r>
      <w:r>
        <w:t xml:space="preserve">višeg isplatnog reda stečajnog vjerovnika </w:t>
      </w:r>
      <w:r w:rsidR="002E2D4D">
        <w:t xml:space="preserve">ANTUN DVOŽAK, Njivice, Japlenički put 25, OIB 93691983124 </w:t>
      </w:r>
      <w:r>
        <w:t xml:space="preserve">u iznosu  od </w:t>
      </w:r>
      <w:r w:rsidR="002E2D4D">
        <w:t>21.007,82</w:t>
      </w:r>
      <w:r>
        <w:t xml:space="preserve"> kn.</w:t>
      </w:r>
    </w:p>
    <w:p w:rsidRDefault="00851E72" w:rsidP="002E2D4D" w:rsidR="00851E72">
      <w:pPr>
        <w:jc w:val="both"/>
      </w:pPr>
      <w:r>
        <w:tab/>
        <w:t xml:space="preserve">Stečajni vjerovnik </w:t>
      </w:r>
      <w:r w:rsidR="002E2D4D">
        <w:t xml:space="preserve">ANTUN DVOŽAK, Njivice, Japlenički put 25, OIB 93691983124, </w:t>
      </w:r>
      <w:r>
        <w:t>upućuje se na podnošenje prijedloga za nastavak prekinutog postupka koji se vodi pod poslovnim brojem P</w:t>
      </w:r>
      <w:r w:rsidR="00780A6A">
        <w:t>n</w:t>
      </w:r>
      <w:r>
        <w:t>-</w:t>
      </w:r>
      <w:r w:rsidR="002E2D4D">
        <w:t xml:space="preserve">210/17, </w:t>
      </w:r>
      <w:r>
        <w:t>radi utvrđivanja osporene tražbine u</w:t>
      </w:r>
      <w:r w:rsidR="002E2D4D">
        <w:t xml:space="preserve"> iznosu 21.007,82 kn u</w:t>
      </w:r>
      <w:r>
        <w:t xml:space="preserve"> roku od osam dana od dana pravomoćnosti  ovog rješenja, odnosno primitka drugostupanjske odluke, inače će se smatrati da je odustao od prava na vođenje parnice.</w:t>
      </w:r>
    </w:p>
    <w:p w:rsidRDefault="002E2D4D" w:rsidP="002E2D4D" w:rsidR="002E2D4D">
      <w:pPr>
        <w:jc w:val="both"/>
      </w:pPr>
    </w:p>
    <w:p w:rsidRDefault="002E2D4D" w:rsidP="002E2D4D" w:rsidR="002E2D4D">
      <w:pPr>
        <w:pStyle w:val="Odlomakpopisa"/>
        <w:ind w:left="0"/>
        <w:jc w:val="both"/>
      </w:pPr>
      <w:r>
        <w:tab/>
        <w:t>Stečajni upravitelj osporio je tražbinu drugog višeg isplatnog reda stečajnog vjerovnika MATO KOVAČEVIĆ, Roždanik, Rajić, Roždanik 64, OIB 97451138689  u iznosu od 59.508,34 kn.</w:t>
      </w:r>
    </w:p>
    <w:p w:rsidRDefault="002E2D4D" w:rsidP="002E2D4D" w:rsidR="002E2D4D">
      <w:pPr>
        <w:jc w:val="both"/>
      </w:pPr>
      <w:r>
        <w:tab/>
        <w:t>Stečajni vjerovnik MATO KOVAČEVIĆ, Roždanik, Rajić, Roždanik 64, OIB 97451138689, upućuje se na parnicu protiv stečajnog dužnika radi utvrđivanja osporene tražbine u iznosu 59.508,34 kn u roku od osam dana od dana pravomoćnosti  ovog rješenja, odnosno primitka drugostupanjske odluke, inače će se smatrati da je odustao od prava na vođenje parnice.</w:t>
      </w:r>
    </w:p>
    <w:p w:rsidRDefault="002E2D4D" w:rsidP="002E2D4D" w:rsidR="002E2D4D">
      <w:pPr>
        <w:jc w:val="both"/>
      </w:pPr>
    </w:p>
    <w:p w:rsidRDefault="002E2D4D" w:rsidP="002E2D4D" w:rsidR="002E2D4D">
      <w:pPr>
        <w:pStyle w:val="Odlomakpopisa"/>
        <w:ind w:left="0"/>
        <w:jc w:val="both"/>
      </w:pPr>
      <w:r>
        <w:tab/>
        <w:t>Stečajni upravitelj osporio je tražbinu drugog višeg isplatnog reda stečajnog vjerovnika DUŠAN TRIFUNOVIĆ, Rijeka, Ivana Milčetića 14, OIB 53359606809 u iznosu od 1.089.266,21 kn.</w:t>
      </w:r>
    </w:p>
    <w:p w:rsidRDefault="002E2D4D" w:rsidP="002E2D4D" w:rsidR="002E2D4D">
      <w:pPr>
        <w:jc w:val="both"/>
      </w:pPr>
      <w:r>
        <w:tab/>
        <w:t xml:space="preserve">Stečajni vjerovnik </w:t>
      </w:r>
      <w:r w:rsidRPr="002E2D4D">
        <w:t>DUŠAN TRIFUNOVIĆ, Rijeka, Ivana Milčetića 14, OIB 53359606809</w:t>
      </w:r>
      <w:r>
        <w:t>, upućuje se na parnicu protiv stečajnog dužnika radi utvrđivanja osporene tražbine u iznosu 1.089.266,21 kn u roku od osam dana od dana pravomoćnosti  ovog rješenja, odnosno primitka drugostupanjske odluke, inače će se smatrati da je odustao od prava na vođenje parnice.</w:t>
      </w:r>
    </w:p>
    <w:p w:rsidRDefault="002E2D4D" w:rsidP="00294EFE" w:rsidR="002E2D4D">
      <w:pPr>
        <w:jc w:val="center"/>
      </w:pPr>
    </w:p>
    <w:p w:rsidRDefault="002E2D4D" w:rsidP="002E2D4D" w:rsidR="002E2D4D">
      <w:pPr>
        <w:pStyle w:val="Odlomakpopisa"/>
        <w:ind w:left="0"/>
        <w:jc w:val="both"/>
      </w:pPr>
      <w:r>
        <w:tab/>
        <w:t>Stečajni upravitelj osporio je tražbinu drugog višeg isplatnog reda stečajnog vjerovnika ANTON KRIZMANIĆ, Rijeka Šenoina 14, OIB 19620277781 u iznosu od 106.009,05 kn.</w:t>
      </w:r>
    </w:p>
    <w:p w:rsidRDefault="002E2D4D" w:rsidP="002E2D4D" w:rsidR="002E2D4D">
      <w:pPr>
        <w:jc w:val="both"/>
      </w:pPr>
      <w:r>
        <w:tab/>
        <w:t>Stečajni vjerovnik ANTON KRIZMANIĆ, Rijeka Šenoina 14, OIB 19620277781, upućuje se na parnicu protiv stečajnog dužnika radi utvrđivanja osporene tražbine u iznosu 106.009,05 kn u roku od osam dana od dana pravomoćnosti  ovog rješenja, odnosno primitka drugostupanjske odluke, inače će se smatrati da je odustao od prava na vođenje parnice.</w:t>
      </w:r>
    </w:p>
    <w:p w:rsidRDefault="002E2D4D" w:rsidP="002E2D4D" w:rsidR="002E2D4D">
      <w:pPr>
        <w:jc w:val="both"/>
      </w:pPr>
    </w:p>
    <w:p w:rsidRDefault="002E2D4D" w:rsidP="002E2D4D" w:rsidR="002E2D4D">
      <w:pPr>
        <w:pStyle w:val="Odlomakpopisa"/>
        <w:ind w:left="0"/>
        <w:jc w:val="both"/>
      </w:pPr>
      <w:r>
        <w:tab/>
        <w:t>Stečajni upravitelj osporio je tražbinu drugog višeg isplatnog reda stečajnog vjerovnika BORIS DVORŠEK Zagreb, Grebengradska 15, OIB 10441323494 u iznosu od 389.531,00 kn.</w:t>
      </w:r>
    </w:p>
    <w:p w:rsidRDefault="002E2D4D" w:rsidP="002E2D4D" w:rsidR="002E2D4D">
      <w:pPr>
        <w:jc w:val="both"/>
      </w:pPr>
      <w:r>
        <w:tab/>
        <w:t xml:space="preserve">Stečajni vjerovnik BORIS DVORŠEK Zagreb, Grebengradska 15, OIB 10441323494, </w:t>
      </w:r>
      <w:r w:rsidR="00104CAE" w:rsidRPr="00104CAE">
        <w:t>upućuje se na podnošenje prijedloga za nastavak prekinutog postupka koji se vodi pod poslovnim brojem P-</w:t>
      </w:r>
      <w:r w:rsidR="00104CAE">
        <w:t>2964/15</w:t>
      </w:r>
      <w:r w:rsidR="00104CAE" w:rsidRPr="00104CAE">
        <w:t xml:space="preserve">, radi utvrđivanja osporene tražbine u iznosu </w:t>
      </w:r>
      <w:r w:rsidR="00104CAE">
        <w:t>389.531,00</w:t>
      </w:r>
      <w:r w:rsidR="00104CAE" w:rsidRPr="00104CAE">
        <w:t xml:space="preserve"> kn u roku od osam dana od dana pravomoćnosti  ovog rješenja, odnosno primitka drugostupanjske odluke, inače će se smatrati da je odustao od prava na vođenje parnice.</w:t>
      </w:r>
    </w:p>
    <w:p w:rsidRDefault="00377EE5" w:rsidP="002E2D4D" w:rsidR="00377EE5">
      <w:pPr>
        <w:jc w:val="both"/>
      </w:pPr>
    </w:p>
    <w:p w:rsidRDefault="00377EE5" w:rsidP="002E2D4D" w:rsidR="00377EE5">
      <w:pPr>
        <w:jc w:val="both"/>
      </w:pPr>
    </w:p>
    <w:p w:rsidRDefault="00377EE5" w:rsidP="002E2D4D" w:rsidR="00377EE5">
      <w:pPr>
        <w:jc w:val="both"/>
      </w:pPr>
    </w:p>
    <w:p w:rsidRDefault="00E1751E" w:rsidP="00294EFE" w:rsidR="00E1751E" w:rsidRPr="00545CDD">
      <w:pPr>
        <w:jc w:val="center"/>
        <w:rPr>
          <w:lang w:eastAsia="en-US"/>
        </w:rPr>
      </w:pPr>
      <w:r w:rsidRPr="00545CDD">
        <w:lastRenderedPageBreak/>
        <w:t>Obrazloženje</w:t>
      </w:r>
    </w:p>
    <w:p w:rsidRDefault="0030222D" w:rsidP="0030222D" w:rsidR="0030222D" w:rsidRPr="00253D10">
      <w:pPr>
        <w:pStyle w:val="Naslov2"/>
        <w:jc w:val="center"/>
        <w:rPr>
          <w:bCs w:val="false"/>
          <w:szCs w:val="24"/>
        </w:rPr>
      </w:pPr>
    </w:p>
    <w:p w:rsidRDefault="00545CDD" w:rsidP="00545CDD" w:rsidR="00545CDD" w:rsidRPr="00545CDD">
      <w:pPr>
        <w:jc w:val="both"/>
        <w:rPr>
          <w:rFonts w:eastAsiaTheme="minorHAnsi"/>
          <w:lang w:eastAsia="en-US"/>
        </w:rPr>
      </w:pPr>
      <w:r w:rsidRPr="00545CDD">
        <w:rPr>
          <w:rFonts w:eastAsiaTheme="minorHAnsi"/>
          <w:lang w:eastAsia="en-US"/>
        </w:rPr>
        <w:tab/>
        <w:t xml:space="preserve">Na ispitnom ročištu održanom </w:t>
      </w:r>
      <w:r w:rsidR="00104CAE">
        <w:rPr>
          <w:rFonts w:eastAsiaTheme="minorHAnsi"/>
          <w:lang w:eastAsia="en-US"/>
        </w:rPr>
        <w:t>16. svibnja</w:t>
      </w:r>
      <w:r w:rsidR="00BB0A43">
        <w:rPr>
          <w:rFonts w:eastAsiaTheme="minorHAnsi"/>
          <w:lang w:eastAsia="en-US"/>
        </w:rPr>
        <w:t xml:space="preserve"> 2018.</w:t>
      </w:r>
      <w:r w:rsidR="004B29C2">
        <w:rPr>
          <w:rFonts w:eastAsiaTheme="minorHAnsi"/>
          <w:lang w:eastAsia="en-US"/>
        </w:rPr>
        <w:t xml:space="preserve"> </w:t>
      </w:r>
      <w:r w:rsidR="00104CAE">
        <w:rPr>
          <w:rFonts w:eastAsiaTheme="minorHAnsi"/>
          <w:lang w:eastAsia="en-US"/>
        </w:rPr>
        <w:t xml:space="preserve">godine </w:t>
      </w:r>
      <w:r w:rsidR="004B29C2">
        <w:rPr>
          <w:rFonts w:eastAsiaTheme="minorHAnsi"/>
          <w:lang w:eastAsia="en-US"/>
        </w:rPr>
        <w:t>ispitane</w:t>
      </w:r>
      <w:r w:rsidRPr="00545CDD">
        <w:rPr>
          <w:rFonts w:eastAsiaTheme="minorHAnsi"/>
          <w:lang w:eastAsia="en-US"/>
        </w:rPr>
        <w:t xml:space="preserve"> </w:t>
      </w:r>
      <w:r w:rsidR="004B29C2">
        <w:rPr>
          <w:rFonts w:eastAsiaTheme="minorHAnsi"/>
          <w:lang w:eastAsia="en-US"/>
        </w:rPr>
        <w:t>su</w:t>
      </w:r>
      <w:r w:rsidRPr="00545CDD">
        <w:rPr>
          <w:rFonts w:eastAsiaTheme="minorHAnsi"/>
          <w:lang w:eastAsia="en-US"/>
        </w:rPr>
        <w:t xml:space="preserve"> </w:t>
      </w:r>
      <w:r w:rsidR="004B29C2">
        <w:rPr>
          <w:rFonts w:eastAsiaTheme="minorHAnsi"/>
          <w:lang w:eastAsia="en-US"/>
        </w:rPr>
        <w:t>prijavljene tražbine</w:t>
      </w:r>
      <w:r w:rsidRPr="00545CDD">
        <w:rPr>
          <w:rFonts w:eastAsiaTheme="minorHAnsi"/>
          <w:lang w:eastAsia="en-US"/>
        </w:rPr>
        <w:t xml:space="preserve"> prema svom iznosu i redu.</w:t>
      </w:r>
    </w:p>
    <w:p w:rsidRDefault="00104CAE" w:rsidP="00104CAE" w:rsidR="00104CAE" w:rsidRPr="00104CAE">
      <w:pPr>
        <w:tabs>
          <w:tab w:pos="720" w:val="left"/>
          <w:tab w:pos="5423" w:val="left"/>
        </w:tabs>
        <w:jc w:val="both"/>
        <w:rPr>
          <w:rFonts w:eastAsiaTheme="minorHAnsi"/>
          <w:lang w:eastAsia="en-US"/>
        </w:rPr>
      </w:pPr>
      <w:r>
        <w:rPr>
          <w:rFonts w:eastAsiaTheme="minorHAnsi"/>
          <w:lang w:eastAsia="en-US"/>
        </w:rPr>
        <w:tab/>
      </w:r>
      <w:r w:rsidRPr="00104CAE">
        <w:rPr>
          <w:rFonts w:eastAsiaTheme="minorHAnsi"/>
          <w:lang w:eastAsia="en-US"/>
        </w:rPr>
        <w:t>Sud je na temelju članka 264. Stečajnog zakona (Narodne novine br. 71/15, dalje: SZ-a) sastavio tablicu ispitanih tražbina u koju su za svaku tražbinu uneseni podaci u kojoj je mjeri tražbina utvrđena prema svom iznosu i redu odnosno od koga je tražbina osporena.</w:t>
      </w:r>
    </w:p>
    <w:p w:rsidRDefault="00104CAE" w:rsidP="00104CAE" w:rsidR="00104CAE" w:rsidRPr="00104CAE">
      <w:pPr>
        <w:tabs>
          <w:tab w:pos="720" w:val="left"/>
          <w:tab w:pos="5423" w:val="left"/>
        </w:tabs>
        <w:jc w:val="both"/>
        <w:rPr>
          <w:rFonts w:eastAsiaTheme="minorHAnsi"/>
          <w:lang w:eastAsia="en-US"/>
        </w:rPr>
      </w:pPr>
      <w:r w:rsidRPr="00104CAE">
        <w:rPr>
          <w:rFonts w:eastAsiaTheme="minorHAnsi"/>
          <w:lang w:eastAsia="en-US"/>
        </w:rPr>
        <w:tab/>
        <w:t xml:space="preserve">Tražbine označene u točki I. izreke rješenja smatraju se na temelju čl. 263. SZ-a, utvrđenim, budući ih nije osporio stečajni upravitelj niti koji od stečajnih vjerovnika.  </w:t>
      </w:r>
    </w:p>
    <w:p w:rsidRDefault="00104CAE" w:rsidP="00104CAE" w:rsidR="00104CAE">
      <w:pPr>
        <w:tabs>
          <w:tab w:pos="720" w:val="left"/>
          <w:tab w:pos="5423" w:val="left"/>
        </w:tabs>
        <w:jc w:val="both"/>
        <w:rPr>
          <w:rFonts w:eastAsiaTheme="minorHAnsi"/>
          <w:lang w:eastAsia="en-US"/>
        </w:rPr>
      </w:pPr>
      <w:r w:rsidRPr="00104CAE">
        <w:rPr>
          <w:rFonts w:eastAsiaTheme="minorHAnsi"/>
          <w:lang w:eastAsia="en-US"/>
        </w:rPr>
        <w:tab/>
        <w:t xml:space="preserve">Stečajni upravitelj osporio je tražbinu drugog višeg isplatnog reda stečajnog vjerovnika </w:t>
      </w:r>
      <w:r>
        <w:t>ANTUN</w:t>
      </w:r>
      <w:r w:rsidR="00B93290">
        <w:t>A</w:t>
      </w:r>
      <w:r>
        <w:t xml:space="preserve"> DVOŽAK, Njivice, Japlenički put 25, OIB 93691983124</w:t>
      </w:r>
      <w:r w:rsidRPr="00104CAE">
        <w:rPr>
          <w:rFonts w:eastAsiaTheme="minorHAnsi"/>
          <w:lang w:eastAsia="en-US"/>
        </w:rPr>
        <w:t xml:space="preserve"> u iznosu od </w:t>
      </w:r>
      <w:r>
        <w:rPr>
          <w:rFonts w:eastAsiaTheme="minorHAnsi"/>
          <w:lang w:eastAsia="en-US"/>
        </w:rPr>
        <w:t>21.007,82</w:t>
      </w:r>
      <w:r w:rsidRPr="00104CAE">
        <w:rPr>
          <w:rFonts w:eastAsiaTheme="minorHAnsi"/>
          <w:lang w:eastAsia="en-US"/>
        </w:rPr>
        <w:t xml:space="preserve"> kn uz</w:t>
      </w:r>
      <w:r w:rsidR="00B93290" w:rsidRPr="00B93290">
        <w:t xml:space="preserve"> </w:t>
      </w:r>
      <w:r w:rsidR="00B93290" w:rsidRPr="00B93290">
        <w:rPr>
          <w:rFonts w:eastAsiaTheme="minorHAnsi"/>
          <w:lang w:eastAsia="en-US"/>
        </w:rPr>
        <w:t>obrazloženje da vjerovnik svoju tražbinu temelji na naknadi parničnog troška. Međutim, iz dostavljene dokumentacije razvidno je da nije donesena pravomoćna sudska odluka kojom bi se naložilo stečajnom dužniku da naknadi troškove postupka u iznosu 21.007,82 kn.</w:t>
      </w:r>
    </w:p>
    <w:p w:rsidRDefault="00104CAE" w:rsidP="00104CAE" w:rsidR="00104CAE">
      <w:pPr>
        <w:tabs>
          <w:tab w:pos="720" w:val="left"/>
          <w:tab w:pos="5423" w:val="left"/>
        </w:tabs>
        <w:jc w:val="both"/>
        <w:rPr>
          <w:rFonts w:eastAsiaTheme="minorHAnsi"/>
          <w:lang w:eastAsia="en-US"/>
        </w:rPr>
      </w:pPr>
      <w:r w:rsidRPr="00104CAE">
        <w:rPr>
          <w:rFonts w:eastAsiaTheme="minorHAnsi"/>
          <w:lang w:eastAsia="en-US"/>
        </w:rPr>
        <w:t xml:space="preserve">  </w:t>
      </w:r>
      <w:r w:rsidRPr="00104CAE">
        <w:rPr>
          <w:rFonts w:eastAsiaTheme="minorHAnsi"/>
          <w:lang w:eastAsia="en-US"/>
        </w:rPr>
        <w:tab/>
        <w:t>Valjalo je stoga stečajnog vjerovnika na temelju čl.265. st.1. i čl.269. st.2. SZ-a,  uputiti na podnošenje prijedloga za nastavak prekinute parnice koja se vodi pod poslovnim brojem P</w:t>
      </w:r>
      <w:r w:rsidR="00B93290">
        <w:rPr>
          <w:rFonts w:eastAsiaTheme="minorHAnsi"/>
          <w:lang w:eastAsia="en-US"/>
        </w:rPr>
        <w:t>n-210/17</w:t>
      </w:r>
      <w:r w:rsidRPr="00104CAE">
        <w:rPr>
          <w:rFonts w:eastAsiaTheme="minorHAnsi"/>
          <w:lang w:eastAsia="en-US"/>
        </w:rPr>
        <w:t>.</w:t>
      </w:r>
    </w:p>
    <w:p w:rsidRDefault="00B93290" w:rsidP="00104CAE" w:rsidR="00B93290">
      <w:pPr>
        <w:tabs>
          <w:tab w:pos="720" w:val="left"/>
          <w:tab w:pos="5423" w:val="left"/>
        </w:tabs>
        <w:jc w:val="both"/>
        <w:rPr>
          <w:rFonts w:eastAsiaTheme="minorHAnsi"/>
          <w:lang w:eastAsia="en-US"/>
        </w:rPr>
      </w:pP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tab/>
        <w:t xml:space="preserve">Stečajni upravitelj osporio je tražbinu drugog višeg isplatnog reda stečajnog vjerovnika </w:t>
      </w:r>
      <w:r>
        <w:t>MATE</w:t>
      </w:r>
      <w:r w:rsidRPr="00B93290">
        <w:t xml:space="preserve"> KOVAČEVIĆ, Roždanik, Rajić, Roždanik 64, OIB 97451138689 u iznosu od 59.508,34 kn</w:t>
      </w:r>
      <w:r>
        <w:t xml:space="preserve"> </w:t>
      </w:r>
      <w:r w:rsidRPr="00104CAE">
        <w:rPr>
          <w:rFonts w:eastAsiaTheme="minorHAnsi"/>
          <w:lang w:eastAsia="en-US"/>
        </w:rPr>
        <w:t>uz</w:t>
      </w:r>
      <w:r w:rsidRPr="00B93290">
        <w:t xml:space="preserve"> </w:t>
      </w:r>
      <w:r w:rsidRPr="00B93290">
        <w:rPr>
          <w:rFonts w:eastAsiaTheme="minorHAnsi"/>
          <w:lang w:eastAsia="en-US"/>
        </w:rPr>
        <w:t>obrazloženje</w:t>
      </w:r>
      <w:r w:rsidRPr="00B93290">
        <w:t xml:space="preserve"> </w:t>
      </w:r>
      <w:r w:rsidRPr="00B93290">
        <w:rPr>
          <w:rFonts w:eastAsiaTheme="minorHAnsi"/>
          <w:lang w:eastAsia="en-US"/>
        </w:rPr>
        <w:t xml:space="preserve">da je iz čl.2. Ugovora o naplatnom ustupanju – prodaji potraživanja od 06. travnja 2017. godine da je tražbina koju je vjerovnik stekao iznosi 98.242,17 kn, a ne 157.750,51 kn koliko je tražbina izvorno iznosila jer je razlika u međuvremenu plaćena.  </w:t>
      </w: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t xml:space="preserve">  </w:t>
      </w:r>
      <w:r w:rsidRPr="00104CAE">
        <w:rPr>
          <w:rFonts w:eastAsiaTheme="minorHAnsi"/>
          <w:lang w:eastAsia="en-US"/>
        </w:rPr>
        <w:tab/>
        <w:t>Valjalo je stoga stečajnog vjerovnika na temelju čl.265. st.1. i čl.</w:t>
      </w:r>
      <w:r>
        <w:rPr>
          <w:rFonts w:eastAsiaTheme="minorHAnsi"/>
          <w:lang w:eastAsia="en-US"/>
        </w:rPr>
        <w:t>266</w:t>
      </w:r>
      <w:r w:rsidRPr="00104CAE">
        <w:rPr>
          <w:rFonts w:eastAsiaTheme="minorHAnsi"/>
          <w:lang w:eastAsia="en-US"/>
        </w:rPr>
        <w:t>. st.</w:t>
      </w:r>
      <w:r>
        <w:rPr>
          <w:rFonts w:eastAsiaTheme="minorHAnsi"/>
          <w:lang w:eastAsia="en-US"/>
        </w:rPr>
        <w:t>1</w:t>
      </w:r>
      <w:r w:rsidRPr="00104CAE">
        <w:rPr>
          <w:rFonts w:eastAsiaTheme="minorHAnsi"/>
          <w:lang w:eastAsia="en-US"/>
        </w:rPr>
        <w:t xml:space="preserve">. SZ-a,  uputiti na </w:t>
      </w:r>
      <w:r>
        <w:rPr>
          <w:rFonts w:eastAsiaTheme="minorHAnsi"/>
          <w:lang w:eastAsia="en-US"/>
        </w:rPr>
        <w:t>parnicu protiv stečajnog dužnika radi utvrđivanja osporene tražbine</w:t>
      </w:r>
      <w:r w:rsidRPr="00104CAE">
        <w:rPr>
          <w:rFonts w:eastAsiaTheme="minorHAnsi"/>
          <w:lang w:eastAsia="en-US"/>
        </w:rPr>
        <w:t>.</w:t>
      </w:r>
    </w:p>
    <w:p w:rsidRDefault="00B93290" w:rsidP="00104CAE" w:rsidR="00B93290">
      <w:pPr>
        <w:tabs>
          <w:tab w:pos="720" w:val="left"/>
          <w:tab w:pos="5423" w:val="left"/>
        </w:tabs>
        <w:jc w:val="both"/>
        <w:rPr>
          <w:rFonts w:eastAsiaTheme="minorHAnsi"/>
          <w:lang w:eastAsia="en-US"/>
        </w:rPr>
      </w:pPr>
    </w:p>
    <w:p w:rsidRDefault="00B93290" w:rsidP="00104CAE" w:rsidR="00B93290">
      <w:pPr>
        <w:tabs>
          <w:tab w:pos="720" w:val="left"/>
          <w:tab w:pos="5423" w:val="left"/>
        </w:tabs>
        <w:jc w:val="both"/>
        <w:rPr>
          <w:rFonts w:eastAsiaTheme="minorHAnsi"/>
          <w:lang w:eastAsia="en-US"/>
        </w:rPr>
      </w:pPr>
      <w:r>
        <w:rPr>
          <w:rFonts w:eastAsiaTheme="minorHAnsi"/>
          <w:lang w:eastAsia="en-US"/>
        </w:rPr>
        <w:tab/>
      </w:r>
      <w:r w:rsidRPr="00104CAE">
        <w:rPr>
          <w:rFonts w:eastAsiaTheme="minorHAnsi"/>
          <w:lang w:eastAsia="en-US"/>
        </w:rPr>
        <w:t xml:space="preserve">Stečajni upravitelj osporio je tražbinu drugog višeg isplatnog reda stečajnog vjerovnika </w:t>
      </w:r>
      <w:r w:rsidRPr="00B93290">
        <w:t>DUŠAN</w:t>
      </w:r>
      <w:r>
        <w:t>A</w:t>
      </w:r>
      <w:r w:rsidRPr="00B93290">
        <w:t xml:space="preserve"> TRIFUNOVIĆ, Rijeka, Ivana Milčetića 14, OIB 53359606809 u iznosu od 1.089.266,21 kn</w:t>
      </w:r>
      <w:r w:rsidRPr="00B93290">
        <w:rPr>
          <w:rFonts w:eastAsiaTheme="minorHAnsi"/>
        </w:rPr>
        <w:t xml:space="preserve"> </w:t>
      </w:r>
      <w:r w:rsidRPr="00104CAE">
        <w:rPr>
          <w:rFonts w:eastAsiaTheme="minorHAnsi"/>
          <w:lang w:eastAsia="en-US"/>
        </w:rPr>
        <w:t>uz</w:t>
      </w:r>
      <w:r w:rsidRPr="00B93290">
        <w:t xml:space="preserve"> </w:t>
      </w:r>
      <w:r w:rsidRPr="00B93290">
        <w:rPr>
          <w:rFonts w:eastAsiaTheme="minorHAnsi"/>
          <w:lang w:eastAsia="en-US"/>
        </w:rPr>
        <w:t xml:space="preserve">obrazloženje da je vjerovnik uz prijavu tražbine dostavio potvrdu iz koje proizlazi da stečajni dužnik priznaje dugovanje s osnova pruženih odvjetničkih usluga u iznosu glavnice od 60.000,00 kn, dok mu vjerovnik otpušta preostali dug nastao po bilo kojoj osnovi. Dakle, samim time ne postoji potraživanje koje stečajni vjerovnik temelji na pozajmici.  </w:t>
      </w:r>
      <w:r w:rsidRPr="00B93290">
        <w:rPr>
          <w:rFonts w:eastAsiaTheme="minorHAnsi"/>
          <w:lang w:eastAsia="en-US"/>
        </w:rPr>
        <w:tab/>
      </w: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t xml:space="preserve">  </w:t>
      </w:r>
      <w:r w:rsidRPr="00104CAE">
        <w:rPr>
          <w:rFonts w:eastAsiaTheme="minorHAnsi"/>
          <w:lang w:eastAsia="en-US"/>
        </w:rPr>
        <w:tab/>
        <w:t>Valjalo je stoga stečajnog vjerovnika na temelju čl.265. st.1. i čl.</w:t>
      </w:r>
      <w:r>
        <w:rPr>
          <w:rFonts w:eastAsiaTheme="minorHAnsi"/>
          <w:lang w:eastAsia="en-US"/>
        </w:rPr>
        <w:t>266</w:t>
      </w:r>
      <w:r w:rsidRPr="00104CAE">
        <w:rPr>
          <w:rFonts w:eastAsiaTheme="minorHAnsi"/>
          <w:lang w:eastAsia="en-US"/>
        </w:rPr>
        <w:t>. st.</w:t>
      </w:r>
      <w:r>
        <w:rPr>
          <w:rFonts w:eastAsiaTheme="minorHAnsi"/>
          <w:lang w:eastAsia="en-US"/>
        </w:rPr>
        <w:t>1</w:t>
      </w:r>
      <w:r w:rsidRPr="00104CAE">
        <w:rPr>
          <w:rFonts w:eastAsiaTheme="minorHAnsi"/>
          <w:lang w:eastAsia="en-US"/>
        </w:rPr>
        <w:t xml:space="preserve">. SZ-a,  uputiti na </w:t>
      </w:r>
      <w:r>
        <w:rPr>
          <w:rFonts w:eastAsiaTheme="minorHAnsi"/>
          <w:lang w:eastAsia="en-US"/>
        </w:rPr>
        <w:t>parnicu protiv stečajnog dužnika radi utvrđivanja osporene tražbine</w:t>
      </w:r>
      <w:r w:rsidRPr="00104CAE">
        <w:rPr>
          <w:rFonts w:eastAsiaTheme="minorHAnsi"/>
          <w:lang w:eastAsia="en-US"/>
        </w:rPr>
        <w:t>.</w:t>
      </w:r>
    </w:p>
    <w:p w:rsidRDefault="00B93290" w:rsidP="00104CAE" w:rsidR="00B93290">
      <w:pPr>
        <w:tabs>
          <w:tab w:pos="720" w:val="left"/>
          <w:tab w:pos="5423" w:val="left"/>
        </w:tabs>
        <w:jc w:val="both"/>
        <w:rPr>
          <w:rFonts w:eastAsiaTheme="minorHAnsi"/>
          <w:lang w:eastAsia="en-US"/>
        </w:rPr>
      </w:pPr>
    </w:p>
    <w:p w:rsidRDefault="00B93290" w:rsidP="00104CAE" w:rsidR="00B93290">
      <w:pPr>
        <w:tabs>
          <w:tab w:pos="720" w:val="left"/>
          <w:tab w:pos="5423" w:val="left"/>
        </w:tabs>
        <w:jc w:val="both"/>
        <w:rPr>
          <w:rFonts w:eastAsiaTheme="minorHAnsi"/>
          <w:lang w:eastAsia="en-US"/>
        </w:rPr>
      </w:pPr>
      <w:r>
        <w:rPr>
          <w:rFonts w:eastAsiaTheme="minorHAnsi"/>
          <w:lang w:eastAsia="en-US"/>
        </w:rPr>
        <w:tab/>
      </w:r>
      <w:r w:rsidRPr="00104CAE">
        <w:rPr>
          <w:rFonts w:eastAsiaTheme="minorHAnsi"/>
          <w:lang w:eastAsia="en-US"/>
        </w:rPr>
        <w:t xml:space="preserve">Stečajni upravitelj osporio je tražbinu drugog višeg isplatnog reda stečajnog vjerovnika </w:t>
      </w:r>
      <w:r w:rsidRPr="00B93290">
        <w:t xml:space="preserve">ANTON KRIZMANIĆ, Rijeka Šenoina 14, OIB 19620277781 u iznosu od 106.009,05 kn </w:t>
      </w:r>
      <w:r w:rsidRPr="00104CAE">
        <w:rPr>
          <w:rFonts w:eastAsiaTheme="minorHAnsi"/>
          <w:lang w:eastAsia="en-US"/>
        </w:rPr>
        <w:t>uz</w:t>
      </w:r>
      <w:r w:rsidRPr="00B93290">
        <w:t xml:space="preserve"> </w:t>
      </w:r>
      <w:r w:rsidRPr="00B93290">
        <w:rPr>
          <w:rFonts w:eastAsiaTheme="minorHAnsi"/>
          <w:lang w:eastAsia="en-US"/>
        </w:rPr>
        <w:t>obrazloženje da je prvostupanjskom odlukom Općinskog suda u Rijeci posl. broj P-2243/15 odbijen tužbeni zahtjev stečajnog vjerovnika za isplatu iznosa od 5.875,00 EUR u kunskoj protuvrijednosti uvećanim za iznos pripadajućih zakonskih kamata, te tužbeni zahtjev za isplatu iznosa od 2.000,00 kn uvećano za iznos pripadajućih zakonskih kamata. U odnosu na parnični trošak u iznosu 13.338,00 kn, navedeni iznos nije priznat jer ne postoji pravomoćna sudska odluka kojom bi navedeni iznos bio dosuđen stečajnom vjerovniku. Osporeni dio tražbine predstavlja iznos koji je navedenom sudskom odlukom odbijen.</w:t>
      </w:r>
      <w:r w:rsidRPr="00B93290">
        <w:rPr>
          <w:rFonts w:eastAsiaTheme="minorHAnsi"/>
          <w:lang w:eastAsia="en-US"/>
        </w:rPr>
        <w:tab/>
      </w: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t xml:space="preserve">  </w:t>
      </w:r>
      <w:r w:rsidRPr="00104CAE">
        <w:rPr>
          <w:rFonts w:eastAsiaTheme="minorHAnsi"/>
          <w:lang w:eastAsia="en-US"/>
        </w:rPr>
        <w:tab/>
        <w:t>Valjalo je stoga stečajnog vjerovnika na temelju čl.265. st.1. i čl.</w:t>
      </w:r>
      <w:r>
        <w:rPr>
          <w:rFonts w:eastAsiaTheme="minorHAnsi"/>
          <w:lang w:eastAsia="en-US"/>
        </w:rPr>
        <w:t>266</w:t>
      </w:r>
      <w:r w:rsidRPr="00104CAE">
        <w:rPr>
          <w:rFonts w:eastAsiaTheme="minorHAnsi"/>
          <w:lang w:eastAsia="en-US"/>
        </w:rPr>
        <w:t>. st.</w:t>
      </w:r>
      <w:r>
        <w:rPr>
          <w:rFonts w:eastAsiaTheme="minorHAnsi"/>
          <w:lang w:eastAsia="en-US"/>
        </w:rPr>
        <w:t>1</w:t>
      </w:r>
      <w:r w:rsidRPr="00104CAE">
        <w:rPr>
          <w:rFonts w:eastAsiaTheme="minorHAnsi"/>
          <w:lang w:eastAsia="en-US"/>
        </w:rPr>
        <w:t xml:space="preserve">. SZ-a,  uputiti na </w:t>
      </w:r>
      <w:r>
        <w:rPr>
          <w:rFonts w:eastAsiaTheme="minorHAnsi"/>
          <w:lang w:eastAsia="en-US"/>
        </w:rPr>
        <w:t>parnicu protiv stečajnog dužnika radi utvrđivanja osporene tražbine</w:t>
      </w:r>
      <w:r w:rsidRPr="00104CAE">
        <w:rPr>
          <w:rFonts w:eastAsiaTheme="minorHAnsi"/>
          <w:lang w:eastAsia="en-US"/>
        </w:rPr>
        <w:t>.</w:t>
      </w: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lastRenderedPageBreak/>
        <w:tab/>
        <w:t xml:space="preserve">Stečajni upravitelj osporio je tražbinu drugog višeg isplatnog reda stečajnog vjerovnika </w:t>
      </w:r>
      <w:r w:rsidRPr="00B93290">
        <w:t>BORIS DVORŠEK Zagreb, Grebengradska 15, OIB 10441323494 u iznosu od 389.531,00 kn</w:t>
      </w:r>
      <w:r w:rsidRPr="00B93290">
        <w:rPr>
          <w:rFonts w:eastAsiaTheme="minorHAnsi"/>
        </w:rPr>
        <w:t xml:space="preserve"> </w:t>
      </w:r>
      <w:r w:rsidRPr="00104CAE">
        <w:rPr>
          <w:rFonts w:eastAsiaTheme="minorHAnsi"/>
          <w:lang w:eastAsia="en-US"/>
        </w:rPr>
        <w:t>uz</w:t>
      </w:r>
      <w:r w:rsidRPr="00B93290">
        <w:t xml:space="preserve"> </w:t>
      </w:r>
      <w:r w:rsidRPr="00B93290">
        <w:rPr>
          <w:rFonts w:eastAsiaTheme="minorHAnsi"/>
          <w:lang w:eastAsia="en-US"/>
        </w:rPr>
        <w:t>obrazloženje da vjerovnik svoju tražbinu temelji na naknadi parničnog troška. Međutim, iz dostavljene dokumentacije razvidno je da nije donesena pravomoćna sudska odluka kojom bi se naložilo stečajnom dužniku da naknadi troškove postupka u iznosu 21.007,82 kn.</w:t>
      </w:r>
    </w:p>
    <w:p w:rsidRDefault="00B93290" w:rsidP="00104CAE" w:rsidR="00B93290">
      <w:pPr>
        <w:tabs>
          <w:tab w:pos="720" w:val="left"/>
          <w:tab w:pos="5423" w:val="left"/>
        </w:tabs>
        <w:jc w:val="both"/>
        <w:rPr>
          <w:rFonts w:eastAsiaTheme="minorHAnsi"/>
          <w:lang w:eastAsia="en-US"/>
        </w:rPr>
      </w:pPr>
      <w:r w:rsidRPr="00104CAE">
        <w:rPr>
          <w:rFonts w:eastAsiaTheme="minorHAnsi"/>
          <w:lang w:eastAsia="en-US"/>
        </w:rPr>
        <w:t xml:space="preserve">  </w:t>
      </w:r>
      <w:r w:rsidRPr="00104CAE">
        <w:rPr>
          <w:rFonts w:eastAsiaTheme="minorHAnsi"/>
          <w:lang w:eastAsia="en-US"/>
        </w:rPr>
        <w:tab/>
        <w:t xml:space="preserve">Valjalo je stoga stečajnog vjerovnika na temelju čl.265. st.1. i čl.269. st.2. SZ-a,  uputiti na podnošenje prijedloga za nastavak prekinute parnice koja se vodi pod poslovnim brojem </w:t>
      </w:r>
      <w:r w:rsidR="00B50107">
        <w:rPr>
          <w:rFonts w:eastAsiaTheme="minorHAnsi"/>
          <w:lang w:eastAsia="en-US"/>
        </w:rPr>
        <w:t>P-2964/15</w:t>
      </w:r>
      <w:r w:rsidRPr="00104CAE">
        <w:rPr>
          <w:rFonts w:eastAsiaTheme="minorHAnsi"/>
          <w:lang w:eastAsia="en-US"/>
        </w:rPr>
        <w:t>.</w:t>
      </w:r>
    </w:p>
    <w:p w:rsidRDefault="00641DCE" w:rsidP="00104CAE" w:rsidR="00545CDD" w:rsidRPr="005A44BB">
      <w:pPr>
        <w:tabs>
          <w:tab w:pos="720" w:val="left"/>
          <w:tab w:pos="5423" w:val="left"/>
        </w:tabs>
        <w:jc w:val="both"/>
      </w:pPr>
      <w:r>
        <w:tab/>
      </w:r>
      <w:r w:rsidR="00D558BA">
        <w:tab/>
      </w:r>
      <w:r w:rsidR="00C02DCF">
        <w:t xml:space="preserve">  </w:t>
      </w:r>
      <w:r w:rsidR="00C02DCF">
        <w:tab/>
      </w:r>
    </w:p>
    <w:p w:rsidRDefault="00545CDD" w:rsidP="00423DDE" w:rsidR="00423DDE">
      <w:pPr>
        <w:jc w:val="center"/>
        <w:rPr>
          <w:rFonts w:eastAsiaTheme="minorHAnsi"/>
          <w:lang w:eastAsia="en-US"/>
        </w:rPr>
      </w:pPr>
      <w:r w:rsidRPr="00545CDD">
        <w:rPr>
          <w:rFonts w:eastAsiaTheme="minorHAnsi"/>
          <w:lang w:eastAsia="en-US"/>
        </w:rPr>
        <w:t xml:space="preserve">U Rijeci, </w:t>
      </w:r>
      <w:r w:rsidR="00104CAE">
        <w:rPr>
          <w:rFonts w:eastAsiaTheme="minorHAnsi"/>
          <w:lang w:eastAsia="en-US"/>
        </w:rPr>
        <w:t>16. svibnja</w:t>
      </w:r>
      <w:r w:rsidR="00423DDE">
        <w:rPr>
          <w:rFonts w:eastAsiaTheme="minorHAnsi"/>
          <w:lang w:eastAsia="en-US"/>
        </w:rPr>
        <w:t xml:space="preserve"> 2018.</w:t>
      </w:r>
      <w:r w:rsidR="00104CAE">
        <w:rPr>
          <w:rFonts w:eastAsiaTheme="minorHAnsi"/>
          <w:lang w:eastAsia="en-US"/>
        </w:rPr>
        <w:t xml:space="preserve"> godine</w:t>
      </w:r>
    </w:p>
    <w:p w:rsidRDefault="00B93290" w:rsidP="00423DDE" w:rsidR="00B93290">
      <w:pPr>
        <w:jc w:val="center"/>
        <w:rPr>
          <w:rFonts w:eastAsiaTheme="minorHAnsi"/>
          <w:lang w:eastAsia="en-US"/>
        </w:rPr>
      </w:pPr>
    </w:p>
    <w:p w:rsidRDefault="00D558BA" w:rsidP="00B93290" w:rsidR="00545CDD" w:rsidRPr="00545CDD">
      <w:pPr>
        <w:jc w:val="right"/>
        <w:rPr>
          <w:rFonts w:eastAsiaTheme="minorHAnsi"/>
          <w:lang w:eastAsia="en-US"/>
        </w:rPr>
      </w:pP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00545CDD" w:rsidRPr="00545CDD">
        <w:rPr>
          <w:rFonts w:eastAsiaTheme="minorHAnsi"/>
          <w:lang w:eastAsia="en-US"/>
        </w:rPr>
        <w:t>Sudac</w:t>
      </w:r>
    </w:p>
    <w:p w:rsidRDefault="00D558BA" w:rsidP="00325EB1" w:rsidR="00605366" w:rsidRPr="00952CB3">
      <w:pPr>
        <w:ind w:firstLine="708" w:left="1416"/>
        <w:jc w:val="right"/>
        <w:rPr>
          <w:rFonts w:eastAsiaTheme="minorHAnsi"/>
          <w:lang w:eastAsia="en-US"/>
        </w:rPr>
      </w:pPr>
      <w:r>
        <w:rPr>
          <w:rFonts w:eastAsiaTheme="minorHAnsi"/>
          <w:b/>
          <w:lang w:eastAsia="en-US"/>
        </w:rPr>
        <w:tab/>
      </w:r>
      <w:r>
        <w:rPr>
          <w:rFonts w:eastAsiaTheme="minorHAnsi"/>
          <w:b/>
          <w:lang w:eastAsia="en-US"/>
        </w:rPr>
        <w:tab/>
      </w:r>
      <w:r>
        <w:rPr>
          <w:rFonts w:eastAsiaTheme="minorHAnsi"/>
          <w:b/>
          <w:lang w:eastAsia="en-US"/>
        </w:rPr>
        <w:tab/>
      </w:r>
      <w:r>
        <w:rPr>
          <w:rFonts w:eastAsiaTheme="minorHAnsi"/>
          <w:b/>
          <w:lang w:eastAsia="en-US"/>
        </w:rPr>
        <w:tab/>
      </w:r>
      <w:r>
        <w:rPr>
          <w:rFonts w:eastAsiaTheme="minorHAnsi"/>
          <w:b/>
          <w:lang w:eastAsia="en-US"/>
        </w:rPr>
        <w:tab/>
      </w:r>
      <w:r>
        <w:rPr>
          <w:rFonts w:eastAsiaTheme="minorHAnsi"/>
          <w:b/>
          <w:lang w:eastAsia="en-US"/>
        </w:rPr>
        <w:tab/>
      </w:r>
      <w:r>
        <w:rPr>
          <w:rFonts w:eastAsiaTheme="minorHAnsi"/>
          <w:b/>
          <w:lang w:eastAsia="en-US"/>
        </w:rPr>
        <w:tab/>
      </w:r>
      <w:r w:rsidR="00545CDD" w:rsidRPr="00545CDD">
        <w:rPr>
          <w:rFonts w:eastAsiaTheme="minorHAnsi"/>
          <w:lang w:eastAsia="en-US"/>
        </w:rPr>
        <w:t>Daniela Korlević</w:t>
      </w:r>
      <w:r w:rsidR="00605366">
        <w:rPr>
          <w:rFonts w:eastAsiaTheme="minorHAnsi"/>
          <w:lang w:eastAsia="en-US"/>
        </w:rPr>
        <w:t xml:space="preserve"> </w:t>
      </w:r>
      <w:r w:rsidR="00325EB1">
        <w:t xml:space="preserve"> </w:t>
      </w:r>
    </w:p>
    <w:p w:rsidRDefault="00476AA3" w:rsidP="00D558BA" w:rsidR="00476AA3" w:rsidRPr="00952CB3">
      <w:pPr>
        <w:ind w:firstLine="708" w:left="1416"/>
        <w:jc w:val="center"/>
        <w:rPr>
          <w:rFonts w:eastAsiaTheme="minorHAnsi"/>
          <w:lang w:eastAsia="en-US"/>
        </w:rPr>
      </w:pPr>
    </w:p>
    <w:p w:rsidRDefault="00545CDD" w:rsidP="00545CDD" w:rsidR="00545CDD" w:rsidRPr="00641DCE">
      <w:pPr>
        <w:rPr>
          <w:rFonts w:eastAsiaTheme="minorHAnsi"/>
          <w:lang w:eastAsia="en-US"/>
        </w:rPr>
      </w:pPr>
      <w:r w:rsidRPr="00641DCE">
        <w:rPr>
          <w:rFonts w:eastAsiaTheme="minorHAnsi"/>
          <w:lang w:eastAsia="en-US"/>
        </w:rPr>
        <w:t>UPUTA O PRAVNOM LIJEKU:</w:t>
      </w:r>
    </w:p>
    <w:p w:rsidRDefault="00423DDE" w:rsidP="00545CDD" w:rsidR="00545CDD" w:rsidRPr="00545CDD">
      <w:pPr>
        <w:jc w:val="both"/>
        <w:rPr>
          <w:rFonts w:eastAsiaTheme="minorHAnsi"/>
          <w:lang w:eastAsia="en-US"/>
        </w:rPr>
      </w:pPr>
      <w:r>
        <w:rPr>
          <w:rFonts w:eastAsiaTheme="minorHAnsi"/>
          <w:lang w:eastAsia="en-US"/>
        </w:rPr>
        <w:tab/>
      </w:r>
      <w:r w:rsidR="00545CDD" w:rsidRPr="00545CDD">
        <w:rPr>
          <w:rFonts w:eastAsiaTheme="minorHAnsi"/>
          <w:lang w:eastAsia="en-US"/>
        </w:rPr>
        <w:t xml:space="preserve">Protiv rješenja pravo na žalbu ima stečajni upravitelj i svaki vjerovnik u dijelu koji se tiče njegove prijavljene tražbine, odnosno tražbine koju je osporio i stečajni upravitelj (članak 265. stavak 3. SZ-a).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45CDD" w:rsidP="00545CDD" w:rsidR="00545CDD">
      <w:pPr>
        <w:rPr>
          <w:rFonts w:eastAsiaTheme="minorHAnsi"/>
          <w:lang w:eastAsia="en-US"/>
        </w:rPr>
      </w:pPr>
    </w:p>
    <w:p w:rsidRDefault="00EF3ABF" w:rsidP="00545CDD" w:rsidR="00EF3ABF" w:rsidRPr="00545CDD">
      <w:pPr>
        <w:rPr>
          <w:rFonts w:eastAsiaTheme="minorHAnsi"/>
          <w:lang w:eastAsia="en-US"/>
        </w:rPr>
      </w:pPr>
    </w:p>
    <w:p w:rsidRDefault="00545CDD" w:rsidP="00545CDD" w:rsidR="00545CDD" w:rsidRPr="00545CDD">
      <w:pPr>
        <w:rPr>
          <w:rFonts w:eastAsiaTheme="minorHAnsi"/>
          <w:lang w:eastAsia="en-US"/>
        </w:rPr>
      </w:pPr>
    </w:p>
    <w:p w:rsidRDefault="00E510B6" w:rsidR="00E510B6" w:rsidRPr="00184975">
      <w:pPr>
        <w:rPr>
          <w:sz w:val="20"/>
          <w:szCs w:val="20"/>
        </w:rPr>
      </w:pPr>
    </w:p>
    <w:sectPr w:rsidSect="00D26084" w:rsidR="00E510B6" w:rsidRPr="00184975">
      <w:headerReference w:type="default" r:id="rId11"/>
      <w:footerReference w:type="even" r:id="rId12"/>
      <w:footerReference w:type="default" r:id="rId13"/>
      <w:foot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7E48" w:rsidR="00787E48">
      <w:r>
        <w:separator/>
      </w:r>
    </w:p>
  </w:endnote>
  <w:endnote w:id="0" w:type="continuationSeparator">
    <w:p w:rsidRDefault="00787E48" w:rsidR="00787E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R="008E4BE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4BEC" w:rsidR="008E4BE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P="00D558BA" w:rsidR="008E4BEC" w:rsidRPr="00D558BA">
    <w:pPr>
      <w:pStyle w:val="Podnoje"/>
      <w:framePr w:y="6" w:x="5920" w:vAnchor="text" w:hAnchor="page" w:wrap="around"/>
      <w:rPr>
        <w:rStyle w:val="Brojstranice"/>
        <w:sz w:val="24"/>
        <w:szCs w:val="24"/>
      </w:rPr>
    </w:pPr>
    <w:r w:rsidRPr="00D558BA">
      <w:rPr>
        <w:rStyle w:val="Brojstranice"/>
        <w:sz w:val="24"/>
        <w:szCs w:val="24"/>
      </w:rPr>
      <w:fldChar w:fldCharType="begin"/>
    </w:r>
    <w:r w:rsidRPr="00D558BA">
      <w:rPr>
        <w:rStyle w:val="Brojstranice"/>
        <w:sz w:val="24"/>
        <w:szCs w:val="24"/>
      </w:rPr>
      <w:instrText xml:space="preserve">PAGE  </w:instrText>
    </w:r>
    <w:r w:rsidRPr="00D558BA">
      <w:rPr>
        <w:rStyle w:val="Brojstranice"/>
        <w:sz w:val="24"/>
        <w:szCs w:val="24"/>
      </w:rPr>
      <w:fldChar w:fldCharType="separate"/>
    </w:r>
    <w:r w:rsidR="00780A6A">
      <w:rPr>
        <w:rStyle w:val="Brojstranice"/>
        <w:noProof/>
        <w:sz w:val="24"/>
        <w:szCs w:val="24"/>
      </w:rPr>
      <w:t>5</w:t>
    </w:r>
    <w:r w:rsidRPr="00D558BA">
      <w:rPr>
        <w:rStyle w:val="Brojstranice"/>
        <w:sz w:val="24"/>
        <w:szCs w:val="24"/>
      </w:rPr>
      <w:fldChar w:fldCharType="end"/>
    </w:r>
  </w:p>
  <w:p w:rsidRDefault="008E4BEC" w:rsidR="008E4BE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8BA" w:rsidP="00D558BA" w:rsidR="00D558BA" w:rsidRPr="00D558BA">
    <w:pPr>
      <w:pStyle w:val="Podnoje"/>
      <w:jc w:val="center"/>
      <w:rPr>
        <w:sz w:val="24"/>
        <w:szCs w:val="24"/>
      </w:rPr>
    </w:pPr>
    <w:r w:rsidRPr="00D558BA">
      <w:rPr>
        <w:sz w:val="24"/>
        <w:szCs w:val="24"/>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7E48" w:rsidR="00787E48">
      <w:r>
        <w:separator/>
      </w:r>
    </w:p>
  </w:footnote>
  <w:footnote w:id="0" w:type="continuationSeparator">
    <w:p w:rsidRDefault="00787E48" w:rsidR="00787E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4BEC" w:rsidP="00184975" w:rsidR="008E4BEC" w:rsidRPr="00ED0BEF">
    <w:pPr>
      <w:pStyle w:val="Zaglavlje"/>
      <w:jc w:val="right"/>
    </w:pPr>
    <w:r w:rsidRPr="00ED0BEF">
      <w:tab/>
    </w:r>
    <w:r w:rsidR="00423DDE">
      <w:tab/>
      <w:t>Poslovni broj</w:t>
    </w:r>
    <w:r w:rsidRPr="00ED0BEF">
      <w:t xml:space="preserve"> 15 St-</w:t>
    </w:r>
    <w:r w:rsidR="00951465">
      <w:t>502</w:t>
    </w:r>
    <w:r w:rsidR="00D558BA">
      <w:t>/17-</w:t>
    </w:r>
    <w:r w:rsidR="00951465">
      <w:t>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464ED"/>
    <w:multiLevelType w:val="hybridMultilevel"/>
    <w:tmpl w:val="8C0632DC"/>
    <w:lvl w:tplc="20ACF020" w:ilvl="0">
      <w:start w:val="1"/>
      <w:numFmt w:val="upp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16765F1C"/>
    <w:multiLevelType w:val="hybridMultilevel"/>
    <w:tmpl w:val="2C8ED2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9054AC"/>
    <w:multiLevelType w:val="hybridMultilevel"/>
    <w:tmpl w:val="C8AABA1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98A5D1D"/>
    <w:multiLevelType w:val="hybridMultilevel"/>
    <w:tmpl w:val="82D2262E"/>
    <w:lvl w:tplc="92B84A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DD25F8"/>
    <w:multiLevelType w:val="hybridMultilevel"/>
    <w:tmpl w:val="DD20BF00"/>
    <w:lvl w:tplc="49D28AA8" w:ilvl="0">
      <w:start w:val="1"/>
      <w:numFmt w:val="upperLetter"/>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8612FFA"/>
    <w:multiLevelType w:val="hybridMultilevel"/>
    <w:tmpl w:val="4A0AE94A"/>
    <w:lvl w:tplc="EE20D7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0DB3407"/>
    <w:multiLevelType w:val="hybridMultilevel"/>
    <w:tmpl w:val="7584ABD2"/>
    <w:lvl w:tplc="0CE0380C" w:ilvl="0">
      <w:start w:val="1"/>
      <w:numFmt w:val="upperRoman"/>
      <w:lvlText w:val="%1."/>
      <w:lvlJc w:val="left"/>
      <w:pPr>
        <w:ind w:hanging="720" w:left="1860"/>
      </w:pPr>
      <w:rPr>
        <w:rFonts w:hint="default"/>
      </w:rPr>
    </w:lvl>
    <w:lvl w:tentative="true" w:tplc="041A0019" w:ilvl="1">
      <w:start w:val="1"/>
      <w:numFmt w:val="lowerLetter"/>
      <w:lvlText w:val="%2."/>
      <w:lvlJc w:val="left"/>
      <w:pPr>
        <w:ind w:hanging="360" w:left="2220"/>
      </w:pPr>
    </w:lvl>
    <w:lvl w:tentative="true" w:tplc="041A001B" w:ilvl="2">
      <w:start w:val="1"/>
      <w:numFmt w:val="lowerRoman"/>
      <w:lvlText w:val="%3."/>
      <w:lvlJc w:val="right"/>
      <w:pPr>
        <w:ind w:hanging="180" w:left="2940"/>
      </w:pPr>
    </w:lvl>
    <w:lvl w:tentative="true" w:tplc="041A000F" w:ilvl="3">
      <w:start w:val="1"/>
      <w:numFmt w:val="decimal"/>
      <w:lvlText w:val="%4."/>
      <w:lvlJc w:val="left"/>
      <w:pPr>
        <w:ind w:hanging="360" w:left="3660"/>
      </w:pPr>
    </w:lvl>
    <w:lvl w:tentative="true" w:tplc="041A0019" w:ilvl="4">
      <w:start w:val="1"/>
      <w:numFmt w:val="lowerLetter"/>
      <w:lvlText w:val="%5."/>
      <w:lvlJc w:val="left"/>
      <w:pPr>
        <w:ind w:hanging="360" w:left="4380"/>
      </w:pPr>
    </w:lvl>
    <w:lvl w:tentative="true" w:tplc="041A001B" w:ilvl="5">
      <w:start w:val="1"/>
      <w:numFmt w:val="lowerRoman"/>
      <w:lvlText w:val="%6."/>
      <w:lvlJc w:val="right"/>
      <w:pPr>
        <w:ind w:hanging="180" w:left="5100"/>
      </w:pPr>
    </w:lvl>
    <w:lvl w:tentative="true" w:tplc="041A000F" w:ilvl="6">
      <w:start w:val="1"/>
      <w:numFmt w:val="decimal"/>
      <w:lvlText w:val="%7."/>
      <w:lvlJc w:val="left"/>
      <w:pPr>
        <w:ind w:hanging="360" w:left="5820"/>
      </w:pPr>
    </w:lvl>
    <w:lvl w:tentative="true" w:tplc="041A0019" w:ilvl="7">
      <w:start w:val="1"/>
      <w:numFmt w:val="lowerLetter"/>
      <w:lvlText w:val="%8."/>
      <w:lvlJc w:val="left"/>
      <w:pPr>
        <w:ind w:hanging="360" w:left="6540"/>
      </w:pPr>
    </w:lvl>
    <w:lvl w:tentative="true" w:tplc="041A001B" w:ilvl="8">
      <w:start w:val="1"/>
      <w:numFmt w:val="lowerRoman"/>
      <w:lvlText w:val="%9."/>
      <w:lvlJc w:val="right"/>
      <w:pPr>
        <w:ind w:hanging="180" w:left="7260"/>
      </w:pPr>
    </w:lvl>
  </w:abstractNum>
  <w:abstractNum w:abstractNumId="7">
    <w:nsid w:val="56247B7F"/>
    <w:multiLevelType w:val="hybridMultilevel"/>
    <w:tmpl w:val="1FEAB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6985ADB"/>
    <w:multiLevelType w:val="hybridMultilevel"/>
    <w:tmpl w:val="6C6A825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5BEF1673"/>
    <w:multiLevelType w:val="hybridMultilevel"/>
    <w:tmpl w:val="FB045D42"/>
    <w:lvl w:tplc="FE0467A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F1C0935"/>
    <w:multiLevelType w:val="hybridMultilevel"/>
    <w:tmpl w:val="78C0EBD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99C4C7B"/>
    <w:multiLevelType w:val="hybridMultilevel"/>
    <w:tmpl w:val="98243C0A"/>
    <w:lvl w:tplc="248ECFF6"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2">
    <w:nsid w:val="7BD9773A"/>
    <w:multiLevelType w:val="hybridMultilevel"/>
    <w:tmpl w:val="DA28ECE0"/>
    <w:lvl w:tplc="03D2F5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7"/>
  </w:num>
  <w:num w:numId="3">
    <w:abstractNumId w:val="10"/>
  </w:num>
  <w:num w:numId="4">
    <w:abstractNumId w:val="1"/>
  </w:num>
  <w:num w:numId="5">
    <w:abstractNumId w:val="2"/>
  </w:num>
  <w:num w:numId="6">
    <w:abstractNumId w:val="9"/>
  </w:num>
  <w:num w:numId="7">
    <w:abstractNumId w:val="12"/>
  </w:num>
  <w:num w:numId="8">
    <w:abstractNumId w:val="11"/>
  </w:num>
  <w:num w:numId="9">
    <w:abstractNumId w:val="6"/>
  </w:num>
  <w:num w:numId="10">
    <w:abstractNumId w:val="3"/>
  </w:num>
  <w:num w:numId="11">
    <w:abstractNumId w:val="0"/>
  </w:num>
  <w:num w:numId="12">
    <w:abstractNumId w:val="4"/>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22D"/>
    <w:rsid w:val="0000186F"/>
    <w:rsid w:val="00001DF8"/>
    <w:rsid w:val="000066E0"/>
    <w:rsid w:val="00021FF7"/>
    <w:rsid w:val="00026383"/>
    <w:rsid w:val="00032560"/>
    <w:rsid w:val="00035A66"/>
    <w:rsid w:val="00042DC5"/>
    <w:rsid w:val="00052580"/>
    <w:rsid w:val="0005372E"/>
    <w:rsid w:val="0009453F"/>
    <w:rsid w:val="00094C34"/>
    <w:rsid w:val="000A3F37"/>
    <w:rsid w:val="000A689C"/>
    <w:rsid w:val="000B6505"/>
    <w:rsid w:val="000C4E8E"/>
    <w:rsid w:val="000D7920"/>
    <w:rsid w:val="000E033A"/>
    <w:rsid w:val="000E2155"/>
    <w:rsid w:val="000E531F"/>
    <w:rsid w:val="000E6E6C"/>
    <w:rsid w:val="000F11DC"/>
    <w:rsid w:val="00104CAE"/>
    <w:rsid w:val="001227B2"/>
    <w:rsid w:val="0013257B"/>
    <w:rsid w:val="00133D29"/>
    <w:rsid w:val="00143D6D"/>
    <w:rsid w:val="00144DE7"/>
    <w:rsid w:val="00146175"/>
    <w:rsid w:val="0015224E"/>
    <w:rsid w:val="00152B1E"/>
    <w:rsid w:val="00155301"/>
    <w:rsid w:val="00156324"/>
    <w:rsid w:val="00170508"/>
    <w:rsid w:val="0017118C"/>
    <w:rsid w:val="00176E72"/>
    <w:rsid w:val="001843B5"/>
    <w:rsid w:val="00184975"/>
    <w:rsid w:val="00197A67"/>
    <w:rsid w:val="001C0A6B"/>
    <w:rsid w:val="001F04FE"/>
    <w:rsid w:val="001F6B26"/>
    <w:rsid w:val="00201F57"/>
    <w:rsid w:val="00211F7E"/>
    <w:rsid w:val="00217819"/>
    <w:rsid w:val="00231063"/>
    <w:rsid w:val="00233E78"/>
    <w:rsid w:val="00246C8B"/>
    <w:rsid w:val="00253D10"/>
    <w:rsid w:val="00266969"/>
    <w:rsid w:val="002755C8"/>
    <w:rsid w:val="0027590A"/>
    <w:rsid w:val="00281B76"/>
    <w:rsid w:val="00294EFE"/>
    <w:rsid w:val="002A7ECA"/>
    <w:rsid w:val="002B2B2A"/>
    <w:rsid w:val="002B6489"/>
    <w:rsid w:val="002C7FBE"/>
    <w:rsid w:val="002D0933"/>
    <w:rsid w:val="002D51E9"/>
    <w:rsid w:val="002E2D4D"/>
    <w:rsid w:val="002F755F"/>
    <w:rsid w:val="0030222D"/>
    <w:rsid w:val="003064DA"/>
    <w:rsid w:val="00325628"/>
    <w:rsid w:val="00325EB1"/>
    <w:rsid w:val="00334419"/>
    <w:rsid w:val="00334CF7"/>
    <w:rsid w:val="00354C67"/>
    <w:rsid w:val="003567C4"/>
    <w:rsid w:val="0036622D"/>
    <w:rsid w:val="003724D3"/>
    <w:rsid w:val="003746F4"/>
    <w:rsid w:val="00377EE5"/>
    <w:rsid w:val="00382243"/>
    <w:rsid w:val="003855DD"/>
    <w:rsid w:val="003964D2"/>
    <w:rsid w:val="003A723A"/>
    <w:rsid w:val="003E49F9"/>
    <w:rsid w:val="00402E94"/>
    <w:rsid w:val="00423DDE"/>
    <w:rsid w:val="00430F3D"/>
    <w:rsid w:val="00437EDD"/>
    <w:rsid w:val="0044036A"/>
    <w:rsid w:val="004645C9"/>
    <w:rsid w:val="0046522B"/>
    <w:rsid w:val="00476AA3"/>
    <w:rsid w:val="004828A8"/>
    <w:rsid w:val="004A57D1"/>
    <w:rsid w:val="004B143B"/>
    <w:rsid w:val="004B29C2"/>
    <w:rsid w:val="004D3354"/>
    <w:rsid w:val="004E020B"/>
    <w:rsid w:val="004E1C5B"/>
    <w:rsid w:val="004E5C4D"/>
    <w:rsid w:val="004F7C87"/>
    <w:rsid w:val="00501235"/>
    <w:rsid w:val="00510887"/>
    <w:rsid w:val="00531BB3"/>
    <w:rsid w:val="00545CDD"/>
    <w:rsid w:val="0055216B"/>
    <w:rsid w:val="005727AC"/>
    <w:rsid w:val="00574923"/>
    <w:rsid w:val="005914F1"/>
    <w:rsid w:val="0059276D"/>
    <w:rsid w:val="005A0FC5"/>
    <w:rsid w:val="005A3D36"/>
    <w:rsid w:val="005A3D41"/>
    <w:rsid w:val="005A44BB"/>
    <w:rsid w:val="005B4621"/>
    <w:rsid w:val="005C3473"/>
    <w:rsid w:val="005D6A0C"/>
    <w:rsid w:val="005E35B8"/>
    <w:rsid w:val="005E5FFE"/>
    <w:rsid w:val="0060220A"/>
    <w:rsid w:val="00605366"/>
    <w:rsid w:val="00606364"/>
    <w:rsid w:val="006120F4"/>
    <w:rsid w:val="00612D69"/>
    <w:rsid w:val="006178E6"/>
    <w:rsid w:val="00632005"/>
    <w:rsid w:val="00632FB8"/>
    <w:rsid w:val="00640807"/>
    <w:rsid w:val="00641DCE"/>
    <w:rsid w:val="00663C84"/>
    <w:rsid w:val="00666422"/>
    <w:rsid w:val="00670E5E"/>
    <w:rsid w:val="00680D33"/>
    <w:rsid w:val="006848D6"/>
    <w:rsid w:val="006A2F2D"/>
    <w:rsid w:val="006A5C1A"/>
    <w:rsid w:val="006B5DF1"/>
    <w:rsid w:val="006C55FD"/>
    <w:rsid w:val="006D0152"/>
    <w:rsid w:val="006D0DEC"/>
    <w:rsid w:val="006D5DFE"/>
    <w:rsid w:val="006E044F"/>
    <w:rsid w:val="006E0CC6"/>
    <w:rsid w:val="006E278E"/>
    <w:rsid w:val="00704B59"/>
    <w:rsid w:val="00711494"/>
    <w:rsid w:val="0072691C"/>
    <w:rsid w:val="007279AF"/>
    <w:rsid w:val="00742C34"/>
    <w:rsid w:val="007500A9"/>
    <w:rsid w:val="00750929"/>
    <w:rsid w:val="00780A6A"/>
    <w:rsid w:val="007876D7"/>
    <w:rsid w:val="00787E48"/>
    <w:rsid w:val="007979AB"/>
    <w:rsid w:val="007A7CCB"/>
    <w:rsid w:val="007B28FF"/>
    <w:rsid w:val="007C097F"/>
    <w:rsid w:val="007D03DC"/>
    <w:rsid w:val="007D47DC"/>
    <w:rsid w:val="007E6339"/>
    <w:rsid w:val="007F1DE2"/>
    <w:rsid w:val="007F5563"/>
    <w:rsid w:val="007F7351"/>
    <w:rsid w:val="00820C66"/>
    <w:rsid w:val="00835200"/>
    <w:rsid w:val="00851E72"/>
    <w:rsid w:val="00857894"/>
    <w:rsid w:val="00860D63"/>
    <w:rsid w:val="00876E2B"/>
    <w:rsid w:val="008939A2"/>
    <w:rsid w:val="00893C0C"/>
    <w:rsid w:val="008960D1"/>
    <w:rsid w:val="008B0740"/>
    <w:rsid w:val="008C0FD7"/>
    <w:rsid w:val="008C691F"/>
    <w:rsid w:val="008D34C7"/>
    <w:rsid w:val="008E1BC5"/>
    <w:rsid w:val="008E4BEC"/>
    <w:rsid w:val="009039B3"/>
    <w:rsid w:val="00916870"/>
    <w:rsid w:val="00920D70"/>
    <w:rsid w:val="009358D3"/>
    <w:rsid w:val="00951465"/>
    <w:rsid w:val="00952CB3"/>
    <w:rsid w:val="009546C0"/>
    <w:rsid w:val="009755AA"/>
    <w:rsid w:val="009A0770"/>
    <w:rsid w:val="009A4F4C"/>
    <w:rsid w:val="009B59E6"/>
    <w:rsid w:val="009E0FB6"/>
    <w:rsid w:val="009E2D0A"/>
    <w:rsid w:val="00A03719"/>
    <w:rsid w:val="00A067C3"/>
    <w:rsid w:val="00A10AF1"/>
    <w:rsid w:val="00A116B6"/>
    <w:rsid w:val="00A31707"/>
    <w:rsid w:val="00A57466"/>
    <w:rsid w:val="00A70134"/>
    <w:rsid w:val="00A879DD"/>
    <w:rsid w:val="00AA45B9"/>
    <w:rsid w:val="00AB1012"/>
    <w:rsid w:val="00AC138D"/>
    <w:rsid w:val="00AE1159"/>
    <w:rsid w:val="00AF507B"/>
    <w:rsid w:val="00B05384"/>
    <w:rsid w:val="00B1155C"/>
    <w:rsid w:val="00B23DF4"/>
    <w:rsid w:val="00B25E6E"/>
    <w:rsid w:val="00B3709D"/>
    <w:rsid w:val="00B50107"/>
    <w:rsid w:val="00B5708A"/>
    <w:rsid w:val="00B61BB4"/>
    <w:rsid w:val="00B621F0"/>
    <w:rsid w:val="00B76BE5"/>
    <w:rsid w:val="00B85C92"/>
    <w:rsid w:val="00B93290"/>
    <w:rsid w:val="00B96827"/>
    <w:rsid w:val="00BB0A43"/>
    <w:rsid w:val="00BB2D52"/>
    <w:rsid w:val="00BC14FF"/>
    <w:rsid w:val="00BD23E0"/>
    <w:rsid w:val="00BF7147"/>
    <w:rsid w:val="00C00E71"/>
    <w:rsid w:val="00C02DCF"/>
    <w:rsid w:val="00C14A27"/>
    <w:rsid w:val="00C15D0F"/>
    <w:rsid w:val="00C15F97"/>
    <w:rsid w:val="00C21658"/>
    <w:rsid w:val="00C447B9"/>
    <w:rsid w:val="00C52020"/>
    <w:rsid w:val="00C60C8A"/>
    <w:rsid w:val="00C670BC"/>
    <w:rsid w:val="00C74E9D"/>
    <w:rsid w:val="00C80044"/>
    <w:rsid w:val="00C83992"/>
    <w:rsid w:val="00CB20A4"/>
    <w:rsid w:val="00CC0CB6"/>
    <w:rsid w:val="00CC1CAC"/>
    <w:rsid w:val="00CD06C9"/>
    <w:rsid w:val="00CD6D08"/>
    <w:rsid w:val="00CF248C"/>
    <w:rsid w:val="00D049A5"/>
    <w:rsid w:val="00D26084"/>
    <w:rsid w:val="00D3274B"/>
    <w:rsid w:val="00D43950"/>
    <w:rsid w:val="00D4478C"/>
    <w:rsid w:val="00D558BA"/>
    <w:rsid w:val="00D609AF"/>
    <w:rsid w:val="00D74167"/>
    <w:rsid w:val="00D82156"/>
    <w:rsid w:val="00D87B99"/>
    <w:rsid w:val="00DA3CC1"/>
    <w:rsid w:val="00DB20D2"/>
    <w:rsid w:val="00DC1065"/>
    <w:rsid w:val="00DD6453"/>
    <w:rsid w:val="00E04154"/>
    <w:rsid w:val="00E11093"/>
    <w:rsid w:val="00E155A9"/>
    <w:rsid w:val="00E1751E"/>
    <w:rsid w:val="00E31D69"/>
    <w:rsid w:val="00E32AD9"/>
    <w:rsid w:val="00E36F5A"/>
    <w:rsid w:val="00E40905"/>
    <w:rsid w:val="00E42952"/>
    <w:rsid w:val="00E4421B"/>
    <w:rsid w:val="00E510B6"/>
    <w:rsid w:val="00E55367"/>
    <w:rsid w:val="00E626D1"/>
    <w:rsid w:val="00E86F40"/>
    <w:rsid w:val="00E97009"/>
    <w:rsid w:val="00EA4788"/>
    <w:rsid w:val="00EC3900"/>
    <w:rsid w:val="00ED058C"/>
    <w:rsid w:val="00ED0BEF"/>
    <w:rsid w:val="00EE4C61"/>
    <w:rsid w:val="00EE5476"/>
    <w:rsid w:val="00EE7E85"/>
    <w:rsid w:val="00EF3ABF"/>
    <w:rsid w:val="00F0053D"/>
    <w:rsid w:val="00F008F0"/>
    <w:rsid w:val="00F03104"/>
    <w:rsid w:val="00F23545"/>
    <w:rsid w:val="00F25451"/>
    <w:rsid w:val="00F256E4"/>
    <w:rsid w:val="00F4454D"/>
    <w:rsid w:val="00F52993"/>
    <w:rsid w:val="00F77227"/>
    <w:rsid w:val="00F8123F"/>
    <w:rsid w:val="00F946FA"/>
    <w:rsid w:val="00FD24B3"/>
    <w:rsid w:val="00FE0220"/>
    <w:rsid w:val="00FE635C"/>
    <w:rsid w:val="00FE6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DCE"/>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cs="Tahoma" w:hAnsi="Tahoma" w:asci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cstheme="minorBidi" w:eastAsiaTheme="minorHAnsi" w:hAnsiTheme="minorHAnsi" w:asciiTheme="minorHAnsi"/>
      <w:sz w:val="22"/>
      <w:szCs w:val="22"/>
      <w:lang w:eastAsia="en-US"/>
    </w:rPr>
  </w:style>
  <w:style w:styleId="Reetkatablice" w:type="table">
    <w:name w:val="Table Grid"/>
    <w:basedOn w:val="Obinatablica"/>
    <w:rsid w:val="00281B7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25EB1"/>
    <w:rPr>
      <w:color w:val="808080"/>
      <w:bdr w:space="0" w:sz="0" w:color="auto" w:val="none"/>
      <w:shd w:fill="auto" w:color="auto" w:val="clear"/>
    </w:rPr>
  </w:style>
  <w:style w:customStyle="true" w:styleId="eSPISCCParagraphDefaultFont" w:type="character">
    <w:name w:val="eSPIS_CC_Paragraph Default Font"/>
    <w:basedOn w:val="Zadanifontodlomka"/>
    <w:rsid w:val="00325EB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25EB1"/>
    <w:rPr>
      <w:b/>
      <w:bdr w:space="0" w:sz="0" w:color="auto" w:val="none"/>
      <w:shd w:fill="FFFFCC" w:color="auto" w:val="clear"/>
      <w:lang w:val="hr-HR"/>
    </w:rPr>
  </w:style>
  <w:style w:customStyle="true" w:styleId="PozadinaSvijetloCrvena" w:type="character">
    <w:name w:val="Pozadina_SvijetloCrvena"/>
    <w:basedOn w:val="eSPISCCParagraphDefaultFont"/>
    <w:rsid w:val="00325EB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25EB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DCE"/>
    <w:rPr>
      <w:sz w:val="24"/>
      <w:szCs w:val="24"/>
    </w:rPr>
  </w:style>
  <w:style w:styleId="Naslov1" w:type="paragraph">
    <w:name w:val="heading 1"/>
    <w:basedOn w:val="Normal"/>
    <w:next w:val="Normal"/>
    <w:qFormat/>
    <w:rsid w:val="0030222D"/>
    <w:pPr>
      <w:keepNext/>
      <w:jc w:val="center"/>
      <w:outlineLvl w:val="0"/>
    </w:pPr>
    <w:rPr>
      <w:b/>
      <w:bCs/>
      <w:sz w:val="28"/>
      <w:szCs w:val="20"/>
      <w:lang w:eastAsia="en-US"/>
    </w:rPr>
  </w:style>
  <w:style w:styleId="Naslov2" w:type="paragraph">
    <w:name w:val="heading 2"/>
    <w:basedOn w:val="Normal"/>
    <w:next w:val="Normal"/>
    <w:qFormat/>
    <w:rsid w:val="0030222D"/>
    <w:pPr>
      <w:keepNext/>
      <w:outlineLvl w:val="1"/>
    </w:pPr>
    <w:rPr>
      <w:b/>
      <w:bC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0222D"/>
    <w:pPr>
      <w:tabs>
        <w:tab w:pos="4536" w:val="center"/>
        <w:tab w:pos="9072" w:val="right"/>
      </w:tabs>
    </w:pPr>
    <w:rPr>
      <w:sz w:val="20"/>
      <w:szCs w:val="20"/>
      <w:lang w:eastAsia="en-US"/>
    </w:rPr>
  </w:style>
  <w:style w:styleId="Brojstranice" w:type="character">
    <w:name w:val="page number"/>
    <w:basedOn w:val="Zadanifontodlomka"/>
    <w:rsid w:val="0030222D"/>
  </w:style>
  <w:style w:styleId="Zaglavlje" w:type="paragraph">
    <w:name w:val="header"/>
    <w:basedOn w:val="Normal"/>
    <w:rsid w:val="0030222D"/>
    <w:pPr>
      <w:tabs>
        <w:tab w:pos="4320" w:val="center"/>
        <w:tab w:pos="8640" w:val="right"/>
      </w:tabs>
    </w:pPr>
  </w:style>
  <w:style w:styleId="Tekstbalonia" w:type="paragraph">
    <w:name w:val="Balloon Text"/>
    <w:basedOn w:val="Normal"/>
    <w:semiHidden/>
    <w:rsid w:val="00170508"/>
    <w:rPr>
      <w:rFonts w:ascii="Tahoma" w:cs="Tahoma" w:hAnsi="Tahoma"/>
      <w:sz w:val="16"/>
      <w:szCs w:val="16"/>
    </w:rPr>
  </w:style>
  <w:style w:styleId="Odlomakpopisa" w:type="paragraph">
    <w:name w:val="List Paragraph"/>
    <w:basedOn w:val="Normal"/>
    <w:uiPriority w:val="34"/>
    <w:qFormat/>
    <w:rsid w:val="006B5DF1"/>
    <w:pPr>
      <w:ind w:left="720"/>
      <w:contextualSpacing/>
    </w:pPr>
  </w:style>
  <w:style w:styleId="Bezproreda" w:type="paragraph">
    <w:name w:val="No Spacing"/>
    <w:uiPriority w:val="1"/>
    <w:qFormat/>
    <w:rsid w:val="006B5DF1"/>
    <w:rPr>
      <w:rFonts w:asciiTheme="minorHAnsi" w:cstheme="minorBidi" w:eastAsiaTheme="minorHAnsi" w:hAnsiTheme="minorHAnsi"/>
      <w:sz w:val="22"/>
      <w:szCs w:val="22"/>
      <w:lang w:eastAsia="en-US"/>
    </w:rPr>
  </w:style>
  <w:style w:styleId="Reetkatablice" w:type="table">
    <w:name w:val="Table Grid"/>
    <w:basedOn w:val="Obinatablica"/>
    <w:rsid w:val="00281B7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25EB1"/>
    <w:rPr>
      <w:color w:val="808080"/>
      <w:bdr w:color="auto" w:space="0" w:sz="0" w:val="none"/>
      <w:shd w:color="auto" w:fill="auto" w:val="clear"/>
    </w:rPr>
  </w:style>
  <w:style w:customStyle="1" w:styleId="eSPISCCParagraphDefaultFont" w:type="character">
    <w:name w:val="eSPIS_CC_Paragraph Default Font"/>
    <w:basedOn w:val="Zadanifontodlomka"/>
    <w:rsid w:val="00325EB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25EB1"/>
    <w:rPr>
      <w:b/>
      <w:bdr w:color="auto" w:space="0" w:sz="0" w:val="none"/>
      <w:shd w:color="auto" w:fill="FFFFCC" w:val="clear"/>
      <w:lang w:val="hr-HR"/>
    </w:rPr>
  </w:style>
  <w:style w:customStyle="1" w:styleId="PozadinaSvijetloCrvena" w:type="character">
    <w:name w:val="Pozadina_SvijetloCrvena"/>
    <w:basedOn w:val="eSPISCCParagraphDefaultFont"/>
    <w:rsid w:val="00325EB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25EB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407656">
      <w:bodyDiv w:val="true"/>
      <w:marLeft w:val="0"/>
      <w:marRight w:val="0"/>
      <w:marTop w:val="0"/>
      <w:marBottom w:val="0"/>
      <w:divBdr>
        <w:top w:space="0" w:sz="0" w:color="auto" w:val="none"/>
        <w:left w:space="0" w:sz="0" w:color="auto" w:val="none"/>
        <w:bottom w:space="0" w:sz="0" w:color="auto" w:val="none"/>
        <w:right w:space="0" w:sz="0" w:color="auto" w:val="none"/>
      </w:divBdr>
    </w:div>
    <w:div w:id="662008009">
      <w:bodyDiv w:val="true"/>
      <w:marLeft w:val="0"/>
      <w:marRight w:val="0"/>
      <w:marTop w:val="0"/>
      <w:marBottom w:val="0"/>
      <w:divBdr>
        <w:top w:space="0" w:sz="0" w:color="auto" w:val="none"/>
        <w:left w:space="0" w:sz="0" w:color="auto" w:val="none"/>
        <w:bottom w:space="0" w:sz="0" w:color="auto" w:val="none"/>
        <w:right w:space="0" w:sz="0" w:color="auto" w:val="none"/>
      </w:divBdr>
    </w:div>
    <w:div w:id="1038897594">
      <w:bodyDiv w:val="true"/>
      <w:marLeft w:val="0"/>
      <w:marRight w:val="0"/>
      <w:marTop w:val="0"/>
      <w:marBottom w:val="0"/>
      <w:divBdr>
        <w:top w:space="0" w:sz="0" w:color="auto" w:val="none"/>
        <w:left w:space="0" w:sz="0" w:color="auto" w:val="none"/>
        <w:bottom w:space="0" w:sz="0" w:color="auto" w:val="none"/>
        <w:right w:space="0" w:sz="0" w:color="auto" w:val="none"/>
      </w:divBdr>
    </w:div>
    <w:div w:id="13511781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St-502/2017-26</izvorni_sadrzaj>
    <derivirana_varijabla naziv="DomainObject.Oznaka_1">St-502/2017-26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9/2 St-87/17</izvorni_sadrzaj>
    <derivirana_varijabla naziv="DomainObject.Predmet.PrimjedbaSuca_1">Veza 9/2 St-87/17</derivirana_varijabla>
  </DomainObject.Predmet.PrimjedbaSuca>
  <DomainObject.Predmet.ProtustrankaFormated>
    <izvorni_sadrzaj>  ALFACOMMERCE d.o.o.</izvorni_sadrzaj>
    <derivirana_varijabla naziv="DomainObject.Predmet.ProtustrankaFormated_1">  ALFACOMMERCE d.o.o.</derivirana_varijabla>
  </DomainObject.Predmet.ProtustrankaFormated>
  <DomainObject.Predmet.ProtustrankaFormatedOIB>
    <izvorni_sadrzaj>  ALFACOMMERCE d.o.o., OIB 38671984092</izvorni_sadrzaj>
    <derivirana_varijabla naziv="DomainObject.Predmet.ProtustrankaFormatedOIB_1">  ALFACOMMERCE d.o.o., OIB 38671984092</derivirana_varijabla>
  </DomainObject.Predmet.ProtustrankaFormatedOIB>
  <DomainObject.Predmet.ProtustrankaFormatedWithAdress>
    <izvorni_sadrzaj> ALFACOMMERCE d.o.o., Gromačine 41, 51512 Njivice</izvorni_sadrzaj>
    <derivirana_varijabla naziv="DomainObject.Predmet.ProtustrankaFormatedWithAdress_1"> ALFACOMMERCE d.o.o., Gromačine 41, 51512 Njivice</derivirana_varijabla>
  </DomainObject.Predmet.ProtustrankaFormatedWithAdress>
  <DomainObject.Predmet.ProtustrankaFormatedWithAdressOIB>
    <izvorni_sadrzaj> ALFACOMMERCE d.o.o., OIB 38671984092, Gromačine 41, 51512 Njivice</izvorni_sadrzaj>
    <derivirana_varijabla naziv="DomainObject.Predmet.ProtustrankaFormatedWithAdressOIB_1"> ALFACOMMERCE d.o.o., OIB 38671984092, Gromačine 41, 51512 Njivice</derivirana_varijabla>
  </DomainObject.Predmet.ProtustrankaFormatedWithAdressOIB>
  <DomainObject.Predmet.ProtustrankaWithAdress>
    <izvorni_sadrzaj>ALFACOMMERCE d.o.o. Gromačine 41, 51512 Njivice</izvorni_sadrzaj>
    <derivirana_varijabla naziv="DomainObject.Predmet.ProtustrankaWithAdress_1">ALFACOMMERCE d.o.o. Gromačine 41, 51512 Njivice</derivirana_varijabla>
  </DomainObject.Predmet.ProtustrankaWithAdress>
  <DomainObject.Predmet.ProtustrankaWithAdressOIB>
    <izvorni_sadrzaj>ALFACOMMERCE d.o.o., OIB 38671984092, Gromačine 41, 51512 Njivice</izvorni_sadrzaj>
    <derivirana_varijabla naziv="DomainObject.Predmet.ProtustrankaWithAdressOIB_1">ALFACOMMERCE d.o.o., OIB 38671984092, Gromačine 41, 51512 Njivice</derivirana_varijabla>
  </DomainObject.Predmet.ProtustrankaWithAdressOIB>
  <DomainObject.Predmet.ProtustrankaNazivFormated>
    <izvorni_sadrzaj>ALFACOMMERCE d.o.o.</izvorni_sadrzaj>
    <derivirana_varijabla naziv="DomainObject.Predmet.ProtustrankaNazivFormated_1">ALFACOMMERCE d.o.o.</derivirana_varijabla>
  </DomainObject.Predmet.ProtustrankaNazivFormated>
  <DomainObject.Predmet.ProtustrankaNazivFormatedOIB>
    <izvorni_sadrzaj>ALFACOMMERCE d.o.o., OIB 38671984092</izvorni_sadrzaj>
    <derivirana_varijabla naziv="DomainObject.Predmet.ProtustrankaNazivFormatedOIB_1">ALFACOMMERCE d.o.o., OIB 38671984092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zastupanog po punomoćniku Odvjetničko društvo Kožul i Petrinović d.o.o.</izvorni_sadrzaj>
    <derivirana_varijabla naziv="DomainObject.Predmet.StrankaFormated_1">  SBERBANK BANKA d.d. zastupanog po punomoćniku Odvjetničko društvo Kožul i Petrinović d.o.o.</derivirana_varijabla>
  </DomainObject.Predmet.StrankaFormated>
  <DomainObject.Predmet.StrankaFormatedOIB>
    <izvorni_sadrzaj>  SBERBANK BANKA d.d., OIB 73433895209 zastupanog po punomoćniku Odvjetničko društvo Kožul i Petrinović d.o.o.</izvorni_sadrzaj>
    <derivirana_varijabla naziv="DomainObject.Predmet.StrankaFormatedOIB_1">  SBERBANK BANKA d.d., OIB 73433895209 zastupanog po punomoćniku Odvjetničko društvo Kožul i Petrinović d.o.o.</derivirana_varijabla>
  </DomainObject.Predmet.StrankaFormatedOIB>
  <DomainObject.Predmet.StrankaFormatedWithAdress>
    <izvorni_sadrzaj> SBERBANK BANKA d.d., Dunajska 128a, 1000 Ljubljana zastupanog po punomoćniku Odvjetničko društvo Kožul i Petrinović d.o.o.</izvorni_sadrzaj>
    <derivirana_varijabla naziv="DomainObject.Predmet.StrankaFormatedWithAdress_1"> SBERBANK BANKA d.d., Dunajska 128a, 1000 Ljubljana zastupanog po punomoćniku Odvjetničko društvo Kožul i Petrinović d.o.o.</derivirana_varijabla>
  </DomainObject.Predmet.StrankaFormatedWithAdress>
  <DomainObject.Predmet.StrankaFormatedWithAdressOIB>
    <izvorni_sadrzaj> SBERBANK BANKA d.d., OIB 73433895209, Dunajska 128a, 1000 Ljubljana zastupanog po punomoćniku Odvjetničko društvo Kožul i Petrinović d.o.o.</izvorni_sadrzaj>
    <derivirana_varijabla naziv="DomainObject.Predmet.StrankaFormatedWithAdressOIB_1"> SBERBANK BANKA d.d., OIB 73433895209, Dunajska 128a, 1000 Ljubljana zastupanog po punomoćniku Odvjetničko društvo Kožul i Petrinović d.o.o.</derivirana_varijabla>
  </DomainObject.Predmet.StrankaFormatedWithAdressOIB>
  <DomainObject.Predmet.StrankaWithAdress>
    <izvorni_sadrzaj>SBERBANK BANKA d.d. Dunajska 128a,1000 Ljubljana</izvorni_sadrzaj>
    <derivirana_varijabla naziv="DomainObject.Predmet.StrankaWithAdress_1">SBERBANK BANKA d.d. Dunajska 128a,1000 Ljubljana</derivirana_varijabla>
  </DomainObject.Predmet.StrankaWithAdress>
  <DomainObject.Predmet.StrankaWithAdressOIB>
    <izvorni_sadrzaj>SBERBANK BANKA d.d., OIB 73433895209, Dunajska 128a,1000 Ljubljana</izvorni_sadrzaj>
    <derivirana_varijabla naziv="DomainObject.Predmet.StrankaWithAdressOIB_1">SBERBANK BANKA d.d., OIB 73433895209, Dunajska 128a,1000 Ljubljana</derivirana_varijabla>
  </DomainObject.Predmet.StrankaWithAdressOIB>
  <DomainObject.Predmet.StrankaNazivFormated>
    <izvorni_sadrzaj>SBERBANK BANKA d.d.</izvorni_sadrzaj>
    <derivirana_varijabla naziv="DomainObject.Predmet.StrankaNazivFormated_1">SBERBANK BANKA d.d.</derivirana_varijabla>
  </DomainObject.Predmet.StrankaNazivFormated>
  <DomainObject.Predmet.StrankaNazivFormatedOIB>
    <izvorni_sadrzaj>SBERBANK BANKA d.d., OIB 73433895209</izvorni_sadrzaj>
    <derivirana_varijabla naziv="DomainObject.Predmet.StrankaNazivFormatedOIB_1">SBERBANK BANKA d.d., OIB 73433895209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SBERBANK BANKA d.d. zastupanog po punomoćniku Odvjetničko društvo Kožul i Petrinović d.o.o.</item>
    </izvorni_sadrzaj>
    <derivirana_varijabla naziv="DomainObject.Predmet.StrankaListFormated_1">
      <item>SBERBANK BANKA d.d. zastupanog po punomoćniku Odvjetničko društvo Kožul i Petrinović d.o.o.</item>
    </derivirana_varijabla>
  </DomainObject.Predmet.StrankaListFormated>
  <DomainObject.Predmet.StrankaListFormatedOIB>
    <izvorni_sadrzaj>
      <item>SBERBANK BANKA d.d., OIB 73433895209 zastupanog po punomoćniku Odvjetničko društvo Kožul i Petrinović d.o.o.</item>
    </izvorni_sadrzaj>
    <derivirana_varijabla naziv="DomainObject.Predmet.StrankaListFormatedOIB_1">
      <item>SBERBANK BANKA d.d., OIB 73433895209 zastupanog po punomoćniku Odvjetničko društvo Kožul i Petrinović d.o.o.</item>
    </derivirana_varijabla>
  </DomainObject.Predmet.StrankaListFormatedOIB>
  <DomainObject.Predmet.StrankaListFormatedWithAdress>
    <izvorni_sadrzaj>
      <item>SBERBANK BANKA d.d., Dunajska 128a, 1000 Ljubljana zastupanog po punomoćniku Odvjetničko društvo Kožul i Petrinović d.o.o.</item>
    </izvorni_sadrzaj>
    <derivirana_varijabla naziv="DomainObject.Predmet.StrankaListFormatedWithAdress_1">
      <item>SBERBANK BANKA d.d., Dunajska 128a, 1000 Ljubljana zastupanog po punomoćniku Odvjetničko društvo Kožul i Petrinović d.o.o.</item>
    </derivirana_varijabla>
  </DomainObject.Predmet.StrankaListFormatedWithAdress>
  <DomainObject.Predmet.StrankaListFormatedWithAdressOIB>
    <izvorni_sadrzaj>
      <item>SBERBANK BANKA d.d., OIB 73433895209, Dunajska 128a, 1000 Ljubljana zastupanog po punomoćniku Odvjetničko društvo Kožul i Petrinović d.o.o.</item>
    </izvorni_sadrzaj>
    <derivirana_varijabla naziv="DomainObject.Predmet.StrankaListFormatedWithAdressOIB_1">
      <item>SBERBANK BANKA d.d., OIB 73433895209, Dunajska 128a, 1000 Ljubljana zastupanog po punomoćniku Odvjetničko društvo Kožul i Petrinović d.o.o.</item>
    </derivirana_varijabla>
  </DomainObject.Predmet.StrankaListFormatedWithAdressOIB>
  <DomainObject.Predmet.StrankaListNazivFormated>
    <izvorni_sadrzaj>
      <item>SBERBANK BANKA d.d.</item>
    </izvorni_sadrzaj>
    <derivirana_varijabla naziv="DomainObject.Predmet.StrankaListNazivFormated_1">
      <item>SBERBANK BANKA d.d.</item>
    </derivirana_varijabla>
  </DomainObject.Predmet.StrankaListNazivFormated>
  <DomainObject.Predmet.StrankaListNazivFormatedOIB>
    <izvorni_sadrzaj>
      <item>SBERBANK BANKA d.d., OIB 73433895209</item>
    </izvorni_sadrzaj>
    <derivirana_varijabla naziv="DomainObject.Predmet.StrankaListNazivFormatedOIB_1">
      <item>SBERBANK BANKA d.d., OIB 73433895209</item>
    </derivirana_varijabla>
  </DomainObject.Predmet.StrankaListNazivFormatedOIB>
  <DomainObject.Predmet.ProtuStrankaListFormated>
    <izvorni_sadrzaj>
      <item>ALFACOMMERCE d.o.o.</item>
    </izvorni_sadrzaj>
    <derivirana_varijabla naziv="DomainObject.Predmet.ProtuStrankaListFormated_1">
      <item>ALFACOMMERCE d.o.o.</item>
    </derivirana_varijabla>
  </DomainObject.Predmet.ProtuStrankaListFormated>
  <DomainObject.Predmet.ProtuStrankaListFormatedOIB>
    <izvorni_sadrzaj>
      <item>ALFACOMMERCE d.o.o., OIB 38671984092</item>
    </izvorni_sadrzaj>
    <derivirana_varijabla naziv="DomainObject.Predmet.ProtuStrankaListFormatedOIB_1">
      <item>ALFACOMMERCE d.o.o., OIB 38671984092</item>
    </derivirana_varijabla>
  </DomainObject.Predmet.ProtuStrankaListFormatedOIB>
  <DomainObject.Predmet.ProtuStrankaListFormatedWithAdress>
    <izvorni_sadrzaj>
      <item>ALFACOMMERCE d.o.o., Gromačine 41, 51512 Njivice</item>
    </izvorni_sadrzaj>
    <derivirana_varijabla naziv="DomainObject.Predmet.ProtuStrankaListFormatedWithAdress_1">
      <item>ALFACOMMERCE d.o.o., Gromačine 41, 51512 Njivice</item>
    </derivirana_varijabla>
  </DomainObject.Predmet.ProtuStrankaListFormatedWithAdress>
  <DomainObject.Predmet.ProtuStrankaListFormatedWithAdressOIB>
    <izvorni_sadrzaj>
      <item>ALFACOMMERCE d.o.o., OIB 38671984092, Gromačine 41, 51512 Njivice</item>
    </izvorni_sadrzaj>
    <derivirana_varijabla naziv="DomainObject.Predmet.ProtuStrankaListFormatedWithAdressOIB_1">
      <item>ALFACOMMERCE d.o.o., OIB 38671984092, Gromačine 41, 51512 Njivice</item>
    </derivirana_varijabla>
  </DomainObject.Predmet.ProtuStrankaListFormatedWithAdressOIB>
  <DomainObject.Predmet.ProtuStrankaListNazivFormated>
    <izvorni_sadrzaj>
      <item>ALFACOMMERCE d.o.o.</item>
    </izvorni_sadrzaj>
    <derivirana_varijabla naziv="DomainObject.Predmet.ProtuStrankaListNazivFormated_1">
      <item>ALFACOMMERCE d.o.o.</item>
    </derivirana_varijabla>
  </DomainObject.Predmet.ProtuStrankaListNazivFormated>
  <DomainObject.Predmet.ProtuStrankaListNazivFormatedOIB>
    <izvorni_sadrzaj>
      <item>ALFACOMMERCE d.o.o., OIB 38671984092</item>
    </izvorni_sadrzaj>
    <derivirana_varijabla naziv="DomainObject.Predmet.ProtuStrankaListNazivFormatedOIB_1">
      <item>ALFACOMMERCE d.o.o., OIB 38671984092</item>
    </derivirana_varijabla>
  </DomainObject.Predmet.ProtuStrankaListNazivFormatedOIB>
  <DomainObject.Predmet.OstaliListFormated>
    <izvorni_sadrzaj>
      <item>Odvjetničko društvo Kožul i Petrinović d.o.o. punomoćnik sudionika u postupku SBERBANK BANKA d.d.</item>
      <item>SANJA KRASNEC</item>
      <item>SANJA PADJEN</item>
      <item>MILAN SAMARDŽIĆ</item>
      <item>MARKO ZAGORAC</item>
    </izvorni_sadrzaj>
    <derivirana_varijabla naziv="DomainObject.Predmet.OstaliListFormated_1">
      <item>Odvjetničko društvo Kožul i Petrinović d.o.o. punomoćnik sudionika u postupku SBERBANK BANKA d.d.</item>
      <item>SANJA KRASNEC</item>
      <item>SANJA PADJEN</item>
      <item>MILAN SAMARDŽIĆ</item>
      <item>MARKO ZAGORAC</item>
    </derivirana_varijabla>
  </DomainObject.Predmet.OstaliListFormated>
  <DomainObject.Predmet.OstaliListFormatedOIB>
    <izvorni_sadrzaj>
      <item>Odvjetničko društvo Kožul i Petrinović d.o.o., OIB 14478211640 punomoćnik sudionika u postupku SBERBANK BANKA d.d.</item>
      <item>SANJA KRASNEC</item>
      <item>SANJA PADJEN</item>
      <item>MILAN SAMARDŽIĆ</item>
      <item>MARKO ZAGORAC</item>
    </izvorni_sadrzaj>
    <derivirana_varijabla naziv="DomainObject.Predmet.OstaliListFormatedOIB_1">
      <item>Odvjetničko društvo Kožul i Petrinović d.o.o., OIB 14478211640 punomoćnik sudionika u postupku SBERBANK BANKA d.d.</item>
      <item>SANJA KRASNEC</item>
      <item>SANJA PADJEN</item>
      <item>MILAN SAMARDŽIĆ</item>
      <item>MARKO ZAGORAC</item>
    </derivirana_varijabla>
  </DomainObject.Predmet.OstaliListFormatedOIB>
  <DomainObject.Predmet.OstaliListFormatedWithAdress>
    <izvorni_sadrzaj>
      <item>Odvjetničko društvo Kožul i Petrinović d.o.o., Bužanova 4, 10000 Zagreb punomoćnik sudionika u postupku SBERBANK BANKA d.d.</item>
      <item>SANJA KRASNEC</item>
      <item>SANJA PADJEN</item>
      <item>MILAN SAMARDŽIĆ</item>
      <item>MARKO ZAGORAC</item>
    </izvorni_sadrzaj>
    <derivirana_varijabla naziv="DomainObject.Predmet.OstaliListFormatedWithAdress_1">
      <item>Odvjetničko društvo Kožul i Petrinović d.o.o., Bužanova 4, 10000 Zagreb punomoćnik sudionika u postupku SBERBANK BANKA d.d.</item>
      <item>SANJA KRASNEC</item>
      <item>SANJA PADJEN</item>
      <item>MILAN SAMARDŽIĆ</item>
      <item>MARKO ZAGORAC</item>
    </derivirana_varijabla>
  </DomainObject.Predmet.OstaliListFormatedWithAdress>
  <DomainObject.Predmet.OstaliListFormatedWithAdressOIB>
    <izvorni_sadrzaj>
      <item>Odvjetničko društvo Kožul i Petrinović d.o.o., OIB 14478211640, Bužanova 4, 10000 Zagreb punomoćnik sudionika u postupku SBERBANK BANKA d.d.</item>
      <item>SANJA KRASNEC</item>
      <item>SANJA PADJEN</item>
      <item>MILAN SAMARDŽIĆ</item>
      <item>MARKO ZAGORAC</item>
    </izvorni_sadrzaj>
    <derivirana_varijabla naziv="DomainObject.Predmet.OstaliListFormatedWithAdressOIB_1">
      <item>Odvjetničko društvo Kožul i Petrinović d.o.o., OIB 14478211640, Bužanova 4, 10000 Zagreb punomoćnik sudionika u postupku SBERBANK BANKA d.d.</item>
      <item>SANJA KRASNEC</item>
      <item>SANJA PADJEN</item>
      <item>MILAN SAMARDŽIĆ</item>
      <item>MARKO ZAGORAC</item>
    </derivirana_varijabla>
  </DomainObject.Predmet.OstaliListFormatedWithAdressOIB>
  <DomainObject.Predmet.OstaliListNazivFormated>
    <izvorni_sadrzaj>
      <item>Odvjetničko društvo Kožul i Petrinović d.o.o.</item>
      <item>SANJA KRASNEC</item>
      <item>SANJA PADJEN</item>
      <item>MILAN SAMARDŽIĆ</item>
      <item>MARKO ZAGORAC</item>
    </izvorni_sadrzaj>
    <derivirana_varijabla naziv="DomainObject.Predmet.OstaliListNazivFormated_1">
      <item>Odvjetničko društvo Kožul i Petrinović d.o.o.</item>
      <item>SANJA KRASNEC</item>
      <item>SANJA PADJEN</item>
      <item>MILAN SAMARDŽIĆ</item>
      <item>MARKO ZAGORAC</item>
    </derivirana_varijabla>
  </DomainObject.Predmet.OstaliListNazivFormated>
  <DomainObject.Predmet.OstaliListNazivFormatedOIB>
    <izvorni_sadrzaj>
      <item>Odvjetničko društvo Kožul i Petrinović d.o.o., OIB 14478211640</item>
      <item>SANJA KRASNEC</item>
      <item>SANJA PADJEN</item>
      <item>MILAN SAMARDŽIĆ</item>
      <item>MARKO ZAGORAC</item>
    </izvorni_sadrzaj>
    <derivirana_varijabla naziv="DomainObject.Predmet.OstaliListNazivFormatedOIB_1">
      <item>Odvjetničko društvo Kožul i Petrinović d.o.o., OIB 14478211640</item>
      <item>SANJA KRASNEC</item>
      <item>SANJA PADJEN</item>
      <item>MILAN SAMARDŽIĆ</item>
      <item>MARKO ZAGORAC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St-502/2017-26</izvorni_sadrzaj>
    <derivirana_varijabla naziv="DomainObject.PoslovniBrojDokumenta_1">St-502/2017-26</derivirana_varijabla>
  </DomainObject.PoslovniBrojDokumenta>
  <DomainObject.Predmet.StrankaIDrugi>
    <izvorni_sadrzaj>SBERBANK BANKA d.d.</izvorni_sadrzaj>
    <derivirana_varijabla naziv="DomainObject.Predmet.StrankaIDrugi_1">SBERBANK BANKA d.d.</derivirana_varijabla>
  </DomainObject.Predmet.StrankaIDrugi>
  <DomainObject.Predmet.ProtustrankaIDrugi>
    <izvorni_sadrzaj>ALFACOMMERCE d.o.o.</izvorni_sadrzaj>
    <derivirana_varijabla naziv="DomainObject.Predmet.ProtustrankaIDrugi_1">ALFACOMMERCE d.o.o.</derivirana_varijabla>
  </DomainObject.Predmet.ProtustrankaIDrugi>
  <DomainObject.Predmet.StrankaIDrugiAdressOIB>
    <izvorni_sadrzaj>SBERBANK BANKA d.d., OIB 73433895209, Dunajska 128a, 1000 Ljubljana</izvorni_sadrzaj>
    <derivirana_varijabla naziv="DomainObject.Predmet.StrankaIDrugiAdressOIB_1">SBERBANK BANKA d.d., OIB 73433895209, Dunajska 128a, 1000 Ljubljana</derivirana_varijabla>
  </DomainObject.Predmet.StrankaIDrugiAdressOIB>
  <DomainObject.Predmet.ProtustrankaIDrugiAdressOIB>
    <izvorni_sadrzaj>ALFACOMMERCE d.o.o., OIB 38671984092, Gromačine 41, 51512 Njivice</izvorni_sadrzaj>
    <derivirana_varijabla naziv="DomainObject.Predmet.ProtustrankaIDrugiAdressOIB_1">ALFACOMMERCE d.o.o., OIB 38671984092, Gromačine 41,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BANKA d.d.</item>
      <item>ALFACOMMERCE d.o.o.</item>
      <item>Odvjetničko društvo Kožul i Petrinović d.o.o.</item>
      <item>SANJA KRASNEC</item>
      <item>SANJA PADJEN</item>
      <item>MILAN SAMARDŽIĆ</item>
      <item>MARKO ZAGORAC</item>
    </izvorni_sadrzaj>
    <derivirana_varijabla naziv="DomainObject.Predmet.SudioniciListNaziv_1">
      <item>SBERBANK BANKA d.d.</item>
      <item>ALFACOMMERCE d.o.o.</item>
      <item>Odvjetničko društvo Kožul i Petrinović d.o.o.</item>
      <item>SANJA KRASNEC</item>
      <item>SANJA PADJEN</item>
      <item>MILAN SAMARDŽIĆ</item>
      <item>MARKO ZAGORAC</item>
    </derivirana_varijabla>
  </DomainObject.Predmet.SudioniciListNaziv>
  <DomainObject.Predmet.SudioniciListAdressOIB>
    <izvorni_sadrzaj>
      <item>SBERBANK BANKA d.d., OIB 73433895209, Dunajska 128a,1000 Ljubljana</item>
      <item>ALFACOMMERCE d.o.o., OIB 38671984092, Gromačine 41,51512 Njivice</item>
      <item>Odvjetničko društvo Kožul i Petrinović d.o.o., OIB 14478211640, Bužanova 4,10000 Zagreb</item>
      <item>SANJA KRASNEC</item>
      <item>SANJA PADJEN</item>
      <item>MILAN SAMARDŽIĆ</item>
      <item>MARKO ZAGORAC</item>
    </izvorni_sadrzaj>
    <derivirana_varijabla naziv="DomainObject.Predmet.SudioniciListAdressOIB_1">
      <item>SBERBANK BANKA d.d., OIB 73433895209, Dunajska 128a,1000 Ljubljana</item>
      <item>ALFACOMMERCE d.o.o., OIB 38671984092, Gromačine 41,51512 Njivice</item>
      <item>Odvjetničko društvo Kožul i Petrinović d.o.o., OIB 14478211640, Bužanova 4,10000 Zagreb</item>
      <item>SANJA KRASNEC</item>
      <item>SANJA PADJEN</item>
      <item>MILAN SAMARDŽIĆ</item>
      <item>MARKO ZAGORAC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73433895209</item>
      <item>, OIB 38671984092</item>
      <item>, OIB 14478211640</item>
      <item>, OIB null</item>
      <item>, OIB null</item>
      <item>, OIB null</item>
      <item>, OIB null</item>
    </izvorni_sadrzaj>
    <derivirana_varijabla naziv="DomainObject.Predmet.SudioniciListNazivOIB_1">
      <item>, OIB 73433895209</item>
      <item>, OIB 38671984092</item>
      <item>, OIB 14478211640</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71B695-232C-4698-82AD-06EA0BD5EB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1349</properties:Words>
  <properties:Characters>7902</properties:Characters>
  <properties:Lines>222</properties:Lines>
  <properties:Paragraphs>96</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2018-05-16T12:05:00Z</dcterms:created>
  <dc:creator>rcerneka</dc:creator>
  <cp:lastModifiedBy>Jasna Radulović</cp:lastModifiedBy>
  <cp:lastPrinted>2018-04-23T10:51:00Z</cp:lastPrinted>
  <dcterms:modified xmlns:xsi="http://www.w3.org/2001/XMLSchema-instance" xsi:type="dcterms:W3CDTF">2018-05-16T12:49:00Z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St-502/2017-26 / Odluka - Rješenje - utvrđene i osporene tražbine (502-17_utvrđeno_NOVO_16.5..docx)</vt:lpwstr>
  </prop:property>
  <prop:property name="CC_coloring" pid="4" fmtid="{D5CDD505-2E9C-101B-9397-08002B2CF9AE}">
    <vt:bool>false</vt:bool>
  </prop:property>
  <prop:property name="BrojStranica" pid="5" fmtid="{D5CDD505-2E9C-101B-9397-08002B2CF9AE}">
    <vt:i4>5</vt:i4>
  </prop:property>
</prop:Properties>
</file>