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ad8b" w14:paraId="609ad8b" w:rsidRDefault="00191AB6" w:rsidP="005140BE" w:rsidR="00191AB6" w:rsidRPr="00F02DCF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F02DCF">
      <w:pPr>
        <w:rPr>
          <w:sz w:val="24"/>
          <w:szCs w:val="24"/>
        </w:rPr>
      </w:pPr>
      <w:r w:rsidRPr="00F02DCF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F02DCF">
        <w:rPr>
          <w:b/>
          <w:sz w:val="24"/>
          <w:szCs w:val="24"/>
        </w:rPr>
        <w:tab/>
      </w:r>
      <w:r w:rsidR="00573F89" w:rsidRPr="00F02DCF">
        <w:rPr>
          <w:b/>
          <w:sz w:val="24"/>
          <w:szCs w:val="24"/>
        </w:rPr>
        <w:tab/>
      </w:r>
      <w:r w:rsidR="00573F89" w:rsidRPr="00F02DCF">
        <w:rPr>
          <w:b/>
          <w:sz w:val="24"/>
          <w:szCs w:val="24"/>
        </w:rPr>
        <w:tab/>
      </w:r>
      <w:r w:rsidR="00573F89" w:rsidRPr="00F02DCF">
        <w:rPr>
          <w:b/>
          <w:sz w:val="24"/>
          <w:szCs w:val="24"/>
        </w:rPr>
        <w:tab/>
      </w:r>
      <w:r w:rsidR="00573F89" w:rsidRPr="00F02DCF">
        <w:rPr>
          <w:b/>
          <w:sz w:val="24"/>
          <w:szCs w:val="24"/>
        </w:rPr>
        <w:tab/>
      </w:r>
    </w:p>
    <w:p w:rsidRDefault="00C47F26" w:rsidP="00C47F26" w:rsidR="00C47F26" w:rsidRPr="00F02DCF">
      <w:pPr>
        <w:pStyle w:val="Naslov2"/>
        <w:rPr>
          <w:b w:val="false"/>
          <w:bCs/>
          <w:sz w:val="24"/>
          <w:szCs w:val="24"/>
        </w:rPr>
      </w:pPr>
      <w:r w:rsidRPr="00F02DCF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Trgovački sud u Zagrebu</w:t>
      </w:r>
    </w:p>
    <w:p w:rsidRDefault="00C47F26" w:rsidP="00C47F26" w:rsidR="00C47F26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Zagreb, Amruševa 2/II</w:t>
      </w:r>
    </w:p>
    <w:p w:rsidRDefault="00D47EDE" w:rsidP="00D47EDE" w:rsidR="005140BE" w:rsidRPr="00F02DCF">
      <w:pPr>
        <w:jc w:val="right"/>
        <w:rPr>
          <w:sz w:val="24"/>
          <w:szCs w:val="24"/>
          <w:lang w:val="pt-BR"/>
        </w:rPr>
      </w:pPr>
      <w:r w:rsidRPr="00F02DCF">
        <w:rPr>
          <w:sz w:val="24"/>
          <w:szCs w:val="24"/>
          <w:lang w:val="pt-BR"/>
        </w:rPr>
        <w:t xml:space="preserve">         </w:t>
      </w:r>
      <w:r w:rsidR="004A2F0E" w:rsidRPr="00F02DCF">
        <w:rPr>
          <w:sz w:val="24"/>
          <w:szCs w:val="24"/>
          <w:lang w:val="pt-BR"/>
        </w:rPr>
        <w:t xml:space="preserve">                              </w:t>
      </w:r>
    </w:p>
    <w:p w:rsidRDefault="0059219A" w:rsidP="003B2EE0" w:rsidR="0059219A" w:rsidRPr="00F02DCF">
      <w:pPr>
        <w:jc w:val="center"/>
        <w:rPr>
          <w:sz w:val="24"/>
          <w:szCs w:val="24"/>
          <w:lang w:val="pt-BR"/>
        </w:rPr>
      </w:pPr>
    </w:p>
    <w:p w:rsidRDefault="005140BE" w:rsidP="0059219A" w:rsidR="003B2EE0" w:rsidRPr="00F02DCF">
      <w:pPr>
        <w:jc w:val="center"/>
        <w:rPr>
          <w:sz w:val="24"/>
          <w:szCs w:val="24"/>
          <w:lang w:val="pt-BR"/>
        </w:rPr>
      </w:pPr>
      <w:r w:rsidRPr="00F02DCF">
        <w:rPr>
          <w:sz w:val="24"/>
          <w:szCs w:val="24"/>
          <w:lang w:val="pt-BR"/>
        </w:rPr>
        <w:t>R E P U B L I K A  H R V A T S K A</w:t>
      </w:r>
    </w:p>
    <w:p w:rsidRDefault="0059219A" w:rsidP="0059219A" w:rsidR="0059219A" w:rsidRPr="00F02DCF">
      <w:pPr>
        <w:jc w:val="center"/>
        <w:rPr>
          <w:sz w:val="24"/>
          <w:szCs w:val="24"/>
          <w:lang w:val="pt-BR"/>
        </w:rPr>
      </w:pPr>
    </w:p>
    <w:p w:rsidRDefault="00D47EDE" w:rsidP="00F02DCF" w:rsidR="00D47EDE" w:rsidRPr="00F02DCF">
      <w:pPr>
        <w:jc w:val="center"/>
        <w:rPr>
          <w:sz w:val="24"/>
          <w:szCs w:val="24"/>
          <w:lang w:val="pt-BR"/>
        </w:rPr>
      </w:pPr>
      <w:r w:rsidRPr="00F02DCF">
        <w:rPr>
          <w:sz w:val="24"/>
          <w:szCs w:val="24"/>
          <w:lang w:val="pt-BR"/>
        </w:rPr>
        <w:t>R J E Š E NJ E</w:t>
      </w:r>
    </w:p>
    <w:p w:rsidRDefault="00F02DCF" w:rsidP="007A186B" w:rsidR="00F02DCF" w:rsidRPr="00F02DCF">
      <w:pPr>
        <w:jc w:val="center"/>
        <w:rPr>
          <w:b/>
          <w:sz w:val="24"/>
          <w:szCs w:val="24"/>
        </w:rPr>
      </w:pPr>
    </w:p>
    <w:p w:rsidRDefault="007A186B" w:rsidP="007A186B" w:rsidR="007A186B" w:rsidRPr="00F02DCF">
      <w:pPr>
        <w:jc w:val="both"/>
        <w:rPr>
          <w:sz w:val="24"/>
          <w:szCs w:val="24"/>
          <w:lang w:val="pt-BR"/>
        </w:rPr>
      </w:pPr>
      <w:r w:rsidRPr="00F02DCF">
        <w:rPr>
          <w:sz w:val="24"/>
          <w:szCs w:val="24"/>
          <w:lang w:val="pt-BR"/>
        </w:rPr>
        <w:t xml:space="preserve">Trgovački sud u Zagrebu, po sucu Nikoli Ribariću, u stečajnom postupku nad stečajnim dužnikom MIROTEKS d.o.o. u stečaju, Zagreb (Grad Zagreb), Vlaška 61, OIB: 79507807332, dana 5. lipnja 2019. godine, </w:t>
      </w:r>
    </w:p>
    <w:p w:rsidRDefault="007A186B" w:rsidR="007A186B" w:rsidRPr="00F02DCF">
      <w:pPr>
        <w:jc w:val="center"/>
        <w:rPr>
          <w:sz w:val="24"/>
          <w:szCs w:val="24"/>
        </w:rPr>
      </w:pPr>
    </w:p>
    <w:p w:rsidRDefault="007A186B" w:rsidR="007A186B" w:rsidRPr="00F02DCF">
      <w:pPr>
        <w:jc w:val="center"/>
        <w:rPr>
          <w:sz w:val="24"/>
          <w:szCs w:val="24"/>
        </w:rPr>
      </w:pPr>
    </w:p>
    <w:p w:rsidRDefault="00573F89" w:rsidR="00573F89" w:rsidRPr="00F02DCF">
      <w:pPr>
        <w:jc w:val="center"/>
        <w:rPr>
          <w:sz w:val="24"/>
          <w:szCs w:val="24"/>
        </w:rPr>
      </w:pPr>
      <w:r w:rsidRPr="00F02DCF">
        <w:rPr>
          <w:sz w:val="24"/>
          <w:szCs w:val="24"/>
        </w:rPr>
        <w:t>r i j e š i o    j e</w:t>
      </w:r>
    </w:p>
    <w:p w:rsidRDefault="00573F89" w:rsidR="00573F89" w:rsidRPr="00F02DCF">
      <w:pPr>
        <w:jc w:val="center"/>
        <w:rPr>
          <w:b/>
          <w:sz w:val="24"/>
          <w:szCs w:val="24"/>
        </w:rPr>
      </w:pPr>
    </w:p>
    <w:p w:rsidRDefault="00573F89" w:rsidP="00BC4892" w:rsidR="00F545A3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I</w:t>
      </w:r>
      <w:r w:rsidR="00F05FF6" w:rsidRPr="00F02DCF">
        <w:rPr>
          <w:sz w:val="24"/>
          <w:szCs w:val="24"/>
        </w:rPr>
        <w:t>.</w:t>
      </w:r>
      <w:r w:rsidRPr="00F02DCF">
        <w:rPr>
          <w:b/>
          <w:sz w:val="24"/>
          <w:szCs w:val="24"/>
        </w:rPr>
        <w:t xml:space="preserve">  </w:t>
      </w:r>
      <w:r w:rsidRPr="00F02DCF">
        <w:rPr>
          <w:sz w:val="24"/>
          <w:szCs w:val="24"/>
        </w:rPr>
        <w:t xml:space="preserve">Određuje se prodaja u stečajnom postupku </w:t>
      </w:r>
      <w:r w:rsidR="002051FF" w:rsidRPr="00F02DCF">
        <w:rPr>
          <w:sz w:val="24"/>
          <w:szCs w:val="24"/>
        </w:rPr>
        <w:t xml:space="preserve">nekretnine stečajnog dužnika </w:t>
      </w:r>
      <w:r w:rsidR="007A186B" w:rsidRPr="00F02DCF">
        <w:rPr>
          <w:sz w:val="24"/>
          <w:szCs w:val="24"/>
          <w:lang w:val="pt-BR"/>
        </w:rPr>
        <w:t>MIROTEKS d.o.o. u stečaju, Zagreb (Grad Zagreb), Vlaška 61, OIB: 79507807332</w:t>
      </w:r>
      <w:r w:rsidR="003A17FB" w:rsidRPr="00F02DCF">
        <w:rPr>
          <w:sz w:val="24"/>
          <w:szCs w:val="24"/>
        </w:rPr>
        <w:t xml:space="preserve">, </w:t>
      </w:r>
      <w:r w:rsidR="009549C7" w:rsidRPr="00F02DCF">
        <w:rPr>
          <w:sz w:val="24"/>
          <w:szCs w:val="24"/>
        </w:rPr>
        <w:t>uz</w:t>
      </w:r>
      <w:r w:rsidR="003B2EE0" w:rsidRPr="00F02DCF">
        <w:rPr>
          <w:sz w:val="24"/>
          <w:szCs w:val="24"/>
        </w:rPr>
        <w:t xml:space="preserve"> odgovarajuću primjenu pravila o</w:t>
      </w:r>
      <w:r w:rsidR="009549C7" w:rsidRPr="00F02DCF">
        <w:rPr>
          <w:sz w:val="24"/>
          <w:szCs w:val="24"/>
        </w:rPr>
        <w:t xml:space="preserve">vršnog postupka </w:t>
      </w:r>
      <w:r w:rsidR="003B2EE0" w:rsidRPr="00F02DCF">
        <w:rPr>
          <w:sz w:val="24"/>
          <w:szCs w:val="24"/>
        </w:rPr>
        <w:t>o ovrsi na nekretnin</w:t>
      </w:r>
      <w:r w:rsidR="00BC4892" w:rsidRPr="00F02DCF">
        <w:rPr>
          <w:sz w:val="24"/>
          <w:szCs w:val="24"/>
        </w:rPr>
        <w:t>i</w:t>
      </w:r>
      <w:r w:rsidR="003B2EE0" w:rsidRPr="00F02DCF">
        <w:rPr>
          <w:sz w:val="24"/>
          <w:szCs w:val="24"/>
        </w:rPr>
        <w:t>, upisan</w:t>
      </w:r>
      <w:r w:rsidR="00C963D3" w:rsidRPr="00F02DCF">
        <w:rPr>
          <w:sz w:val="24"/>
          <w:szCs w:val="24"/>
        </w:rPr>
        <w:t>a</w:t>
      </w:r>
      <w:r w:rsidR="003B2EE0" w:rsidRPr="00F02DCF">
        <w:rPr>
          <w:sz w:val="24"/>
          <w:szCs w:val="24"/>
        </w:rPr>
        <w:t xml:space="preserve"> u</w:t>
      </w:r>
      <w:r w:rsidR="001D171E" w:rsidRPr="00F02DCF">
        <w:rPr>
          <w:sz w:val="24"/>
          <w:szCs w:val="24"/>
        </w:rPr>
        <w:t xml:space="preserve"> zemljišnim knjigama </w:t>
      </w:r>
      <w:r w:rsidR="00BC4892" w:rsidRPr="00F02DCF">
        <w:rPr>
          <w:sz w:val="24"/>
          <w:szCs w:val="24"/>
        </w:rPr>
        <w:t>Općinskog suda u Dubrovniku, ZEMLJIŠNOKNJIŽNI ODJEL DUBROVNIK</w:t>
      </w:r>
      <w:r w:rsidR="00C8572E" w:rsidRPr="00F02DCF">
        <w:rPr>
          <w:sz w:val="24"/>
          <w:szCs w:val="24"/>
        </w:rPr>
        <w:t xml:space="preserve"> </w:t>
      </w:r>
      <w:r w:rsidR="00D8769D" w:rsidRPr="00F02DCF">
        <w:rPr>
          <w:sz w:val="24"/>
          <w:szCs w:val="24"/>
        </w:rPr>
        <w:t>i to</w:t>
      </w:r>
      <w:r w:rsidR="007A5C30" w:rsidRPr="00F02DCF">
        <w:rPr>
          <w:sz w:val="24"/>
          <w:szCs w:val="24"/>
        </w:rPr>
        <w:t>:</w:t>
      </w:r>
      <w:r w:rsidR="003B2EE0" w:rsidRPr="00F02DCF">
        <w:rPr>
          <w:sz w:val="24"/>
          <w:szCs w:val="24"/>
        </w:rPr>
        <w:t xml:space="preserve"> </w:t>
      </w:r>
    </w:p>
    <w:p w:rsidRDefault="00AD714A" w:rsidP="00BF73E1" w:rsidR="00AD714A" w:rsidRPr="00F02DCF">
      <w:pPr>
        <w:jc w:val="both"/>
        <w:rPr>
          <w:sz w:val="24"/>
          <w:szCs w:val="24"/>
        </w:rPr>
      </w:pPr>
    </w:p>
    <w:p w:rsidRDefault="00C963D3" w:rsidP="00DC2058" w:rsidR="00C963D3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-</w:t>
      </w:r>
      <w:r w:rsidRPr="00F02DCF">
        <w:rPr>
          <w:sz w:val="24"/>
          <w:szCs w:val="24"/>
        </w:rPr>
        <w:tab/>
        <w:t xml:space="preserve">kat.čest. </w:t>
      </w:r>
      <w:r w:rsidR="00DC2058" w:rsidRPr="00F02DCF">
        <w:rPr>
          <w:sz w:val="24"/>
          <w:szCs w:val="24"/>
        </w:rPr>
        <w:t>485/24, ZGR. 2535, ZGR.</w:t>
      </w:r>
      <w:r w:rsidR="00210C66" w:rsidRPr="00F02DCF">
        <w:rPr>
          <w:sz w:val="24"/>
          <w:szCs w:val="24"/>
        </w:rPr>
        <w:t xml:space="preserve"> </w:t>
      </w:r>
      <w:r w:rsidR="00DC2058" w:rsidRPr="00F02DCF">
        <w:rPr>
          <w:sz w:val="24"/>
          <w:szCs w:val="24"/>
        </w:rPr>
        <w:t>2537</w:t>
      </w:r>
      <w:r w:rsidR="00210C66" w:rsidRPr="00F02DCF">
        <w:rPr>
          <w:sz w:val="24"/>
          <w:szCs w:val="24"/>
        </w:rPr>
        <w:t xml:space="preserve">, ZGRADA, </w:t>
      </w:r>
      <w:r w:rsidR="0027119D" w:rsidRPr="00F02DCF">
        <w:rPr>
          <w:sz w:val="24"/>
          <w:szCs w:val="24"/>
        </w:rPr>
        <w:t xml:space="preserve">sve upisano u zk.ul. </w:t>
      </w:r>
      <w:r w:rsidR="00210C66" w:rsidRPr="00F02DCF">
        <w:rPr>
          <w:sz w:val="24"/>
          <w:szCs w:val="24"/>
        </w:rPr>
        <w:t>2731</w:t>
      </w:r>
      <w:r w:rsidR="00CD0AEB" w:rsidRPr="00F02DCF">
        <w:rPr>
          <w:sz w:val="24"/>
          <w:szCs w:val="24"/>
        </w:rPr>
        <w:t xml:space="preserve"> k.o. </w:t>
      </w:r>
      <w:r w:rsidR="00210C66" w:rsidRPr="00F02DCF">
        <w:rPr>
          <w:sz w:val="24"/>
          <w:szCs w:val="24"/>
        </w:rPr>
        <w:t>GRUŽ i to:</w:t>
      </w:r>
    </w:p>
    <w:p w:rsidRDefault="00210C66" w:rsidP="00DC2058" w:rsidR="00210C66" w:rsidRPr="00F02DCF">
      <w:pPr>
        <w:jc w:val="both"/>
        <w:rPr>
          <w:sz w:val="24"/>
          <w:szCs w:val="24"/>
        </w:rPr>
      </w:pP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1.</w:t>
      </w:r>
      <w:r w:rsidRPr="00F02DCF">
        <w:rPr>
          <w:sz w:val="24"/>
          <w:szCs w:val="24"/>
        </w:rPr>
        <w:tab/>
        <w:t>50. Suvlasnički dio: 247/7115 ETAŽNO VLASNIŠTVO (E-50) 1. poslovni prostor br. 5  u prizemlju čest.zgr. 2537 površine 219,02 m2 te pripadajuće tarace površine 111,58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3.</w:t>
      </w:r>
      <w:r w:rsidRPr="00F02DCF">
        <w:rPr>
          <w:sz w:val="24"/>
          <w:szCs w:val="24"/>
        </w:rPr>
        <w:tab/>
        <w:t>65. Suvlasnički dio: 12/7115 ETAŽNO VLASNIŠTVO (E-65) 1. parking mjesto u podrumu čest.zgr. 2537, površine 12,50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4.</w:t>
      </w:r>
      <w:r w:rsidRPr="00F02DCF">
        <w:rPr>
          <w:sz w:val="24"/>
          <w:szCs w:val="24"/>
        </w:rPr>
        <w:tab/>
        <w:t>68. Suvlasnički dio: 23/7115 ETAŽNO VLASNIŠTVO (E-68) 1. skladište u podrumu čest.zgr. 2537, površine 23,45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5.</w:t>
      </w:r>
      <w:r w:rsidRPr="00F02DCF">
        <w:rPr>
          <w:sz w:val="24"/>
          <w:szCs w:val="24"/>
        </w:rPr>
        <w:tab/>
        <w:t>121. Suvlasnički dio: 12/7115 ETAŽNO VLASNIŠTVO (E-121) 1. Parkirališno mjesto u podrumu br.3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6.</w:t>
      </w:r>
      <w:r w:rsidRPr="00F02DCF">
        <w:rPr>
          <w:sz w:val="24"/>
          <w:szCs w:val="24"/>
        </w:rPr>
        <w:tab/>
        <w:t>122. Suvlasnički dio: 12/7115 ETAŽNO VLASNIŠTVO (E-122) 1. Parkirališno mjesto u podrumu br.4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7.</w:t>
      </w:r>
      <w:r w:rsidRPr="00F02DCF">
        <w:rPr>
          <w:sz w:val="24"/>
          <w:szCs w:val="24"/>
        </w:rPr>
        <w:tab/>
        <w:t>123. Suvlasnički dio: 12/7115 ETAŽNO VLASNIŠTVO (E-123) 1. Parkirališno mjesto u podrumu br.5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8.</w:t>
      </w:r>
      <w:r w:rsidRPr="00F02DCF">
        <w:rPr>
          <w:sz w:val="24"/>
          <w:szCs w:val="24"/>
        </w:rPr>
        <w:tab/>
        <w:t>124. Suvlasnički dio: 12/7115 ETAŽNO VLASNIŠTVO (E-124) 1. Parkirališno mjesto u podrumu br.7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9.</w:t>
      </w:r>
      <w:r w:rsidRPr="00F02DCF">
        <w:rPr>
          <w:sz w:val="24"/>
          <w:szCs w:val="24"/>
        </w:rPr>
        <w:tab/>
        <w:t>125. Suvlasnički dio: 12/7115 ETAŽNO VLASNIŠTVO (E-125) 1. Parkirališno mjesto u podrumu br.8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10.</w:t>
      </w:r>
      <w:r w:rsidRPr="00F02DCF">
        <w:rPr>
          <w:sz w:val="24"/>
          <w:szCs w:val="24"/>
        </w:rPr>
        <w:tab/>
        <w:t>126. Suvlasnički dio: 12/7115 ETAŽNO VLASNIŠTVO (E-126) 1. Parkirališno mjesto u podrumu br.10 ukupne površine 12,50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11.</w:t>
      </w:r>
      <w:r w:rsidRPr="00F02DCF">
        <w:rPr>
          <w:sz w:val="24"/>
          <w:szCs w:val="24"/>
        </w:rPr>
        <w:tab/>
        <w:t>127. Suvlasnički dio: 19/7115 ETAŽNO VLASNIŠTVO (E-127) 1. Parkirališno mjesto u podrumu br.14a ukupne površine 18,60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lastRenderedPageBreak/>
        <w:t>12.</w:t>
      </w:r>
      <w:r w:rsidRPr="00F02DCF">
        <w:rPr>
          <w:sz w:val="24"/>
          <w:szCs w:val="24"/>
        </w:rPr>
        <w:tab/>
        <w:t>128. Suvlasnički dio: 12/7115 ETAŽNO VLASNIŠTVO (E-128) 1. Parkirališno mjesto u podrumu br. 15,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13.</w:t>
      </w:r>
      <w:r w:rsidRPr="00F02DCF">
        <w:rPr>
          <w:sz w:val="24"/>
          <w:szCs w:val="24"/>
        </w:rPr>
        <w:tab/>
        <w:t>129. Suvlasnički dio: 12/7115 ETAŽNO VLASNIŠTVO (E-129) 1. Parkirališno mjesto u podrumu br. 16,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14.</w:t>
      </w:r>
      <w:r w:rsidRPr="00F02DCF">
        <w:rPr>
          <w:sz w:val="24"/>
          <w:szCs w:val="24"/>
        </w:rPr>
        <w:tab/>
        <w:t>130. Suvlasnički dio: 12/7115 ETAŽNO VLASNIŠTVO (E-130) 1. Parkirališno mjesto u podrumu br. 17,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15.</w:t>
      </w:r>
      <w:r w:rsidRPr="00F02DCF">
        <w:rPr>
          <w:sz w:val="24"/>
          <w:szCs w:val="24"/>
        </w:rPr>
        <w:tab/>
        <w:t>131. Suvlasnički dio: 12/7115 ETAŽNO VLASNIŠTVO (E-131) 1. Parkirališno mjesto u podrumu br. 25,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16.</w:t>
      </w:r>
      <w:r w:rsidRPr="00F02DCF">
        <w:rPr>
          <w:sz w:val="24"/>
          <w:szCs w:val="24"/>
        </w:rPr>
        <w:tab/>
        <w:t>132. Suvlasnički dio: 12/7115 ETAŽNO VLASNIŠTVO (E-132) 1. Parkirališno mjesto u podrumu br. 26,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17.</w:t>
      </w:r>
      <w:r w:rsidRPr="00F02DCF">
        <w:rPr>
          <w:sz w:val="24"/>
          <w:szCs w:val="24"/>
        </w:rPr>
        <w:tab/>
        <w:t>133. Suvlasnički dio: 12/7115 ETAŽNO VLASNIŠTVO (E-133) 1. Parkirališno mjesto u podrumu br. 27,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19.</w:t>
      </w:r>
      <w:r w:rsidRPr="00F02DCF">
        <w:rPr>
          <w:sz w:val="24"/>
          <w:szCs w:val="24"/>
        </w:rPr>
        <w:tab/>
        <w:t>135. Suvlasnički dio: 12/7115 ETAŽNO VLASNIŠTVO (E-135) 1. Parkirališno mjesto u podrumu br. 29,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20.</w:t>
      </w:r>
      <w:r w:rsidRPr="00F02DCF">
        <w:rPr>
          <w:sz w:val="24"/>
          <w:szCs w:val="24"/>
        </w:rPr>
        <w:tab/>
        <w:t>136. Suvlasnički dio: 12/7115 ETAŽNO VLASNIŠTVO (E-136) 1. Parkirališno mjesto u podrumu br. 30,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21.</w:t>
      </w:r>
      <w:r w:rsidRPr="00F02DCF">
        <w:rPr>
          <w:sz w:val="24"/>
          <w:szCs w:val="24"/>
        </w:rPr>
        <w:tab/>
        <w:t>137. Suvlasnički dio: 12/7115 ETAŽNO VLASNIŠTVO (E-137) 1. Parkirališno mjesto u podrumu br. 31,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22.</w:t>
      </w:r>
      <w:r w:rsidRPr="00F02DCF">
        <w:rPr>
          <w:sz w:val="24"/>
          <w:szCs w:val="24"/>
        </w:rPr>
        <w:tab/>
        <w:t>138. Suvlasnički dio: 12/7115 ETAŽNO VLASNIŠTVO (E-138) 1. Parkirališno mjesto u podrumu br. 32,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23.</w:t>
      </w:r>
      <w:r w:rsidRPr="00F02DCF">
        <w:rPr>
          <w:sz w:val="24"/>
          <w:szCs w:val="24"/>
        </w:rPr>
        <w:tab/>
        <w:t>140. Suvlasnički dio: 12/7115 ETAŽNO VLASNIŠTVO (E-140) 1. Parkirališno mjesto u podrumu br. 54,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24.</w:t>
      </w:r>
      <w:r w:rsidRPr="00F02DCF">
        <w:rPr>
          <w:sz w:val="24"/>
          <w:szCs w:val="24"/>
        </w:rPr>
        <w:tab/>
        <w:t>141. Suvlasnički dio: 12/7115 ETAŽNO VLASNIŠTVO (E-141) 1. Parkirališno mjesto u podrumu br. 55,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25.</w:t>
      </w:r>
      <w:r w:rsidRPr="00F02DCF">
        <w:rPr>
          <w:sz w:val="24"/>
          <w:szCs w:val="24"/>
        </w:rPr>
        <w:tab/>
        <w:t>142. Suvlasnički dio: 12/7115 ETAŽNO VLASNIŠTVO (E-142) 1. Parkirališno mjesto u podrumu br. 56,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26.</w:t>
      </w:r>
      <w:r w:rsidRPr="00F02DCF">
        <w:rPr>
          <w:sz w:val="24"/>
          <w:szCs w:val="24"/>
        </w:rPr>
        <w:tab/>
        <w:t>143. Suvlasnički dio: 12/7115 ETAŽNO VLASNIŠTVO (E-143) 1. Parkirališno mjesto u podrumu br. 57,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27.</w:t>
      </w:r>
      <w:r w:rsidRPr="00F02DCF">
        <w:rPr>
          <w:sz w:val="24"/>
          <w:szCs w:val="24"/>
        </w:rPr>
        <w:tab/>
        <w:t>144. Suvlasnički dio: 12/7115 ETAŽNO VLASNIŠTVO (E-144) 1. Parkirališno mjesto u podrumu br. 60,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28.</w:t>
      </w:r>
      <w:r w:rsidRPr="00F02DCF">
        <w:rPr>
          <w:sz w:val="24"/>
          <w:szCs w:val="24"/>
        </w:rPr>
        <w:tab/>
        <w:t>145. Suvlasnički dio: 12/7115 ETAŽNO VLASNIŠTVO (E-145) 1. Parkirališno mjesto u podrumu br. 61,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29.</w:t>
      </w:r>
      <w:r w:rsidRPr="00F02DCF">
        <w:rPr>
          <w:sz w:val="24"/>
          <w:szCs w:val="24"/>
        </w:rPr>
        <w:tab/>
        <w:t>146. Suvlasnički dio: 12/7115 ETAŽNO VLASNIŠTVO (E-146) 1. Parkirališno mjesto u podrumu br. 62,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30.</w:t>
      </w:r>
      <w:r w:rsidRPr="00F02DCF">
        <w:rPr>
          <w:sz w:val="24"/>
          <w:szCs w:val="24"/>
        </w:rPr>
        <w:tab/>
        <w:t>147. Suvlasnički dio: 12/7115 ETAŽNO VLASNIŠTVO (E-147) 1. Parkirališno mjesto u podrumu br. 63,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31.</w:t>
      </w:r>
      <w:r w:rsidRPr="00F02DCF">
        <w:rPr>
          <w:sz w:val="24"/>
          <w:szCs w:val="24"/>
        </w:rPr>
        <w:tab/>
        <w:t>148. Suvlasnički dio: 12/7115 ETAŽNO VLASNIŠTVO (E-148) 1. Parkirališno mjesto u podrumu br. 64,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32.</w:t>
      </w:r>
      <w:r w:rsidRPr="00F02DCF">
        <w:rPr>
          <w:sz w:val="24"/>
          <w:szCs w:val="24"/>
        </w:rPr>
        <w:tab/>
        <w:t>149. Suvlasnički dio: 12/7115 ETAŽNO VLASNIŠTVO (E-149) 1. Parkirališno mjesto u podrumu br. 65, ukupne površine 12,00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33.</w:t>
      </w:r>
      <w:r w:rsidRPr="00F02DCF">
        <w:rPr>
          <w:sz w:val="24"/>
          <w:szCs w:val="24"/>
        </w:rPr>
        <w:tab/>
        <w:t>150. Suvlasnički dio: 61/7115 ETAŽNO VLASNIŠTVO (E-150) 1. Skladišni prostor u podrumu br. S7, ukupne površine 61,00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34.</w:t>
      </w:r>
      <w:r w:rsidRPr="00F02DCF">
        <w:rPr>
          <w:sz w:val="24"/>
          <w:szCs w:val="24"/>
        </w:rPr>
        <w:tab/>
        <w:t>152. Suvlasnički dio: 25/7115 ETAŽNO VLASNIŠTVO (E-152) 1. Skladišni prostor u podrumu br. S15/2, ukupne površine 25,00 m2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35.</w:t>
      </w:r>
      <w:r w:rsidRPr="00F02DCF">
        <w:rPr>
          <w:sz w:val="24"/>
          <w:szCs w:val="24"/>
        </w:rPr>
        <w:tab/>
        <w:t>153. Suvlasnički dio: 73/7115 ETAŽNO VLASNIŠTVO (E-153) 1. Skladišni prostor u podrumu br. S16, ukupne površine 72,89 m2</w:t>
      </w:r>
    </w:p>
    <w:p w:rsidRDefault="008D05D9" w:rsidP="0086490D" w:rsidR="008D05D9" w:rsidRPr="00F02DCF">
      <w:pPr>
        <w:jc w:val="both"/>
        <w:rPr>
          <w:sz w:val="24"/>
          <w:szCs w:val="24"/>
        </w:rPr>
      </w:pPr>
    </w:p>
    <w:p w:rsidRDefault="0086490D" w:rsidP="0086490D" w:rsidR="0086490D" w:rsidRPr="00F02DCF">
      <w:pPr>
        <w:jc w:val="both"/>
        <w:rPr>
          <w:sz w:val="24"/>
          <w:szCs w:val="24"/>
        </w:rPr>
      </w:pPr>
    </w:p>
    <w:p w:rsidRDefault="00292251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II</w:t>
      </w:r>
      <w:r w:rsidRPr="00F02DCF">
        <w:rPr>
          <w:sz w:val="24"/>
          <w:szCs w:val="24"/>
        </w:rPr>
        <w:tab/>
      </w:r>
      <w:r w:rsidR="0086490D" w:rsidRPr="00F02DCF">
        <w:rPr>
          <w:sz w:val="24"/>
          <w:szCs w:val="24"/>
        </w:rPr>
        <w:t>Na nekretnini pod rednim brojem 30. upisana su razlučna prava u korist razlučnih vjerovnika: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-</w:t>
      </w:r>
      <w:r w:rsidRPr="00F02DCF">
        <w:rPr>
          <w:sz w:val="24"/>
          <w:szCs w:val="24"/>
        </w:rPr>
        <w:tab/>
        <w:t>ANTOAN KRALJ iz Cavtata, Kneza Domagoja 9, OIB: 17052855205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lastRenderedPageBreak/>
        <w:t>-</w:t>
      </w:r>
      <w:r w:rsidRPr="00F02DCF">
        <w:rPr>
          <w:sz w:val="24"/>
          <w:szCs w:val="24"/>
        </w:rPr>
        <w:tab/>
        <w:t>REPUBLIKA HRVATSKA, Ministarstvo financija, Porezna uprava, Područni ured Zagreb, Avenija Dubrovnik 32, 10000 Zagreb, OIB:18683136487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</w:p>
    <w:p w:rsidRDefault="00292251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III</w:t>
      </w:r>
      <w:r w:rsidRPr="00F02DCF">
        <w:rPr>
          <w:sz w:val="24"/>
          <w:szCs w:val="24"/>
        </w:rPr>
        <w:tab/>
      </w:r>
      <w:r w:rsidR="0086490D" w:rsidRPr="00F02DCF">
        <w:rPr>
          <w:sz w:val="24"/>
          <w:szCs w:val="24"/>
        </w:rPr>
        <w:t>Na nekretninama pod rednim brojevima 1., 3., 4., 5., 6., 7., 8., 9., 10., 12., 13., 14., 15., 16., 17., 19., 20., 22., 23., 24., 25., 26., 27., 28., 29., 31. i 32. upisana su razlučna prava u korist razlučnih vjerovnika: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-</w:t>
      </w:r>
      <w:r w:rsidRPr="00F02DCF">
        <w:rPr>
          <w:sz w:val="24"/>
          <w:szCs w:val="24"/>
        </w:rPr>
        <w:tab/>
        <w:t>B2 KAPITAL d.o.o. iz Zagreba, Radnička cesta 41, OIB: 57509775367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-</w:t>
      </w:r>
      <w:r w:rsidRPr="00F02DCF">
        <w:rPr>
          <w:sz w:val="24"/>
          <w:szCs w:val="24"/>
        </w:rPr>
        <w:tab/>
        <w:t>REPUBLIKA HRVATSKA, Ministarstvo financija, Porezna uprava, Područni ured Zagreb, Avenija Dubrovnik 32, 10000 Zagreb, OIB:18683136487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</w:p>
    <w:p w:rsidRDefault="00EB7B2E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IV</w:t>
      </w:r>
      <w:r w:rsidRPr="00F02DCF">
        <w:rPr>
          <w:sz w:val="24"/>
          <w:szCs w:val="24"/>
        </w:rPr>
        <w:tab/>
      </w:r>
      <w:r w:rsidR="0086490D" w:rsidRPr="00F02DCF">
        <w:rPr>
          <w:sz w:val="24"/>
          <w:szCs w:val="24"/>
        </w:rPr>
        <w:t>Na nekretninama pod rednim brojevima 11., 21., 33., 34. i 35. upisana su razlučna prava u korist razlučnog vjerovnika:</w:t>
      </w:r>
    </w:p>
    <w:p w:rsidRDefault="0086490D" w:rsidP="0086490D" w:rsidR="0086490D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-</w:t>
      </w:r>
      <w:r w:rsidRPr="00F02DCF">
        <w:rPr>
          <w:sz w:val="24"/>
          <w:szCs w:val="24"/>
        </w:rPr>
        <w:tab/>
        <w:t>REPUBLIKA HRVATSKA, Ministarstvo financija, Porezna uprava, Područni ured Zagreb, Avenija Dubrovnik 32, 10000 Zagreb, OIB:18683136487</w:t>
      </w:r>
    </w:p>
    <w:p w:rsidRDefault="00210C66" w:rsidP="00DC2058" w:rsidR="00210C66" w:rsidRPr="00F02DCF">
      <w:pPr>
        <w:jc w:val="both"/>
        <w:rPr>
          <w:sz w:val="24"/>
          <w:szCs w:val="24"/>
        </w:rPr>
      </w:pPr>
    </w:p>
    <w:p w:rsidRDefault="00A83C96" w:rsidP="00A83C96" w:rsidR="00A83C96" w:rsidRPr="00F02DCF">
      <w:pPr>
        <w:pStyle w:val="Odlomakpopisa"/>
        <w:ind w:left="2000"/>
        <w:jc w:val="both"/>
        <w:rPr>
          <w:sz w:val="24"/>
          <w:szCs w:val="24"/>
        </w:rPr>
      </w:pPr>
    </w:p>
    <w:p w:rsidRDefault="00292251" w:rsidP="007E2F47" w:rsidR="00573F89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V</w:t>
      </w:r>
      <w:r w:rsidR="002051FF" w:rsidRPr="00F02DCF">
        <w:rPr>
          <w:sz w:val="24"/>
          <w:szCs w:val="24"/>
        </w:rPr>
        <w:t xml:space="preserve">. </w:t>
      </w:r>
      <w:r w:rsidR="007E2F47" w:rsidRPr="00F02DCF">
        <w:rPr>
          <w:sz w:val="24"/>
          <w:szCs w:val="24"/>
        </w:rPr>
        <w:t xml:space="preserve"> </w:t>
      </w:r>
      <w:r w:rsidR="00573F89" w:rsidRPr="00F02DCF">
        <w:rPr>
          <w:sz w:val="24"/>
          <w:szCs w:val="24"/>
        </w:rPr>
        <w:t>Zaključkom o prodaji utvrditi će se vrijednost nekretnine</w:t>
      </w:r>
      <w:r w:rsidR="00F05FF6" w:rsidRPr="00F02DCF">
        <w:rPr>
          <w:sz w:val="24"/>
          <w:szCs w:val="24"/>
        </w:rPr>
        <w:t xml:space="preserve"> opisane točkom I. izreke ovog rješenja</w:t>
      </w:r>
      <w:r w:rsidR="00573F89" w:rsidRPr="00F02DCF">
        <w:rPr>
          <w:sz w:val="24"/>
          <w:szCs w:val="24"/>
        </w:rPr>
        <w:t xml:space="preserve"> te način i uvjeti prodaje. </w:t>
      </w:r>
    </w:p>
    <w:p w:rsidRDefault="00AD714A" w:rsidP="00AD714A" w:rsidR="00AD714A" w:rsidRPr="00F02DCF">
      <w:pPr>
        <w:jc w:val="both"/>
        <w:rPr>
          <w:sz w:val="24"/>
          <w:szCs w:val="24"/>
        </w:rPr>
      </w:pPr>
    </w:p>
    <w:p w:rsidRDefault="007E2F47" w:rsidP="007D5EE3" w:rsidR="00F25DF7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V</w:t>
      </w:r>
      <w:r w:rsidR="00EB7B2E" w:rsidRPr="00F02DCF">
        <w:rPr>
          <w:sz w:val="24"/>
          <w:szCs w:val="24"/>
        </w:rPr>
        <w:t>I</w:t>
      </w:r>
      <w:r w:rsidRPr="00F02DCF">
        <w:rPr>
          <w:sz w:val="24"/>
          <w:szCs w:val="24"/>
        </w:rPr>
        <w:t>.</w:t>
      </w:r>
      <w:r w:rsidR="00573F89" w:rsidRPr="00F02DCF">
        <w:rPr>
          <w:sz w:val="24"/>
          <w:szCs w:val="24"/>
        </w:rPr>
        <w:t xml:space="preserve">  Određuje se upis zabilježbe ovog rješenja o proda</w:t>
      </w:r>
      <w:r w:rsidR="00D61FB1" w:rsidRPr="00F02DCF">
        <w:rPr>
          <w:sz w:val="24"/>
          <w:szCs w:val="24"/>
        </w:rPr>
        <w:t>ji</w:t>
      </w:r>
      <w:r w:rsidR="00F05FF6" w:rsidRPr="00F02DCF">
        <w:rPr>
          <w:sz w:val="24"/>
          <w:szCs w:val="24"/>
        </w:rPr>
        <w:t xml:space="preserve"> kod </w:t>
      </w:r>
      <w:r w:rsidR="004D5648" w:rsidRPr="00F02DCF">
        <w:rPr>
          <w:sz w:val="24"/>
          <w:szCs w:val="24"/>
        </w:rPr>
        <w:t xml:space="preserve">Općinskog suda u </w:t>
      </w:r>
      <w:r w:rsidR="00292251" w:rsidRPr="00F02DCF">
        <w:rPr>
          <w:sz w:val="24"/>
          <w:szCs w:val="24"/>
        </w:rPr>
        <w:t>Dubrovniku</w:t>
      </w:r>
      <w:r w:rsidR="004D5648" w:rsidRPr="00F02DCF">
        <w:rPr>
          <w:sz w:val="24"/>
          <w:szCs w:val="24"/>
        </w:rPr>
        <w:t xml:space="preserve">, ZEMLJIŠNOKNJIŽNI ODJEL </w:t>
      </w:r>
      <w:r w:rsidR="00292251" w:rsidRPr="00F02DCF">
        <w:rPr>
          <w:sz w:val="24"/>
          <w:szCs w:val="24"/>
        </w:rPr>
        <w:t>DUBROVNIK</w:t>
      </w:r>
      <w:r w:rsidR="007D5EE3" w:rsidRPr="00F02DCF">
        <w:rPr>
          <w:sz w:val="24"/>
          <w:szCs w:val="24"/>
        </w:rPr>
        <w:t>.</w:t>
      </w:r>
    </w:p>
    <w:p w:rsidRDefault="00D848B9" w:rsidR="00D848B9" w:rsidRPr="00F02DCF">
      <w:pPr>
        <w:jc w:val="center"/>
        <w:rPr>
          <w:sz w:val="24"/>
          <w:szCs w:val="24"/>
        </w:rPr>
      </w:pPr>
    </w:p>
    <w:p w:rsidRDefault="00D848B9" w:rsidR="00D848B9" w:rsidRPr="00F02DCF">
      <w:pPr>
        <w:jc w:val="center"/>
        <w:rPr>
          <w:sz w:val="24"/>
          <w:szCs w:val="24"/>
        </w:rPr>
      </w:pPr>
    </w:p>
    <w:p w:rsidRDefault="00573F89" w:rsidR="00573F89" w:rsidRPr="00F02DCF">
      <w:pPr>
        <w:jc w:val="center"/>
        <w:rPr>
          <w:sz w:val="24"/>
          <w:szCs w:val="24"/>
        </w:rPr>
      </w:pPr>
      <w:r w:rsidRPr="00F02DCF">
        <w:rPr>
          <w:sz w:val="24"/>
          <w:szCs w:val="24"/>
        </w:rPr>
        <w:t>Obrazloženje</w:t>
      </w:r>
    </w:p>
    <w:p w:rsidRDefault="00573F89" w:rsidR="00573F89" w:rsidRPr="00F02DCF">
      <w:pPr>
        <w:jc w:val="both"/>
        <w:rPr>
          <w:sz w:val="24"/>
          <w:szCs w:val="24"/>
        </w:rPr>
      </w:pPr>
    </w:p>
    <w:p w:rsidRDefault="00573F89" w:rsidP="00C44E71" w:rsidR="00716A73" w:rsidRPr="00F02DCF">
      <w:pPr>
        <w:ind w:firstLine="680"/>
        <w:jc w:val="both"/>
        <w:rPr>
          <w:sz w:val="24"/>
          <w:szCs w:val="24"/>
        </w:rPr>
      </w:pPr>
      <w:r w:rsidRPr="00F02DCF">
        <w:rPr>
          <w:sz w:val="24"/>
          <w:szCs w:val="24"/>
        </w:rPr>
        <w:t xml:space="preserve">Rješenjem </w:t>
      </w:r>
      <w:r w:rsidR="00605D9C" w:rsidRPr="00F02DCF">
        <w:rPr>
          <w:sz w:val="24"/>
          <w:szCs w:val="24"/>
        </w:rPr>
        <w:t>ovog</w:t>
      </w:r>
      <w:r w:rsidR="00F05FF6" w:rsidRPr="00F02DCF">
        <w:rPr>
          <w:sz w:val="24"/>
          <w:szCs w:val="24"/>
        </w:rPr>
        <w:t xml:space="preserve"> suda</w:t>
      </w:r>
      <w:r w:rsidR="00605D9C" w:rsidRPr="00F02DCF">
        <w:rPr>
          <w:sz w:val="24"/>
          <w:szCs w:val="24"/>
        </w:rPr>
        <w:t xml:space="preserve"> poslovni broj St-</w:t>
      </w:r>
      <w:r w:rsidR="00292251" w:rsidRPr="00F02DCF">
        <w:rPr>
          <w:sz w:val="24"/>
          <w:szCs w:val="24"/>
        </w:rPr>
        <w:t>3597/2016</w:t>
      </w:r>
      <w:r w:rsidR="00A83C96" w:rsidRPr="00F02DCF">
        <w:rPr>
          <w:sz w:val="24"/>
          <w:szCs w:val="24"/>
        </w:rPr>
        <w:t xml:space="preserve"> od</w:t>
      </w:r>
      <w:r w:rsidR="00F05FF6" w:rsidRPr="00F02DCF">
        <w:rPr>
          <w:sz w:val="24"/>
          <w:szCs w:val="24"/>
        </w:rPr>
        <w:t xml:space="preserve"> </w:t>
      </w:r>
      <w:r w:rsidR="00267563" w:rsidRPr="00F02DCF">
        <w:rPr>
          <w:sz w:val="24"/>
          <w:szCs w:val="24"/>
        </w:rPr>
        <w:t>20</w:t>
      </w:r>
      <w:r w:rsidR="007D5EE3" w:rsidRPr="00F02DCF">
        <w:rPr>
          <w:sz w:val="24"/>
          <w:szCs w:val="24"/>
        </w:rPr>
        <w:t>.</w:t>
      </w:r>
      <w:r w:rsidR="004D5648" w:rsidRPr="00F02DCF">
        <w:rPr>
          <w:sz w:val="24"/>
          <w:szCs w:val="24"/>
        </w:rPr>
        <w:t xml:space="preserve"> </w:t>
      </w:r>
      <w:r w:rsidR="00267563" w:rsidRPr="00F02DCF">
        <w:rPr>
          <w:sz w:val="24"/>
          <w:szCs w:val="24"/>
        </w:rPr>
        <w:t>listopada</w:t>
      </w:r>
      <w:r w:rsidR="007D5EE3" w:rsidRPr="00F02DCF">
        <w:rPr>
          <w:sz w:val="24"/>
          <w:szCs w:val="24"/>
        </w:rPr>
        <w:t xml:space="preserve"> 201</w:t>
      </w:r>
      <w:r w:rsidR="004D5648" w:rsidRPr="00F02DCF">
        <w:rPr>
          <w:sz w:val="24"/>
          <w:szCs w:val="24"/>
        </w:rPr>
        <w:t>6</w:t>
      </w:r>
      <w:r w:rsidR="007D5EE3" w:rsidRPr="00F02DCF">
        <w:rPr>
          <w:sz w:val="24"/>
          <w:szCs w:val="24"/>
        </w:rPr>
        <w:t xml:space="preserve">. godine otvoren je </w:t>
      </w:r>
      <w:r w:rsidR="00716A73" w:rsidRPr="00F02DCF">
        <w:rPr>
          <w:sz w:val="24"/>
          <w:szCs w:val="24"/>
        </w:rPr>
        <w:t xml:space="preserve">stečajni postupak nad dužnikom </w:t>
      </w:r>
      <w:r w:rsidR="00267563" w:rsidRPr="00F02DCF">
        <w:rPr>
          <w:sz w:val="24"/>
          <w:szCs w:val="24"/>
          <w:lang w:val="pt-BR"/>
        </w:rPr>
        <w:t>MIROTEKS d.o.o. u stečaju, Zagreb (Grad Zagreb), Vlaška 61, OIB: 79507807332</w:t>
      </w:r>
      <w:r w:rsidR="007D5EE3" w:rsidRPr="00F02DCF">
        <w:rPr>
          <w:sz w:val="24"/>
          <w:szCs w:val="24"/>
          <w:lang w:val="pt-BR"/>
        </w:rPr>
        <w:t>.</w:t>
      </w:r>
    </w:p>
    <w:p w:rsidRDefault="000E3B47" w:rsidP="00C44E71" w:rsidR="000E3B47" w:rsidRPr="00F02DCF">
      <w:pPr>
        <w:ind w:firstLine="680"/>
        <w:jc w:val="both"/>
        <w:rPr>
          <w:sz w:val="24"/>
          <w:szCs w:val="24"/>
        </w:rPr>
      </w:pPr>
      <w:r w:rsidRPr="00F02DCF">
        <w:rPr>
          <w:sz w:val="24"/>
          <w:szCs w:val="24"/>
        </w:rPr>
        <w:t xml:space="preserve">Podneskom od </w:t>
      </w:r>
      <w:r w:rsidR="00AC76D4" w:rsidRPr="00F02DCF">
        <w:rPr>
          <w:sz w:val="24"/>
          <w:szCs w:val="24"/>
        </w:rPr>
        <w:t>14</w:t>
      </w:r>
      <w:r w:rsidR="00084E48" w:rsidRPr="00F02DCF">
        <w:rPr>
          <w:sz w:val="24"/>
          <w:szCs w:val="24"/>
        </w:rPr>
        <w:t>.</w:t>
      </w:r>
      <w:r w:rsidR="00AC76D4" w:rsidRPr="00F02DCF">
        <w:rPr>
          <w:sz w:val="24"/>
          <w:szCs w:val="24"/>
        </w:rPr>
        <w:t xml:space="preserve"> prosinca</w:t>
      </w:r>
      <w:r w:rsidRPr="00F02DCF">
        <w:rPr>
          <w:sz w:val="24"/>
          <w:szCs w:val="24"/>
        </w:rPr>
        <w:t xml:space="preserve"> 201</w:t>
      </w:r>
      <w:r w:rsidR="00AC76D4" w:rsidRPr="00F02DCF">
        <w:rPr>
          <w:sz w:val="24"/>
          <w:szCs w:val="24"/>
        </w:rPr>
        <w:t>7</w:t>
      </w:r>
      <w:r w:rsidRPr="00F02DCF">
        <w:rPr>
          <w:sz w:val="24"/>
          <w:szCs w:val="24"/>
        </w:rPr>
        <w:t>. godine stečajni upravitelj predložio je prodaju nekretnine opisane u točki I izreke rješenja.</w:t>
      </w:r>
    </w:p>
    <w:p w:rsidRDefault="00D848B9" w:rsidP="00C44E71" w:rsidR="00084E48" w:rsidRPr="00F02DCF">
      <w:pPr>
        <w:ind w:firstLine="680"/>
        <w:jc w:val="both"/>
        <w:rPr>
          <w:sz w:val="24"/>
          <w:szCs w:val="24"/>
        </w:rPr>
      </w:pPr>
      <w:r w:rsidRPr="00F02DCF">
        <w:rPr>
          <w:sz w:val="24"/>
          <w:szCs w:val="24"/>
        </w:rPr>
        <w:t xml:space="preserve">Uz </w:t>
      </w:r>
      <w:r w:rsidR="00084E48" w:rsidRPr="00F02DCF">
        <w:rPr>
          <w:sz w:val="24"/>
          <w:szCs w:val="24"/>
        </w:rPr>
        <w:t xml:space="preserve">podnesak od </w:t>
      </w:r>
      <w:r w:rsidR="00AC76D4" w:rsidRPr="00F02DCF">
        <w:rPr>
          <w:sz w:val="24"/>
          <w:szCs w:val="24"/>
        </w:rPr>
        <w:t>14</w:t>
      </w:r>
      <w:r w:rsidR="00084E48" w:rsidRPr="00F02DCF">
        <w:rPr>
          <w:sz w:val="24"/>
          <w:szCs w:val="24"/>
        </w:rPr>
        <w:t>.</w:t>
      </w:r>
      <w:r w:rsidR="00AC76D4" w:rsidRPr="00F02DCF">
        <w:rPr>
          <w:sz w:val="24"/>
          <w:szCs w:val="24"/>
        </w:rPr>
        <w:t xml:space="preserve"> prosinca</w:t>
      </w:r>
      <w:r w:rsidR="00084E48" w:rsidRPr="00F02DCF">
        <w:rPr>
          <w:sz w:val="24"/>
          <w:szCs w:val="24"/>
        </w:rPr>
        <w:t xml:space="preserve"> 201</w:t>
      </w:r>
      <w:r w:rsidR="00AC76D4" w:rsidRPr="00F02DCF">
        <w:rPr>
          <w:sz w:val="24"/>
          <w:szCs w:val="24"/>
        </w:rPr>
        <w:t>7</w:t>
      </w:r>
      <w:r w:rsidR="00084E48" w:rsidRPr="00F02DCF">
        <w:rPr>
          <w:sz w:val="24"/>
          <w:szCs w:val="24"/>
        </w:rPr>
        <w:t xml:space="preserve">. stečajni upravitelj dostavio je u predmet procjenu nekretnine koju je izradio Stalni sudski vještak </w:t>
      </w:r>
      <w:r w:rsidR="00C65F35" w:rsidRPr="00F02DCF">
        <w:rPr>
          <w:sz w:val="24"/>
          <w:szCs w:val="24"/>
        </w:rPr>
        <w:t>Miroslav Bego</w:t>
      </w:r>
      <w:r w:rsidR="00DF6A89" w:rsidRPr="00F02DCF">
        <w:rPr>
          <w:sz w:val="24"/>
          <w:szCs w:val="24"/>
        </w:rPr>
        <w:t xml:space="preserve">, dipl. ing. </w:t>
      </w:r>
      <w:r w:rsidR="00C65F35" w:rsidRPr="00F02DCF">
        <w:rPr>
          <w:sz w:val="24"/>
          <w:szCs w:val="24"/>
        </w:rPr>
        <w:t>građ..</w:t>
      </w:r>
    </w:p>
    <w:p w:rsidRDefault="00F05FF6" w:rsidR="00F05FF6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ab/>
      </w:r>
      <w:r w:rsidRPr="00F02DCF">
        <w:rPr>
          <w:sz w:val="24"/>
          <w:szCs w:val="24"/>
          <w:lang w:val="en-GB"/>
        </w:rPr>
        <w:t>Zaključkom o prodaji odredit će se vrijednost nekretnina, način i uvjeti  prodaje sukladno čl. 247. st. 3. SZ.</w:t>
      </w:r>
    </w:p>
    <w:p w:rsidRDefault="00FB2CE4" w:rsidR="00FB2CE4" w:rsidRPr="00F02DCF">
      <w:pPr>
        <w:jc w:val="both"/>
        <w:rPr>
          <w:sz w:val="24"/>
          <w:szCs w:val="24"/>
        </w:rPr>
      </w:pPr>
    </w:p>
    <w:p w:rsidRDefault="00F05FF6" w:rsidR="00573F89" w:rsidRPr="00F02DCF">
      <w:pPr>
        <w:jc w:val="center"/>
        <w:rPr>
          <w:sz w:val="24"/>
          <w:szCs w:val="24"/>
        </w:rPr>
      </w:pPr>
      <w:r w:rsidRPr="00F02DCF">
        <w:rPr>
          <w:sz w:val="24"/>
          <w:szCs w:val="24"/>
        </w:rPr>
        <w:t>U Zagrebu</w:t>
      </w:r>
      <w:r w:rsidR="000F500D" w:rsidRPr="00F02DCF">
        <w:rPr>
          <w:sz w:val="24"/>
          <w:szCs w:val="24"/>
        </w:rPr>
        <w:t>,</w:t>
      </w:r>
      <w:r w:rsidR="00514ADC" w:rsidRPr="00F02DCF">
        <w:rPr>
          <w:sz w:val="24"/>
          <w:szCs w:val="24"/>
        </w:rPr>
        <w:t xml:space="preserve"> </w:t>
      </w:r>
      <w:r w:rsidR="00C65F35" w:rsidRPr="00F02DCF">
        <w:rPr>
          <w:sz w:val="24"/>
          <w:szCs w:val="24"/>
        </w:rPr>
        <w:t>5</w:t>
      </w:r>
      <w:r w:rsidRPr="00F02DCF">
        <w:rPr>
          <w:sz w:val="24"/>
          <w:szCs w:val="24"/>
        </w:rPr>
        <w:t>.</w:t>
      </w:r>
      <w:r w:rsidR="00C65F35" w:rsidRPr="00F02DCF">
        <w:rPr>
          <w:sz w:val="24"/>
          <w:szCs w:val="24"/>
        </w:rPr>
        <w:t xml:space="preserve"> lipnja</w:t>
      </w:r>
      <w:r w:rsidR="004538C2" w:rsidRPr="00F02DCF">
        <w:rPr>
          <w:sz w:val="24"/>
          <w:szCs w:val="24"/>
        </w:rPr>
        <w:t xml:space="preserve"> 201</w:t>
      </w:r>
      <w:r w:rsidR="00C65F35" w:rsidRPr="00F02DCF">
        <w:rPr>
          <w:sz w:val="24"/>
          <w:szCs w:val="24"/>
        </w:rPr>
        <w:t>9</w:t>
      </w:r>
      <w:r w:rsidR="00213078" w:rsidRPr="00F02DCF">
        <w:rPr>
          <w:sz w:val="24"/>
          <w:szCs w:val="24"/>
        </w:rPr>
        <w:t>.</w:t>
      </w:r>
    </w:p>
    <w:p w:rsidRDefault="004625AC" w:rsidP="004625AC" w:rsidR="00834471" w:rsidRPr="00F02DCF">
      <w:pPr>
        <w:pStyle w:val="Podnaslov"/>
        <w:ind w:firstLine="142" w:left="6379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</w:rPr>
        <w:tab/>
      </w:r>
      <w:r w:rsidR="00573F89" w:rsidRPr="00F02DCF">
        <w:rPr>
          <w:rFonts w:hAnsi="Times New Roman" w:ascii="Times New Roman"/>
          <w:szCs w:val="24"/>
        </w:rPr>
        <w:tab/>
        <w:t xml:space="preserve">  </w:t>
      </w:r>
      <w:r>
        <w:rPr>
          <w:rFonts w:hAnsi="Times New Roman" w:ascii="Times New Roman"/>
          <w:szCs w:val="24"/>
        </w:rPr>
        <w:t xml:space="preserve">      </w:t>
      </w:r>
      <w:r w:rsidR="00834471" w:rsidRPr="00F02DC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625AC" w:rsidP="004625AC" w:rsidR="00D848B9">
      <w:pPr>
        <w:pStyle w:val="Podnaslov"/>
        <w:ind w:left="60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834471" w:rsidRPr="00F02DCF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4625AC" w:rsidP="004625AC" w:rsidR="004625AC">
      <w:pPr>
        <w:pStyle w:val="Podnaslov"/>
        <w:ind w:left="6092"/>
        <w:rPr>
          <w:rFonts w:hAnsi="Times New Roman" w:ascii="Times New Roman"/>
          <w:b w:val="false"/>
          <w:color w:val="auto"/>
          <w:szCs w:val="24"/>
        </w:rPr>
      </w:pPr>
    </w:p>
    <w:p w:rsidRDefault="004625AC" w:rsidP="004625AC" w:rsidR="004625AC">
      <w:pPr>
        <w:pStyle w:val="Podnaslov"/>
        <w:ind w:firstLine="680" w:left="34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Za točnost otpravka – ovlašteni službenik</w:t>
      </w:r>
    </w:p>
    <w:p w:rsidRDefault="004625AC" w:rsidP="004625AC" w:rsidR="004625AC" w:rsidRPr="00F02DCF">
      <w:pPr>
        <w:pStyle w:val="Podnaslov"/>
        <w:ind w:left="6120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Maja Hajtek</w:t>
      </w:r>
    </w:p>
    <w:p w:rsidRDefault="00D848B9" w:rsidR="00D848B9" w:rsidRPr="00F02DCF">
      <w:pPr>
        <w:jc w:val="both"/>
        <w:rPr>
          <w:sz w:val="24"/>
          <w:szCs w:val="24"/>
        </w:rPr>
      </w:pPr>
    </w:p>
    <w:p w:rsidRDefault="00461A9A" w:rsidR="00461A9A">
      <w:pPr>
        <w:jc w:val="both"/>
        <w:rPr>
          <w:sz w:val="24"/>
          <w:szCs w:val="24"/>
        </w:rPr>
      </w:pPr>
    </w:p>
    <w:p w:rsidRDefault="00C47F26" w:rsidR="00573F89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Uputa o pravnom lijeku</w:t>
      </w:r>
      <w:r w:rsidR="00573F89" w:rsidRPr="00F02DCF">
        <w:rPr>
          <w:sz w:val="24"/>
          <w:szCs w:val="24"/>
        </w:rPr>
        <w:t>:</w:t>
      </w:r>
    </w:p>
    <w:p w:rsidRDefault="00573F89" w:rsidR="00834471" w:rsidRPr="00F02DCF">
      <w:pPr>
        <w:jc w:val="both"/>
        <w:rPr>
          <w:sz w:val="24"/>
          <w:szCs w:val="24"/>
        </w:rPr>
      </w:pPr>
      <w:r w:rsidRPr="00F02DCF">
        <w:rPr>
          <w:sz w:val="24"/>
          <w:szCs w:val="24"/>
        </w:rPr>
        <w:t>Protiv ovog rješenja može se  uložiti žalba Visokom trgovačkom sudu Repu</w:t>
      </w:r>
      <w:r w:rsidR="00DF6A89" w:rsidRPr="00F02DCF">
        <w:rPr>
          <w:sz w:val="24"/>
          <w:szCs w:val="24"/>
        </w:rPr>
        <w:t>blike Hrvatske u roku od 8 dana od dostave.</w:t>
      </w:r>
      <w:r w:rsidRPr="00F02DCF">
        <w:rPr>
          <w:sz w:val="24"/>
          <w:szCs w:val="24"/>
        </w:rPr>
        <w:t xml:space="preserve"> Žalba se ulaže putem ovog suda u 2 primjerka. </w:t>
      </w:r>
      <w:r w:rsidR="00DF6A89" w:rsidRPr="00F02DCF">
        <w:rPr>
          <w:sz w:val="24"/>
          <w:szCs w:val="24"/>
        </w:rPr>
        <w:t>Dostava se smatra obavljenom istekom osmoga dana od dana objave pismena na mrežnoj stranici e-Oglasna ploča sudova</w:t>
      </w:r>
      <w:r w:rsidR="004625AC">
        <w:rPr>
          <w:sz w:val="24"/>
          <w:szCs w:val="24"/>
        </w:rPr>
        <w:t>.</w:t>
      </w:r>
    </w:p>
    <w:sectPr w:rsidSect="00461A9A" w:rsidR="00834471" w:rsidRPr="00F02DCF">
      <w:headerReference w:type="default" r:id="rId11"/>
      <w:headerReference w:type="first" r:id="rId12"/>
      <w:pgSz w:h="16838" w:w="11906"/>
      <w:pgMar w:gutter="0" w:footer="720" w:header="720" w:left="1800" w:bottom="993" w:right="1800" w:top="96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461A9A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6D3183" w:rsidP="00F02DCF" w:rsidR="00F02DCF">
    <w:pPr>
      <w:pStyle w:val="Zaglavlje"/>
      <w:jc w:val="right"/>
    </w:pPr>
    <w:r>
      <w:rPr>
        <w:sz w:val="24"/>
        <w:lang w:val="pt-BR"/>
      </w:rPr>
      <w:tab/>
    </w:r>
    <w:r>
      <w:rPr>
        <w:sz w:val="24"/>
        <w:lang w:val="pt-BR"/>
      </w:rPr>
      <w:tab/>
    </w:r>
    <w:r w:rsidR="00F02DCF">
      <w:rPr>
        <w:sz w:val="24"/>
        <w:lang w:val="pt-BR"/>
      </w:rPr>
      <w:t>72</w:t>
    </w:r>
    <w:r w:rsidR="00F02DCF" w:rsidRPr="00264673">
      <w:rPr>
        <w:sz w:val="24"/>
        <w:lang w:val="pt-BR"/>
      </w:rPr>
      <w:t>.</w:t>
    </w:r>
    <w:r w:rsidR="00F02DCF">
      <w:rPr>
        <w:sz w:val="24"/>
        <w:lang w:val="pt-BR"/>
      </w:rPr>
      <w:t xml:space="preserve"> </w:t>
    </w:r>
    <w:r w:rsidR="00F02DCF" w:rsidRPr="00264673">
      <w:rPr>
        <w:sz w:val="24"/>
        <w:lang w:val="pt-BR"/>
      </w:rPr>
      <w:t>St-</w:t>
    </w:r>
    <w:r w:rsidR="00F02DCF">
      <w:rPr>
        <w:sz w:val="24"/>
        <w:lang w:val="pt-BR"/>
      </w:rPr>
      <w:t>3597/2016-63</w:t>
    </w:r>
  </w:p>
  <w:p w:rsidRDefault="0059219A" w:rsidP="0059219A" w:rsidR="0059219A">
    <w:pPr>
      <w:pStyle w:val="Zaglavlje"/>
      <w:jc w:val="right"/>
    </w:pPr>
  </w:p>
  <w:p w:rsidRDefault="00D47EDE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19A" w:rsidP="004625AC" w:rsidR="0059219A">
    <w:pPr>
      <w:pStyle w:val="Zaglavlje"/>
      <w:jc w:val="right"/>
    </w:pPr>
    <w:r>
      <w:rPr>
        <w:sz w:val="24"/>
        <w:lang w:val="pt-BR"/>
      </w:rPr>
      <w:t>72</w:t>
    </w:r>
    <w:r w:rsidRPr="00264673">
      <w:rPr>
        <w:sz w:val="24"/>
        <w:lang w:val="pt-BR"/>
      </w:rPr>
      <w:t>.</w:t>
    </w:r>
    <w:r w:rsidR="007A186B">
      <w:rPr>
        <w:sz w:val="24"/>
        <w:lang w:val="pt-BR"/>
      </w:rPr>
      <w:t xml:space="preserve"> </w:t>
    </w:r>
    <w:r w:rsidRPr="00264673">
      <w:rPr>
        <w:sz w:val="24"/>
        <w:lang w:val="pt-BR"/>
      </w:rPr>
      <w:t>St-</w:t>
    </w:r>
    <w:r w:rsidR="007A186B">
      <w:rPr>
        <w:sz w:val="24"/>
        <w:lang w:val="pt-BR"/>
      </w:rPr>
      <w:t>3597/2016</w:t>
    </w:r>
    <w:r w:rsidR="00F02DCF">
      <w:rPr>
        <w:sz w:val="24"/>
        <w:lang w:val="pt-BR"/>
      </w:rPr>
      <w:t>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3B016286"/>
    <w:multiLevelType w:val="hybridMultilevel"/>
    <w:tmpl w:val="A3BE1B10"/>
    <w:lvl w:tplc="F49C8BEE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8F204E"/>
    <w:multiLevelType w:val="hybridMultilevel"/>
    <w:tmpl w:val="3C8A0D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5">
    <w:nsid w:val="570F2C78"/>
    <w:multiLevelType w:val="hybridMultilevel"/>
    <w:tmpl w:val="0420AA52"/>
    <w:lvl w:tplc="33CA33D0" w:ilvl="0">
      <w:start w:val="1"/>
      <w:numFmt w:val="decimal"/>
      <w:lvlText w:val="%1."/>
      <w:lvlJc w:val="left"/>
      <w:pPr>
        <w:ind w:hanging="360" w:left="20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20"/>
      </w:pPr>
    </w:lvl>
    <w:lvl w:tentative="true" w:tplc="041A001B" w:ilvl="2">
      <w:start w:val="1"/>
      <w:numFmt w:val="lowerRoman"/>
      <w:lvlText w:val="%3."/>
      <w:lvlJc w:val="right"/>
      <w:pPr>
        <w:ind w:hanging="180" w:left="3440"/>
      </w:pPr>
    </w:lvl>
    <w:lvl w:tentative="true" w:tplc="041A000F" w:ilvl="3">
      <w:start w:val="1"/>
      <w:numFmt w:val="decimal"/>
      <w:lvlText w:val="%4."/>
      <w:lvlJc w:val="left"/>
      <w:pPr>
        <w:ind w:hanging="360" w:left="4160"/>
      </w:pPr>
    </w:lvl>
    <w:lvl w:tentative="true" w:tplc="041A0019" w:ilvl="4">
      <w:start w:val="1"/>
      <w:numFmt w:val="lowerLetter"/>
      <w:lvlText w:val="%5."/>
      <w:lvlJc w:val="left"/>
      <w:pPr>
        <w:ind w:hanging="360" w:left="4880"/>
      </w:pPr>
    </w:lvl>
    <w:lvl w:tentative="true" w:tplc="041A001B" w:ilvl="5">
      <w:start w:val="1"/>
      <w:numFmt w:val="lowerRoman"/>
      <w:lvlText w:val="%6."/>
      <w:lvlJc w:val="right"/>
      <w:pPr>
        <w:ind w:hanging="180" w:left="5600"/>
      </w:pPr>
    </w:lvl>
    <w:lvl w:tentative="true" w:tplc="041A000F" w:ilvl="6">
      <w:start w:val="1"/>
      <w:numFmt w:val="decimal"/>
      <w:lvlText w:val="%7."/>
      <w:lvlJc w:val="left"/>
      <w:pPr>
        <w:ind w:hanging="360" w:left="6320"/>
      </w:pPr>
    </w:lvl>
    <w:lvl w:tentative="true" w:tplc="041A0019" w:ilvl="7">
      <w:start w:val="1"/>
      <w:numFmt w:val="lowerLetter"/>
      <w:lvlText w:val="%8."/>
      <w:lvlJc w:val="left"/>
      <w:pPr>
        <w:ind w:hanging="360" w:left="7040"/>
      </w:pPr>
    </w:lvl>
    <w:lvl w:tentative="true" w:tplc="041A001B" w:ilvl="8">
      <w:start w:val="1"/>
      <w:numFmt w:val="lowerRoman"/>
      <w:lvlText w:val="%9."/>
      <w:lvlJc w:val="right"/>
      <w:pPr>
        <w:ind w:hanging="180" w:left="7760"/>
      </w:pPr>
    </w:lvl>
  </w:abstractNum>
  <w:abstractNum w:abstractNumId="6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7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84E48"/>
    <w:rsid w:val="00090436"/>
    <w:rsid w:val="000959E1"/>
    <w:rsid w:val="000A2583"/>
    <w:rsid w:val="000E3B47"/>
    <w:rsid w:val="000F500D"/>
    <w:rsid w:val="001042FF"/>
    <w:rsid w:val="001150F8"/>
    <w:rsid w:val="00140F6D"/>
    <w:rsid w:val="001453AD"/>
    <w:rsid w:val="00191AB6"/>
    <w:rsid w:val="001D171E"/>
    <w:rsid w:val="001D72AB"/>
    <w:rsid w:val="001D7B4C"/>
    <w:rsid w:val="00200347"/>
    <w:rsid w:val="002051FF"/>
    <w:rsid w:val="00210C66"/>
    <w:rsid w:val="00213078"/>
    <w:rsid w:val="00226206"/>
    <w:rsid w:val="00236FBE"/>
    <w:rsid w:val="0024160B"/>
    <w:rsid w:val="00267563"/>
    <w:rsid w:val="0027119D"/>
    <w:rsid w:val="0027172E"/>
    <w:rsid w:val="002800FA"/>
    <w:rsid w:val="00292251"/>
    <w:rsid w:val="002A6A6F"/>
    <w:rsid w:val="002D380A"/>
    <w:rsid w:val="002F3792"/>
    <w:rsid w:val="002F4B21"/>
    <w:rsid w:val="002F7FDD"/>
    <w:rsid w:val="003224B2"/>
    <w:rsid w:val="00323E87"/>
    <w:rsid w:val="003469CF"/>
    <w:rsid w:val="003835D9"/>
    <w:rsid w:val="0038747F"/>
    <w:rsid w:val="003A17FB"/>
    <w:rsid w:val="003B1690"/>
    <w:rsid w:val="003B2EE0"/>
    <w:rsid w:val="003C2088"/>
    <w:rsid w:val="00406479"/>
    <w:rsid w:val="0041069A"/>
    <w:rsid w:val="0042601A"/>
    <w:rsid w:val="004538C2"/>
    <w:rsid w:val="0045448C"/>
    <w:rsid w:val="00461A9A"/>
    <w:rsid w:val="004625AC"/>
    <w:rsid w:val="004701AC"/>
    <w:rsid w:val="004A2F0E"/>
    <w:rsid w:val="004A74E5"/>
    <w:rsid w:val="004B4857"/>
    <w:rsid w:val="004D5648"/>
    <w:rsid w:val="004E369E"/>
    <w:rsid w:val="004E56A2"/>
    <w:rsid w:val="005140BE"/>
    <w:rsid w:val="00514ADC"/>
    <w:rsid w:val="00514DEA"/>
    <w:rsid w:val="00542A9F"/>
    <w:rsid w:val="00571C40"/>
    <w:rsid w:val="00573F89"/>
    <w:rsid w:val="00590DD8"/>
    <w:rsid w:val="0059219A"/>
    <w:rsid w:val="0059448A"/>
    <w:rsid w:val="005B27F5"/>
    <w:rsid w:val="005E74BC"/>
    <w:rsid w:val="00605D9C"/>
    <w:rsid w:val="00617ED7"/>
    <w:rsid w:val="00672596"/>
    <w:rsid w:val="006B0E7F"/>
    <w:rsid w:val="006B58E5"/>
    <w:rsid w:val="006D3183"/>
    <w:rsid w:val="00716A73"/>
    <w:rsid w:val="00766D9D"/>
    <w:rsid w:val="007A186B"/>
    <w:rsid w:val="007A5C30"/>
    <w:rsid w:val="007D5EE3"/>
    <w:rsid w:val="007E2F47"/>
    <w:rsid w:val="008051B0"/>
    <w:rsid w:val="0082194B"/>
    <w:rsid w:val="00834471"/>
    <w:rsid w:val="0083451A"/>
    <w:rsid w:val="0086490D"/>
    <w:rsid w:val="008747F2"/>
    <w:rsid w:val="008A2E30"/>
    <w:rsid w:val="008A79BB"/>
    <w:rsid w:val="008D05D9"/>
    <w:rsid w:val="008D2264"/>
    <w:rsid w:val="008F7177"/>
    <w:rsid w:val="00906D18"/>
    <w:rsid w:val="009501DA"/>
    <w:rsid w:val="009549C7"/>
    <w:rsid w:val="009A7414"/>
    <w:rsid w:val="009B38D1"/>
    <w:rsid w:val="009C241D"/>
    <w:rsid w:val="009C43E2"/>
    <w:rsid w:val="009C667F"/>
    <w:rsid w:val="00A10516"/>
    <w:rsid w:val="00A56DD1"/>
    <w:rsid w:val="00A76038"/>
    <w:rsid w:val="00A83C96"/>
    <w:rsid w:val="00AC76D4"/>
    <w:rsid w:val="00AD143A"/>
    <w:rsid w:val="00AD216A"/>
    <w:rsid w:val="00AD4289"/>
    <w:rsid w:val="00AD714A"/>
    <w:rsid w:val="00B168AE"/>
    <w:rsid w:val="00B26334"/>
    <w:rsid w:val="00B32EFD"/>
    <w:rsid w:val="00B424AA"/>
    <w:rsid w:val="00B46408"/>
    <w:rsid w:val="00B669B6"/>
    <w:rsid w:val="00B86764"/>
    <w:rsid w:val="00BB60E8"/>
    <w:rsid w:val="00BB6E4E"/>
    <w:rsid w:val="00BC4892"/>
    <w:rsid w:val="00BF73E1"/>
    <w:rsid w:val="00C17D75"/>
    <w:rsid w:val="00C33203"/>
    <w:rsid w:val="00C44E71"/>
    <w:rsid w:val="00C47F26"/>
    <w:rsid w:val="00C5150F"/>
    <w:rsid w:val="00C54956"/>
    <w:rsid w:val="00C6242C"/>
    <w:rsid w:val="00C65F35"/>
    <w:rsid w:val="00C80B3F"/>
    <w:rsid w:val="00C8572E"/>
    <w:rsid w:val="00C963D3"/>
    <w:rsid w:val="00CA2931"/>
    <w:rsid w:val="00CC7E85"/>
    <w:rsid w:val="00CD0AEB"/>
    <w:rsid w:val="00CD18A4"/>
    <w:rsid w:val="00D063C0"/>
    <w:rsid w:val="00D13308"/>
    <w:rsid w:val="00D154B1"/>
    <w:rsid w:val="00D47EDE"/>
    <w:rsid w:val="00D5360E"/>
    <w:rsid w:val="00D61FB1"/>
    <w:rsid w:val="00D76D56"/>
    <w:rsid w:val="00D848B9"/>
    <w:rsid w:val="00D8769D"/>
    <w:rsid w:val="00DC04E3"/>
    <w:rsid w:val="00DC1D9E"/>
    <w:rsid w:val="00DC2058"/>
    <w:rsid w:val="00DF6A89"/>
    <w:rsid w:val="00E06D11"/>
    <w:rsid w:val="00E350E4"/>
    <w:rsid w:val="00E36D44"/>
    <w:rsid w:val="00E66833"/>
    <w:rsid w:val="00E95EDE"/>
    <w:rsid w:val="00E969EC"/>
    <w:rsid w:val="00EB7B2E"/>
    <w:rsid w:val="00F02DCF"/>
    <w:rsid w:val="00F05FF6"/>
    <w:rsid w:val="00F25DF7"/>
    <w:rsid w:val="00F34CC4"/>
    <w:rsid w:val="00F42190"/>
    <w:rsid w:val="00F47922"/>
    <w:rsid w:val="00F545A3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9219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9219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67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976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5626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122020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215339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38744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55819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725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7033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70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1757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3597</izvorni_sadrzaj>
    <derivirana_varijabla naziv="DomainObject.Predmet.Broj_1">3597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St-3597/2016</izvorni_sadrzaj>
    <derivirana_varijabla naziv="DomainObject.Predmet.OznakaBroj_1">St-3597/2016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MIROTEKS, d.o.o.</izvorni_sadrzaj>
    <derivirana_varijabla naziv="DomainObject.Predmet.ProtustrankaFormated_1">  MIROTEKS, d.o.o.</derivirana_varijabla>
  </DomainObject.Predmet.ProtustrankaFormated>
  <DomainObject.Predmet.ProtustrankaFormatedOIB>
    <izvorni_sadrzaj>  MIROTEKS, d.o.o., OIB 79507807332</izvorni_sadrzaj>
    <derivirana_varijabla naziv="DomainObject.Predmet.ProtustrankaFormatedOIB_1">  MIROTEKS, d.o.o., OIB 79507807332</derivirana_varijabla>
  </DomainObject.Predmet.ProtustrankaFormatedOIB>
  <DomainObject.Predmet.ProtustrankaFormatedWithAdress>
    <izvorni_sadrzaj> MIROTEKS, d.o.o., Vlaška 61, 10000 Zagreb</izvorni_sadrzaj>
    <derivirana_varijabla naziv="DomainObject.Predmet.ProtustrankaFormatedWithAdress_1"> MIROTEKS, d.o.o., Vlaška 61, 10000 Zagreb</derivirana_varijabla>
  </DomainObject.Predmet.ProtustrankaFormatedWithAdress>
  <DomainObject.Predmet.ProtustrankaFormatedWithAdressOIB>
    <izvorni_sadrzaj> MIROTEKS, d.o.o., OIB 79507807332, Vlaška 61, 10000 Zagreb</izvorni_sadrzaj>
    <derivirana_varijabla naziv="DomainObject.Predmet.ProtustrankaFormatedWithAdressOIB_1"> MIROTEKS, d.o.o., OIB 79507807332, Vlaška 61, 10000 Zagreb</derivirana_varijabla>
  </DomainObject.Predmet.ProtustrankaFormatedWithAdressOIB>
  <DomainObject.Predmet.ProtustrankaWithAdress>
    <izvorni_sadrzaj>MIROTEKS, d.o.o. Vlaška 61, 10000 Zagreb</izvorni_sadrzaj>
    <derivirana_varijabla naziv="DomainObject.Predmet.ProtustrankaWithAdress_1">MIROTEKS, d.o.o. Vlaška 61, 10000 Zagreb</derivirana_varijabla>
  </DomainObject.Predmet.ProtustrankaWithAdress>
  <DomainObject.Predmet.ProtustrankaWithAdressOIB>
    <izvorni_sadrzaj>MIROTEKS, d.o.o., OIB 79507807332, Vlaška 61, 10000 Zagreb</izvorni_sadrzaj>
    <derivirana_varijabla naziv="DomainObject.Predmet.ProtustrankaWithAdressOIB_1">MIROTEKS, d.o.o., OIB 79507807332, Vlaška 61, 10000 Zagreb</derivirana_varijabla>
  </DomainObject.Predmet.ProtustrankaWithAdressOIB>
  <DomainObject.Predmet.ProtustrankaNazivFormated>
    <izvorni_sadrzaj>MIROTEKS, d.o.o.</izvorni_sadrzaj>
    <derivirana_varijabla naziv="DomainObject.Predmet.ProtustrankaNazivFormated_1">MIROTEKS, d.o.o.</derivirana_varijabla>
  </DomainObject.Predmet.ProtustrankaNazivFormated>
  <DomainObject.Predmet.ProtustrankaNazivFormatedOIB>
    <izvorni_sadrzaj>MIROTEKS, d.o.o., OIB 79507807332</izvorni_sadrzaj>
    <derivirana_varijabla naziv="DomainObject.Predmet.ProtustrankaNazivFormatedOIB_1">MIROTEKS, d.o.o., OIB 79507807332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MIROTEKS, d.o.o.</item>
    </izvorni_sadrzaj>
    <derivirana_varijabla naziv="DomainObject.Predmet.ProtuStrankaListFormated_1">
      <item>MIROTEKS, d.o.o.</item>
    </derivirana_varijabla>
  </DomainObject.Predmet.ProtuStrankaListFormated>
  <DomainObject.Predmet.ProtuStrankaListFormatedOIB>
    <izvorni_sadrzaj>
      <item>MIROTEKS, d.o.o., OIB 79507807332</item>
    </izvorni_sadrzaj>
    <derivirana_varijabla naziv="DomainObject.Predmet.ProtuStrankaListFormatedOIB_1">
      <item>MIROTEKS, d.o.o., OIB 79507807332</item>
    </derivirana_varijabla>
  </DomainObject.Predmet.ProtuStrankaListFormatedOIB>
  <DomainObject.Predmet.ProtuStrankaListFormatedWithAdress>
    <izvorni_sadrzaj>
      <item>MIROTEKS, d.o.o., Vlaška 61, 10000 Zagreb</item>
    </izvorni_sadrzaj>
    <derivirana_varijabla naziv="DomainObject.Predmet.ProtuStrankaListFormatedWithAdress_1">
      <item>MIROTEKS, d.o.o., Vlaška 61, 10000 Zagreb</item>
    </derivirana_varijabla>
  </DomainObject.Predmet.ProtuStrankaListFormatedWithAdress>
  <DomainObject.Predmet.ProtuStrankaListFormatedWithAdressOIB>
    <izvorni_sadrzaj>
      <item>MIROTEKS, d.o.o., OIB 79507807332, Vlaška 61, 10000 Zagreb</item>
    </izvorni_sadrzaj>
    <derivirana_varijabla naziv="DomainObject.Predmet.ProtuStrankaListFormatedWithAdressOIB_1">
      <item>MIROTEKS, d.o.o., OIB 79507807332, Vlaška 61, 10000 Zagreb</item>
    </derivirana_varijabla>
  </DomainObject.Predmet.ProtuStrankaListFormatedWithAdressOIB>
  <DomainObject.Predmet.ProtuStrankaListNazivFormated>
    <izvorni_sadrzaj>
      <item>MIROTEKS, d.o.o.</item>
    </izvorni_sadrzaj>
    <derivirana_varijabla naziv="DomainObject.Predmet.ProtuStrankaListNazivFormated_1">
      <item>MIROTEKS, d.o.o.</item>
    </derivirana_varijabla>
  </DomainObject.Predmet.ProtuStrankaListNazivFormated>
  <DomainObject.Predmet.ProtuStrankaListNazivFormatedOIB>
    <izvorni_sadrzaj>
      <item>MIROTEKS, d.o.o., OIB 79507807332</item>
    </izvorni_sadrzaj>
    <derivirana_varijabla naziv="DomainObject.Predmet.ProtuStrankaListNazivFormatedOIB_1">
      <item>MIROTEKS, d.o.o., OIB 79507807332</item>
    </derivirana_varijabla>
  </DomainObject.Predmet.ProtuStrankaListNazivFormatedOIB>
  <DomainObject.Predmet.OstaliListFormated>
    <izvorni_sadrzaj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OstaliListFormated_1"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OstaliListFormated>
  <DomainObject.Predmet.OstaliListFormatedOIB>
    <izvorni_sadrzaj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FormatedOIB_1"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Dijana Lalatović, Ivana Zajca 14, 20000 Dubrovnik</item>
      <item>Sberbank d.d., Varšavska 9, 10000 Zagreb</item>
      <item>OTP banka Hrvatska dioničko društvo, Ulica Domovinskog rata 3, 23000 Zadar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</izvorni_sadrzaj>
    <derivirana_varijabla naziv="DomainObject.Predmet.OstaliListFormatedWithAdress_1">
      <item>Dijana Lalatović, Ivana Zajca 14, 20000 Dubrovnik</item>
      <item>Sberbank d.d., Varšavska 9, 10000 Zagreb</item>
      <item>OTP banka Hrvatska dioničko društvo, Ulica Domovinskog rata 3, 23000 Zadar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</derivirana_varijabla>
  </DomainObject.Predmet.OstaliListFormatedWithAdress>
  <DomainObject.Predmet.OstaliListFormatedWithAdressOIB>
    <izvorni_sadrzaj>
      <item>Dijana Lalatović, OIB 00842866855, Ivana Zajca 14, 20000 Dubrovnik</item>
      <item>Sberbank d.d., OIB 78427478595, Varšavska 9, 10000 Zagreb</item>
      <item>OTP banka Hrvatska dioničko društvo, OIB 52508873833, Ulica Domovinskog rata 3, 23000 Zadar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</izvorni_sadrzaj>
    <derivirana_varijabla naziv="DomainObject.Predmet.OstaliListFormatedWithAdressOIB_1">
      <item>Dijana Lalatović, OIB 00842866855, Ivana Zajca 14, 20000 Dubrovnik</item>
      <item>Sberbank d.d., OIB 78427478595, Varšavska 9, 10000 Zagreb</item>
      <item>OTP banka Hrvatska dioničko društvo, OIB 52508873833, Ulica Domovinskog rata 3, 23000 Zadar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OstaliListNazivFormated_1"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OstaliListNazivFormated>
  <DomainObject.Predmet.OstaliListNazivFormatedOIB>
    <izvorni_sadrzaj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NazivFormatedOIB_1"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MIROTEKS, d.o.o.</izvorni_sadrzaj>
    <derivirana_varijabla naziv="DomainObject.Predmet.ProtustrankaIDrugi_1">MIROTEKS,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MIROTEKS, d.o.o., OIB 79507807332, Vlaška 61, 10000 Zagreb</izvorni_sadrzaj>
    <derivirana_varijabla naziv="DomainObject.Predmet.ProtustrankaIDrugiAdressOIB_1">MIROTEKS, d.o.o., OIB 79507807332, Vlaška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MIROTEKS, d.o.o.</item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SudioniciListNaziv_1">
      <item>FINA Regionalni centar Zagreb</item>
      <item>MIROTEKS, d.o.o.</item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MIROTEKS, d.o.o., OIB 79507807332, Vlaška 61,10000 Zagreb</item>
      <item>Dijana Lalatović, OIB 00842866855, Ivana Zajca 14,20000 Dubrovnik</item>
      <item>Sberbank d.d., OIB 78427478595, Varšavska 9,10000 Zagreb</item>
      <item>OTP banka Hrvatska dioničko društvo, OIB 52508873833, Ulica Domovinskog rata 3,23000 Zadar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Trg svibanjskih žrtava 1995. br. 1,10000 Zagreb</item>
      <item>MIROTEKS, d.o.o., OIB 79507807332, Vlaška 61,10000 Zagreb</item>
      <item>Dijana Lalatović, OIB 00842866855, Ivana Zajca 14,20000 Dubrovnik</item>
      <item>Sberbank d.d., OIB 78427478595, Varšavska 9,10000 Zagreb</item>
      <item>OTP banka Hrvatska dioničko društvo, OIB 52508873833, Ulica Domovinskog rata 3,23000 Zadar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79507807332</item>
      <item>, OIB 00842866855</item>
      <item>, OIB 78427478595</item>
      <item>, OIB 52508873833</item>
      <item>, OIB 18683136487</item>
      <item>, OIB 16488001145</item>
      <item>, OIB 26635293339</item>
    </izvorni_sadrzaj>
    <derivirana_varijabla naziv="DomainObject.Predmet.SudioniciListNazivOIB_1">
      <item>, OIB 85821130368</item>
      <item>, OIB 79507807332</item>
      <item>, OIB 00842866855</item>
      <item>, OIB 78427478595</item>
      <item>, OIB 52508873833</item>
      <item>, OIB 18683136487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C2C19C-B386-4FB5-AA08-7B57DAE1F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1121</properties:Words>
  <properties:Characters>6194</properties:Characters>
  <properties:Lines>151</properties:Lines>
  <properties:Paragraphs>65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7332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2019-06-05T12:08:00Z</dcterms:created>
  <dc:creator>user</dc:creator>
  <cp:lastModifiedBy>Maja Hajtek</cp:lastModifiedBy>
  <cp:lastPrinted>2019-06-06T05:56:00Z</cp:lastPrinted>
  <dcterms:modified xmlns:xsi="http://www.w3.org/2001/XMLSchema-instance" xsi:type="dcterms:W3CDTF">2019-06-06T05:56:00Z</dcterms:modified>
  <cp:revision>8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(13. rješenje o prodaji - miroteks 5.6.2019. - 63.docx)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