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3e2d6" w14:paraId="4b3e2d6" w:rsidRDefault="00B55EDB" w:rsidP="00B22EEE" w:rsidR="00B55EDB" w:rsidRPr="00B22EE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64859" w:rsidP="00164859" w:rsidR="00164859" w:rsidRPr="00D112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 St-25/17-</w:t>
      </w:r>
      <w:r w:rsidR="00406D02">
        <w:rPr>
          <w:rFonts w:hAnsi="Times New Roman" w:ascii="Times New Roman"/>
          <w:sz w:val="24"/>
          <w:szCs w:val="24"/>
        </w:rPr>
        <w:t>24</w:t>
      </w:r>
    </w:p>
    <w:p w:rsidRDefault="00164859" w:rsidP="00164859" w:rsidR="00164859" w:rsidRPr="00D1129C">
      <w:pPr>
        <w:pStyle w:val="Bezproreda"/>
        <w:rPr>
          <w:rFonts w:hAnsi="Times New Roman" w:ascii="Times New Roman"/>
          <w:sz w:val="24"/>
          <w:szCs w:val="24"/>
        </w:rPr>
      </w:pPr>
      <w:r w:rsidRPr="00D1129C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D1129C">
        <w:rPr>
          <w:rFonts w:hAnsi="Times New Roman" w:ascii="Times New Roman"/>
          <w:b/>
          <w:noProof/>
          <w:sz w:val="24"/>
          <w:szCs w:val="24"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4859" w:rsidP="00164859" w:rsidR="00164859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164859" w:rsidP="00164859" w:rsidR="00164859" w:rsidRPr="00D1129C">
      <w:pPr>
        <w:pStyle w:val="Bezproreda"/>
        <w:rPr>
          <w:rFonts w:hAnsi="Times New Roman" w:ascii="Times New Roman"/>
          <w:b/>
          <w:sz w:val="24"/>
          <w:szCs w:val="24"/>
        </w:rPr>
      </w:pPr>
      <w:r w:rsidRPr="00D1129C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164859" w:rsidP="00164859" w:rsidR="00164859">
      <w:pPr>
        <w:pStyle w:val="Bezproreda"/>
        <w:rPr>
          <w:rFonts w:hAnsi="Times New Roman" w:ascii="Times New Roman"/>
          <w:sz w:val="24"/>
          <w:szCs w:val="24"/>
        </w:rPr>
      </w:pPr>
      <w:r w:rsidRPr="00D1129C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164859" w:rsidP="00164859" w:rsidR="00164859">
      <w:pPr>
        <w:pStyle w:val="Bezproreda"/>
        <w:rPr>
          <w:rFonts w:hAnsi="Times New Roman" w:ascii="Times New Roman"/>
          <w:sz w:val="24"/>
          <w:szCs w:val="24"/>
        </w:rPr>
      </w:pPr>
    </w:p>
    <w:p w:rsidRDefault="00164859" w:rsidP="00164859" w:rsidR="00164859">
      <w:pPr>
        <w:pStyle w:val="Bezproreda"/>
        <w:rPr>
          <w:rFonts w:hAnsi="Times New Roman" w:ascii="Times New Roman"/>
          <w:sz w:val="24"/>
          <w:szCs w:val="24"/>
        </w:rPr>
      </w:pPr>
    </w:p>
    <w:p w:rsidRDefault="00164859" w:rsidP="00164859" w:rsidR="00164859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164859" w:rsidP="00164859" w:rsidR="00164859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164859" w:rsidP="00164859" w:rsidR="0016485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164859" w:rsidP="00164859" w:rsidR="00164859" w:rsidRPr="00D1129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164859" w:rsidP="00164859" w:rsidR="00164859" w:rsidRPr="00D112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J E Š E N J E </w:t>
      </w:r>
    </w:p>
    <w:p w:rsidRDefault="00164859" w:rsidP="00164859" w:rsidR="00164859">
      <w:pPr>
        <w:pStyle w:val="Bezproreda"/>
        <w:rPr>
          <w:rFonts w:hAnsi="Times New Roman" w:ascii="Times New Roman"/>
          <w:sz w:val="24"/>
          <w:szCs w:val="24"/>
        </w:rPr>
      </w:pPr>
    </w:p>
    <w:p w:rsidRDefault="00164859" w:rsidP="00164859" w:rsidR="00164859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164859" w:rsidP="00164859" w:rsidR="0016485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1129C">
        <w:rPr>
          <w:rFonts w:hAnsi="Times New Roman" w:ascii="Times New Roman"/>
          <w:sz w:val="24"/>
          <w:szCs w:val="24"/>
        </w:rPr>
        <w:t xml:space="preserve">Trgovački sud u Osijeku, po stečajnoj sutkinji Nadi Roso, u </w:t>
      </w:r>
      <w:proofErr w:type="spellStart"/>
      <w:r w:rsidRPr="00D1129C">
        <w:rPr>
          <w:rFonts w:hAnsi="Times New Roman" w:ascii="Times New Roman"/>
          <w:sz w:val="24"/>
          <w:szCs w:val="24"/>
        </w:rPr>
        <w:t>predstečajnom</w:t>
      </w:r>
      <w:proofErr w:type="spellEnd"/>
      <w:r w:rsidRPr="00D1129C">
        <w:rPr>
          <w:rFonts w:hAnsi="Times New Roman" w:ascii="Times New Roman"/>
          <w:sz w:val="24"/>
          <w:szCs w:val="24"/>
        </w:rPr>
        <w:t xml:space="preserve"> postupku povodom prijedloga predlagatelja koji je ujedno i dužnik</w:t>
      </w:r>
      <w:r w:rsidRPr="00D1129C">
        <w:rPr>
          <w:rFonts w:hAnsi="Times New Roman" w:ascii="Times New Roman"/>
          <w:b/>
          <w:sz w:val="24"/>
          <w:szCs w:val="24"/>
        </w:rPr>
        <w:t xml:space="preserve"> CANDOR d.o.o. Valpovo, A. Šenoe 89, OIB: 92910003084, MBS: 030061105</w:t>
      </w:r>
      <w:r w:rsidRPr="00D1129C">
        <w:rPr>
          <w:rFonts w:hAnsi="Times New Roman" w:ascii="Times New Roman"/>
          <w:sz w:val="24"/>
          <w:szCs w:val="24"/>
        </w:rPr>
        <w:t xml:space="preserve">, dana </w:t>
      </w:r>
      <w:r>
        <w:rPr>
          <w:rFonts w:hAnsi="Times New Roman" w:ascii="Times New Roman"/>
          <w:sz w:val="24"/>
          <w:szCs w:val="24"/>
        </w:rPr>
        <w:t>19</w:t>
      </w:r>
      <w:r w:rsidRPr="00D1129C">
        <w:rPr>
          <w:rFonts w:hAnsi="Times New Roman" w:ascii="Times New Roman"/>
          <w:sz w:val="24"/>
          <w:szCs w:val="24"/>
        </w:rPr>
        <w:t>. travnja 2017. g.,</w:t>
      </w:r>
    </w:p>
    <w:p w:rsidRDefault="00B22EEE" w:rsidP="00B22EEE" w:rsidR="00136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305F">
        <w:rPr>
          <w:rFonts w:cs="Times New Roman" w:hAnsi="Times New Roman" w:ascii="Times New Roman"/>
          <w:sz w:val="24"/>
          <w:szCs w:val="24"/>
        </w:rPr>
        <w:tab/>
      </w:r>
    </w:p>
    <w:p w:rsidRDefault="00406D02" w:rsidP="00B22EEE" w:rsidR="00406D02" w:rsidRPr="002C30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727F" w:rsidP="00B05FEE" w:rsidR="00136779" w:rsidRPr="002C305F">
      <w:pPr>
        <w:pStyle w:val="Bezproreda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2C305F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o</w:t>
      </w:r>
      <w:r w:rsidR="00136779" w:rsidRPr="002C305F">
        <w:rPr>
          <w:rFonts w:cs="Times New Roman" w:eastAsia="Questrial" w:hAnsi="Times New Roman" w:ascii="Times New Roman"/>
          <w:sz w:val="24"/>
          <w:szCs w:val="24"/>
        </w:rPr>
        <w:t xml:space="preserve">  j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136779" w:rsidRPr="002C305F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EA727F" w:rsidP="00B05FEE" w:rsidR="00EA727F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406D02" w:rsidP="00B05FEE" w:rsidR="00406D02" w:rsidRPr="002C305F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164859" w:rsidP="00164859" w:rsidR="00164859">
      <w:pPr>
        <w:ind w:firstLine="708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E64F0D">
        <w:rPr>
          <w:rFonts w:cs="Times New Roman" w:eastAsia="Questrial" w:hAnsi="Times New Roman" w:ascii="Times New Roman"/>
          <w:sz w:val="24"/>
          <w:szCs w:val="24"/>
        </w:rPr>
        <w:t xml:space="preserve">Ispravlja se tablica ispitanih tražbina stečajnih vjerovnika </w:t>
      </w:r>
      <w:r>
        <w:rPr>
          <w:rFonts w:cs="Times New Roman" w:eastAsia="Questrial" w:hAnsi="Times New Roman" w:ascii="Times New Roman"/>
          <w:sz w:val="24"/>
          <w:szCs w:val="24"/>
        </w:rPr>
        <w:t xml:space="preserve">navedena u Zapisniku s ročišta radi ispitivanja tražbina održanog dana 31. ožujka 2017. g. </w:t>
      </w:r>
      <w:proofErr w:type="spellStart"/>
      <w:r>
        <w:rPr>
          <w:rFonts w:cs="Times New Roman" w:eastAsia="Questrial" w:hAnsi="Times New Roman" w:ascii="Times New Roman"/>
          <w:sz w:val="24"/>
          <w:szCs w:val="24"/>
        </w:rPr>
        <w:t>predstečajnom</w:t>
      </w:r>
      <w:proofErr w:type="spellEnd"/>
      <w:r>
        <w:rPr>
          <w:rFonts w:cs="Times New Roman" w:eastAsia="Questrial" w:hAnsi="Times New Roman" w:ascii="Times New Roman"/>
          <w:sz w:val="24"/>
          <w:szCs w:val="24"/>
        </w:rPr>
        <w:t xml:space="preserve"> postupku nad dužnikom </w:t>
      </w:r>
      <w:r w:rsidRPr="00D1129C">
        <w:rPr>
          <w:rFonts w:hAnsi="Times New Roman" w:ascii="Times New Roman"/>
          <w:b/>
          <w:sz w:val="24"/>
          <w:szCs w:val="24"/>
        </w:rPr>
        <w:t>CANDOR d.o.o. Valpovo, A. Šenoe 89, OIB: 92910003084, MBS: 030061105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E64F0D">
        <w:rPr>
          <w:rFonts w:cs="Times New Roman" w:eastAsia="Questrial" w:hAnsi="Times New Roman" w:ascii="Times New Roman"/>
          <w:sz w:val="24"/>
          <w:szCs w:val="24"/>
        </w:rPr>
        <w:t xml:space="preserve">i </w:t>
      </w:r>
      <w:r>
        <w:rPr>
          <w:rFonts w:cs="Times New Roman" w:eastAsia="Questrial" w:hAnsi="Times New Roman" w:ascii="Times New Roman"/>
          <w:sz w:val="24"/>
          <w:szCs w:val="24"/>
        </w:rPr>
        <w:t xml:space="preserve">iz izreke Rješenja Trgovačkog suda u Osijeku poslovni broj St-25/17 od 10. travnja 2017. g. vjerovnika </w:t>
      </w:r>
      <w:r w:rsidRPr="00164859">
        <w:rPr>
          <w:rFonts w:cs="Times New Roman" w:eastAsia="Questrial" w:hAnsi="Times New Roman" w:ascii="Times New Roman"/>
          <w:b/>
          <w:sz w:val="24"/>
          <w:szCs w:val="24"/>
        </w:rPr>
        <w:t>Gorup d.o.o. „u stečaju“ Klanjec</w:t>
      </w:r>
      <w:r>
        <w:rPr>
          <w:rFonts w:cs="Times New Roman" w:eastAsia="Questrial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eastAsia="Questrial" w:hAnsi="Times New Roman" w:ascii="Times New Roman"/>
          <w:sz w:val="24"/>
          <w:szCs w:val="24"/>
        </w:rPr>
        <w:t>Tomaševac</w:t>
      </w:r>
      <w:proofErr w:type="spellEnd"/>
      <w:r>
        <w:rPr>
          <w:rFonts w:cs="Times New Roman" w:eastAsia="Questrial" w:hAnsi="Times New Roman" w:ascii="Times New Roman"/>
          <w:sz w:val="24"/>
          <w:szCs w:val="24"/>
        </w:rPr>
        <w:t xml:space="preserve"> 2, OIB: 59013770221 tako da:</w:t>
      </w:r>
    </w:p>
    <w:p w:rsidRDefault="00164859" w:rsidP="00406D02" w:rsidR="00164859" w:rsidRPr="00406D02">
      <w:pPr>
        <w:pStyle w:val="Odlomakpopisa"/>
        <w:numPr>
          <w:ilvl w:val="0"/>
          <w:numId w:val="8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164859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406D02">
        <w:rPr>
          <w:rFonts w:cs="Times New Roman" w:eastAsia="Questrial" w:hAnsi="Times New Roman" w:ascii="Times New Roman"/>
          <w:sz w:val="24"/>
          <w:szCs w:val="24"/>
        </w:rPr>
        <w:t>u rubrici „iznos tražbine prema prijavi vjerovnika“ se ne navodi iznos,</w:t>
      </w:r>
    </w:p>
    <w:p w:rsidRDefault="00164859" w:rsidP="00406D02" w:rsidR="0024000D" w:rsidRPr="00406D02">
      <w:pPr>
        <w:pStyle w:val="Odlomakpopisa"/>
        <w:numPr>
          <w:ilvl w:val="0"/>
          <w:numId w:val="8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06D02">
        <w:rPr>
          <w:rFonts w:cs="Times New Roman" w:eastAsia="Questrial" w:hAnsi="Times New Roman" w:ascii="Times New Roman"/>
          <w:sz w:val="24"/>
          <w:szCs w:val="24"/>
        </w:rPr>
        <w:t xml:space="preserve"> u rubrici „utvrđeni iznos tražbine“ umjesto 2.769,28 kn IMA pisati 831.334,86 kn dok u ostalom dijelu Zapisnik od 31. ožujka 2017. g. te Rješenje od 10. travnja 2017. g. ostaju nepromijenjeni.</w:t>
      </w:r>
      <w:r w:rsidRPr="00406D0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67672" w:rsidP="00406D02" w:rsidR="00667672" w:rsidRPr="00406D02">
      <w:pPr>
        <w:pStyle w:val="Bezproreda"/>
        <w:tabs>
          <w:tab w:pos="1665" w:val="left"/>
        </w:tabs>
        <w:jc w:val="center"/>
        <w:rPr>
          <w:rFonts w:cs="Times New Roman" w:hAnsi="Times New Roman" w:ascii="Times New Roman"/>
          <w:sz w:val="24"/>
          <w:szCs w:val="24"/>
        </w:rPr>
      </w:pPr>
      <w:r w:rsidRPr="00406D02">
        <w:rPr>
          <w:rFonts w:cs="Times New Roman" w:hAnsi="Times New Roman" w:ascii="Times New Roman"/>
          <w:sz w:val="24"/>
          <w:szCs w:val="24"/>
        </w:rPr>
        <w:t>Obrazloženje</w:t>
      </w:r>
    </w:p>
    <w:p w:rsidRDefault="00667672" w:rsidP="00406D02" w:rsidR="00667672" w:rsidRPr="00406D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6F9E" w:rsidP="00406D02" w:rsidR="00AE6F9E" w:rsidRPr="00406D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7672" w:rsidP="00406D02" w:rsidR="00406D02" w:rsidRPr="00406D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06D02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164859" w:rsidRPr="00406D02">
        <w:rPr>
          <w:rFonts w:cs="Times New Roman" w:hAnsi="Times New Roman" w:ascii="Times New Roman"/>
          <w:sz w:val="24"/>
          <w:szCs w:val="24"/>
        </w:rPr>
        <w:t xml:space="preserve">18. travnja 2017. g. dužnik </w:t>
      </w:r>
      <w:proofErr w:type="spellStart"/>
      <w:r w:rsidR="00164859" w:rsidRPr="00406D02">
        <w:rPr>
          <w:rFonts w:cs="Times New Roman" w:hAnsi="Times New Roman" w:ascii="Times New Roman"/>
          <w:sz w:val="24"/>
          <w:szCs w:val="24"/>
        </w:rPr>
        <w:t>Candor</w:t>
      </w:r>
      <w:proofErr w:type="spellEnd"/>
      <w:r w:rsidR="00164859" w:rsidRPr="00406D02">
        <w:rPr>
          <w:rFonts w:cs="Times New Roman" w:hAnsi="Times New Roman" w:ascii="Times New Roman"/>
          <w:sz w:val="24"/>
          <w:szCs w:val="24"/>
        </w:rPr>
        <w:t xml:space="preserve"> d.o.o. Valpovo obavijestio je sud da je pri ispitivanju tražbina vjerovnika na ročištu radi ispitivanja tražbina od 31. ožujka 2017. g. te u Rješenju koje je doneseno temeljem ispitanih tražbina poslovni broj St-25/17 od 10. travnja 2017. g. omaškom u rubrici „utvrđenih tražbina“ za vjerovnika Gorup d.o.o. „u stečaju“ Klanjec naveden iznos od 2.769,20 kn a da IMA pisati 831.334,86 kn kako je to navedeno u Planu financijskog i operativnog restrukturiranja dužnika od 2.2.2017. g.</w:t>
      </w:r>
      <w:r w:rsidR="00406D02" w:rsidRPr="00406D02">
        <w:rPr>
          <w:rFonts w:cs="Times New Roman" w:hAnsi="Times New Roman" w:ascii="Times New Roman"/>
          <w:sz w:val="24"/>
          <w:szCs w:val="24"/>
        </w:rPr>
        <w:t xml:space="preserve"> </w:t>
      </w:r>
      <w:r w:rsidR="00164859" w:rsidRPr="00406D02">
        <w:rPr>
          <w:rFonts w:cs="Times New Roman" w:hAnsi="Times New Roman" w:ascii="Times New Roman"/>
          <w:sz w:val="24"/>
          <w:szCs w:val="24"/>
        </w:rPr>
        <w:t>Ujedno da navedeni vjerovnik svoju tražbinu nije prijavio te da se u rubrici „tražbine prema prijavi vjerovnika“ iznos tražbine ne navodi. Predlaže ispravak</w:t>
      </w:r>
      <w:r w:rsidR="00406D02">
        <w:rPr>
          <w:rFonts w:cs="Times New Roman" w:hAnsi="Times New Roman" w:ascii="Times New Roman"/>
          <w:sz w:val="24"/>
          <w:szCs w:val="24"/>
        </w:rPr>
        <w:t xml:space="preserve"> kao u izreci.</w:t>
      </w:r>
    </w:p>
    <w:p w:rsidRDefault="00406D02" w:rsidP="00406D02" w:rsidR="00406D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06D02" w:rsidP="00406D02" w:rsidR="00406D02" w:rsidRPr="00D112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 St-25/17-24</w:t>
      </w:r>
    </w:p>
    <w:p w:rsidRDefault="00406D02" w:rsidP="00406D02" w:rsidR="00406D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06D02" w:rsidP="00406D02" w:rsidR="00406D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06D02" w:rsidP="00406D02" w:rsidR="00406D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06D02" w:rsidP="00406D02" w:rsidR="00406D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06D02" w:rsidP="00406D02" w:rsidR="00406D02" w:rsidRPr="00406D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 valjalo je </w:t>
      </w:r>
      <w:r w:rsidRPr="00406D02">
        <w:rPr>
          <w:rFonts w:cs="Times New Roman" w:hAnsi="Times New Roman" w:ascii="Times New Roman"/>
          <w:sz w:val="24"/>
          <w:szCs w:val="24"/>
        </w:rPr>
        <w:t xml:space="preserve">sukladno čl. 342 st. 1  Zakona o parničnom postupku („Narodne novine“ broj 53/91, 91/92, 112/99, 88/01, 117/03, 84/08, 123/08 , 57/11, 148/11 i 25/13 u daljnjem tekstu ZPP) u vezi s čl. 347 ZPP i čl. 10 Stečajnog zakona („Narodne novine“ broj 71/15) riješiti kao u izreci. </w:t>
      </w:r>
    </w:p>
    <w:p w:rsidRDefault="00406D02" w:rsidP="00406D02" w:rsidR="00406D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06D02" w:rsidP="00B22EEE" w:rsidR="00406D02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3E1D" w:rsidP="00B22EEE" w:rsidR="00C165FF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U Osijeku</w:t>
      </w:r>
      <w:r w:rsidR="00E64F0D" w:rsidRPr="00B22EEE">
        <w:rPr>
          <w:rFonts w:cs="Times New Roman" w:hAnsi="Times New Roman" w:ascii="Times New Roman"/>
          <w:sz w:val="24"/>
          <w:szCs w:val="24"/>
        </w:rPr>
        <w:t xml:space="preserve"> </w:t>
      </w:r>
      <w:r w:rsidR="00667672">
        <w:rPr>
          <w:rFonts w:cs="Times New Roman" w:hAnsi="Times New Roman" w:ascii="Times New Roman"/>
          <w:sz w:val="24"/>
          <w:szCs w:val="24"/>
        </w:rPr>
        <w:t>27. siječnja 2017. g.</w:t>
      </w:r>
    </w:p>
    <w:p w:rsidRDefault="00EA727F" w:rsidP="00B22EEE" w:rsidR="00EA727F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136779" w:rsidP="00A965A5" w:rsidR="00136779" w:rsidRPr="00B22EEE">
      <w:pPr>
        <w:pStyle w:val="Bezproreda"/>
        <w:ind w:firstLine="708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64F0D" w:rsidP="00B22EEE" w:rsidR="002B212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STEČAJN</w:t>
      </w:r>
      <w:r w:rsidR="002B2128">
        <w:rPr>
          <w:rFonts w:cs="Times New Roman" w:hAnsi="Times New Roman" w:ascii="Times New Roman"/>
          <w:sz w:val="24"/>
          <w:szCs w:val="24"/>
        </w:rPr>
        <w:t xml:space="preserve">A SUTKINJA 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B2128" w:rsidP="00B22EEE" w:rsidR="002B2128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B2128" w:rsidP="00B22EEE" w:rsidR="002B2128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406D02" w:rsidP="00B22EEE" w:rsidR="00406D02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</w:t>
      </w:r>
    </w:p>
    <w:p w:rsidRDefault="00406D02" w:rsidP="00B22EEE" w:rsidR="00406D02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Povjerenik </w:t>
      </w:r>
      <w:proofErr w:type="spellStart"/>
      <w:r>
        <w:rPr>
          <w:rFonts w:cs="Times New Roman" w:hAnsi="Times New Roman" w:ascii="Times New Roman"/>
          <w:sz w:val="24"/>
          <w:szCs w:val="24"/>
        </w:rPr>
        <w:t>Šimo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Bošnjak</w:t>
      </w:r>
    </w:p>
    <w:p w:rsidRDefault="00406D02" w:rsidP="00B22EEE" w:rsidR="00406D02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Gorup d.o.o. „u stečaju“  st. uprav. Branka </w:t>
      </w:r>
      <w:proofErr w:type="spellStart"/>
      <w:r>
        <w:rPr>
          <w:rFonts w:cs="Times New Roman" w:hAnsi="Times New Roman" w:ascii="Times New Roman"/>
          <w:sz w:val="24"/>
          <w:szCs w:val="24"/>
        </w:rPr>
        <w:t>Malbašić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Zagreb, T. Ujevića 13 </w:t>
      </w:r>
    </w:p>
    <w:p w:rsidRDefault="00E64F0D" w:rsidP="00B22EEE" w:rsidR="00E64F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e-oglasna ploča suda</w:t>
      </w:r>
      <w:r w:rsidR="007C398B">
        <w:rPr>
          <w:rFonts w:cs="Times New Roman" w:hAnsi="Times New Roman" w:ascii="Times New Roman"/>
          <w:sz w:val="24"/>
          <w:szCs w:val="24"/>
        </w:rPr>
        <w:t xml:space="preserve"> uz podnesak </w:t>
      </w:r>
      <w:r w:rsidR="00406D02">
        <w:rPr>
          <w:rFonts w:cs="Times New Roman" w:hAnsi="Times New Roman" w:ascii="Times New Roman"/>
          <w:sz w:val="24"/>
          <w:szCs w:val="24"/>
        </w:rPr>
        <w:t>dužnika od 18.4.2017. g. (str. 275 spisa)</w:t>
      </w:r>
    </w:p>
    <w:p w:rsidRDefault="00CA5C5D" w:rsidP="00B22EEE" w:rsidR="00E64F0D" w:rsidRPr="00B22EEE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K-</w:t>
      </w:r>
      <w:r w:rsidR="00406D02">
        <w:rPr>
          <w:rFonts w:cs="Times New Roman" w:hAnsi="Times New Roman" w:ascii="Times New Roman"/>
          <w:sz w:val="24"/>
          <w:szCs w:val="24"/>
        </w:rPr>
        <w:t>10.5.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136779" w:rsidP="00B22EEE" w:rsidR="00136779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282A74" w:rsidR="00136779" w:rsidRPr="00B22EE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7783" w:rsidP="00E64F0D" w:rsidR="005B7783">
      <w:pPr>
        <w:spacing w:lineRule="auto" w:line="240" w:after="0"/>
      </w:pPr>
      <w:r>
        <w:separator/>
      </w:r>
    </w:p>
  </w:endnote>
  <w:endnote w:id="0" w:type="continuationSeparator">
    <w:p w:rsidRDefault="005B7783" w:rsidP="00E64F0D" w:rsidR="005B778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Questrial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7783" w:rsidP="00E64F0D" w:rsidR="005B7783">
      <w:pPr>
        <w:spacing w:lineRule="auto" w:line="240" w:after="0"/>
      </w:pPr>
      <w:r>
        <w:separator/>
      </w:r>
    </w:p>
  </w:footnote>
  <w:footnote w:id="0" w:type="continuationSeparator">
    <w:p w:rsidRDefault="005B7783" w:rsidP="00E64F0D" w:rsidR="005B778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3980">
          <w:rPr>
            <w:noProof/>
          </w:rPr>
          <w:t>3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7B66C6"/>
    <w:multiLevelType w:val="hybridMultilevel"/>
    <w:tmpl w:val="9A92820E"/>
    <w:lvl w:tplc="89805A5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1274158"/>
    <w:multiLevelType w:val="hybridMultilevel"/>
    <w:tmpl w:val="5CC210F8"/>
    <w:lvl w:tplc="B8AE67EC" w:ilvl="0">
      <w:start w:val="6"/>
      <w:numFmt w:val="bullet"/>
      <w:lvlText w:val="-"/>
      <w:lvlJc w:val="left"/>
      <w:pPr>
        <w:ind w:hanging="360" w:left="1068"/>
      </w:pPr>
      <w:rPr>
        <w:rFonts w:cs="Times New Roman" w:eastAsia="Questrial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610763"/>
    <w:multiLevelType w:val="hybridMultilevel"/>
    <w:tmpl w:val="6C74036E"/>
    <w:lvl w:tplc="69BE2DAC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51EBC"/>
    <w:rsid w:val="00094132"/>
    <w:rsid w:val="000A0A8C"/>
    <w:rsid w:val="000B4C29"/>
    <w:rsid w:val="000D283A"/>
    <w:rsid w:val="001071F9"/>
    <w:rsid w:val="00136779"/>
    <w:rsid w:val="0014687B"/>
    <w:rsid w:val="00164859"/>
    <w:rsid w:val="00223785"/>
    <w:rsid w:val="0024000D"/>
    <w:rsid w:val="0025260D"/>
    <w:rsid w:val="00282A74"/>
    <w:rsid w:val="002B2128"/>
    <w:rsid w:val="002B6A47"/>
    <w:rsid w:val="002C305F"/>
    <w:rsid w:val="002C469C"/>
    <w:rsid w:val="002F550A"/>
    <w:rsid w:val="002F69F5"/>
    <w:rsid w:val="00325848"/>
    <w:rsid w:val="0038206A"/>
    <w:rsid w:val="00406D02"/>
    <w:rsid w:val="00430516"/>
    <w:rsid w:val="0043167A"/>
    <w:rsid w:val="00452CBA"/>
    <w:rsid w:val="004804A2"/>
    <w:rsid w:val="00532705"/>
    <w:rsid w:val="00590FFE"/>
    <w:rsid w:val="005B7783"/>
    <w:rsid w:val="005C55CD"/>
    <w:rsid w:val="005F3E1D"/>
    <w:rsid w:val="00625D22"/>
    <w:rsid w:val="00667672"/>
    <w:rsid w:val="006835D3"/>
    <w:rsid w:val="00730C24"/>
    <w:rsid w:val="0077117C"/>
    <w:rsid w:val="00773460"/>
    <w:rsid w:val="007C398B"/>
    <w:rsid w:val="007D5B8E"/>
    <w:rsid w:val="00816993"/>
    <w:rsid w:val="008237DE"/>
    <w:rsid w:val="0083285A"/>
    <w:rsid w:val="008C0F4E"/>
    <w:rsid w:val="009440D5"/>
    <w:rsid w:val="0095166D"/>
    <w:rsid w:val="00952CB2"/>
    <w:rsid w:val="00967539"/>
    <w:rsid w:val="00980DB9"/>
    <w:rsid w:val="009B22AF"/>
    <w:rsid w:val="00A1152A"/>
    <w:rsid w:val="00A353EF"/>
    <w:rsid w:val="00A50980"/>
    <w:rsid w:val="00A74C90"/>
    <w:rsid w:val="00A800FF"/>
    <w:rsid w:val="00A840BB"/>
    <w:rsid w:val="00A965A5"/>
    <w:rsid w:val="00AC035C"/>
    <w:rsid w:val="00AE6F9E"/>
    <w:rsid w:val="00AF143E"/>
    <w:rsid w:val="00B02BDA"/>
    <w:rsid w:val="00B05FEE"/>
    <w:rsid w:val="00B22EEE"/>
    <w:rsid w:val="00B55EDB"/>
    <w:rsid w:val="00B64FB9"/>
    <w:rsid w:val="00C165FF"/>
    <w:rsid w:val="00C53F1C"/>
    <w:rsid w:val="00C96B45"/>
    <w:rsid w:val="00CA5C5D"/>
    <w:rsid w:val="00CF71E0"/>
    <w:rsid w:val="00D444D9"/>
    <w:rsid w:val="00E02746"/>
    <w:rsid w:val="00E620F5"/>
    <w:rsid w:val="00E64F0D"/>
    <w:rsid w:val="00E77CD6"/>
    <w:rsid w:val="00EA727F"/>
    <w:rsid w:val="00EB549F"/>
    <w:rsid w:val="00F229A3"/>
    <w:rsid w:val="00F43980"/>
    <w:rsid w:val="00FA24DA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F439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39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98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9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9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F439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39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98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9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9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St-25/2017</izvorni_sadrzaj>
    <derivirana_varijabla naziv="DomainObject.Predmet.OznakaBroj_1">St-25/2017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CANDOR d.o.o. za unutarnju i vanjsku trgovinu</izvorni_sadrzaj>
    <derivirana_varijabla naziv="DomainObject.Predmet.StrankaFormated_1">  CANDOR d.o.o. za unutarnju i vanjsku trgovinu</derivirana_varijabla>
  </DomainObject.Predmet.StrankaFormated>
  <DomainObject.Predmet.StrankaFormatedOIB>
    <izvorni_sadrzaj>  CANDOR d.o.o. za unutarnju i vanjsku trgovinu, OIB 92910003084</izvorni_sadrzaj>
    <derivirana_varijabla naziv="DomainObject.Predmet.StrankaFormatedOIB_1">  CANDOR d.o.o. za unutarnju i vanjsku trgovinu, OIB 92910003084</derivirana_varijabla>
  </DomainObject.Predmet.StrankaFormatedOIB>
  <DomainObject.Predmet.StrankaFormatedWithAdress>
    <izvorni_sadrzaj> CANDOR d.o.o. za unutarnju i vanjsku trgovinu, Šenoe Augusta 89, 31550 Valpovo</izvorni_sadrzaj>
    <derivirana_varijabla naziv="DomainObject.Predmet.StrankaFormatedWithAdress_1"> CANDOR d.o.o. za unutarnju i vanjsku trgovinu, Šenoe Augusta 89, 31550 Valpovo</derivirana_varijabla>
  </DomainObject.Predmet.StrankaFormatedWithAdress>
  <DomainObject.Predmet.StrankaFormatedWithAdressOIB>
    <izvorni_sadrzaj> CANDOR d.o.o. za unutarnju i vanjsku trgovinu, OIB 92910003084, Šenoe Augusta 89, 31550 Valpovo</izvorni_sadrzaj>
    <derivirana_varijabla naziv="DomainObject.Predmet.StrankaFormatedWithAdressOIB_1"> CANDOR d.o.o. za unutarnju i vanjsku trgovinu, OIB 92910003084, Šenoe Augusta 89, 31550 Valpovo</derivirana_varijabla>
  </DomainObject.Predmet.StrankaFormatedWithAdressOIB>
  <DomainObject.Predmet.StrankaWithAdress>
    <izvorni_sadrzaj>CANDOR d.o.o. za unutarnju i vanjsku trgovinu Šenoe Augusta 89,31550 Valpovo</izvorni_sadrzaj>
    <derivirana_varijabla naziv="DomainObject.Predmet.StrankaWithAdress_1">CANDOR d.o.o. za unutarnju i vanjsku trgovinu Šenoe Augusta 89,31550 Valpovo</derivirana_varijabla>
  </DomainObject.Predmet.StrankaWithAdress>
  <DomainObject.Predmet.StrankaWithAdressOIB>
    <izvorni_sadrzaj>CANDOR d.o.o. za unutarnju i vanjsku trgovinu, OIB 92910003084, Šenoe Augusta 89,31550 Valpovo</izvorni_sadrzaj>
    <derivirana_varijabla naziv="DomainObject.Predmet.StrankaWithAdressOIB_1">CANDOR d.o.o. za unutarnju i vanjsku trgovinu, OIB 92910003084, Šenoe Augusta 89,31550 Valpovo</derivirana_varijabla>
  </DomainObject.Predmet.StrankaWithAdressOIB>
  <DomainObject.Predmet.StrankaNazivFormated>
    <izvorni_sadrzaj>CANDOR d.o.o. za unutarnju i vanjsku trgovinu</izvorni_sadrzaj>
    <derivirana_varijabla naziv="DomainObject.Predmet.StrankaNazivFormated_1">CANDOR d.o.o. za unutarnju i vanjsku trgovinu</derivirana_varijabla>
  </DomainObject.Predmet.StrankaNazivFormated>
  <DomainObject.Predmet.StrankaNazivFormatedOIB>
    <izvorni_sadrzaj>CANDOR d.o.o. za unutarnju i vanjsku trgovinu, OIB 92910003084</izvorni_sadrzaj>
    <derivirana_varijabla naziv="DomainObject.Predmet.StrankaNazivFormatedOIB_1">CANDOR d.o.o. za unutarnju i vanjsku trgovinu, OIB 92910003084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CANDOR d.o.o. za unutarnju i vanjsku trgovinu</item>
    </izvorni_sadrzaj>
    <derivirana_varijabla naziv="DomainObject.Predmet.StrankaListFormated_1">
      <item>CANDOR d.o.o. za unutarnju i vanjsku trgovinu</item>
    </derivirana_varijabla>
  </DomainObject.Predmet.StrankaListFormated>
  <DomainObject.Predmet.StrankaListFormatedOIB>
    <izvorni_sadrzaj>
      <item>CANDOR d.o.o. za unutarnju i vanjsku trgovinu, OIB 92910003084</item>
    </izvorni_sadrzaj>
    <derivirana_varijabla naziv="DomainObject.Predmet.StrankaListFormatedOIB_1">
      <item>CANDOR d.o.o. za unutarnju i vanjsku trgovinu, OIB 92910003084</item>
    </derivirana_varijabla>
  </DomainObject.Predmet.StrankaListFormatedOIB>
  <DomainObject.Predmet.StrankaListFormatedWithAdress>
    <izvorni_sadrzaj>
      <item>CANDOR d.o.o. za unutarnju i vanjsku trgovinu, Šenoe Augusta 89, 31550 Valpovo</item>
    </izvorni_sadrzaj>
    <derivirana_varijabla naziv="DomainObject.Predmet.StrankaListFormatedWithAdress_1">
      <item>CANDOR d.o.o. za unutarnju i vanjsku trgovinu, Šenoe Augusta 89, 31550 Valpovo</item>
    </derivirana_varijabla>
  </DomainObject.Predmet.StrankaListFormatedWithAdress>
  <DomainObject.Predmet.StrankaListFormatedWithAdressOIB>
    <izvorni_sadrzaj>
      <item>CANDOR d.o.o. za unutarnju i vanjsku trgovinu, OIB 92910003084, Šenoe Augusta 89, 31550 Valpovo</item>
    </izvorni_sadrzaj>
    <derivirana_varijabla naziv="DomainObject.Predmet.StrankaListFormatedWithAdressOIB_1">
      <item>CANDOR d.o.o. za unutarnju i vanjsku trgovinu, OIB 92910003084, Šenoe Augusta 89, 31550 Valpovo</item>
    </derivirana_varijabla>
  </DomainObject.Predmet.StrankaListFormatedWithAdressOIB>
  <DomainObject.Predmet.StrankaListNazivFormated>
    <izvorni_sadrzaj>
      <item>CANDOR d.o.o. za unutarnju i vanjsku trgovinu</item>
    </izvorni_sadrzaj>
    <derivirana_varijabla naziv="DomainObject.Predmet.StrankaListNazivFormated_1">
      <item>CANDOR d.o.o. za unutarnju i vanjsku trgovinu</item>
    </derivirana_varijabla>
  </DomainObject.Predmet.StrankaListNazivFormated>
  <DomainObject.Predmet.StrankaListNazivFormatedOIB>
    <izvorni_sadrzaj>
      <item>CANDOR d.o.o. za unutarnju i vanjsku trgovinu, OIB 92910003084</item>
    </izvorni_sadrzaj>
    <derivirana_varijabla naziv="DomainObject.Predmet.StrankaListNazivFormatedOIB_1">
      <item>CANDOR d.o.o. za unutarnju i vanjsku trgovinu, OIB 92910003084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CANDOR d.o.o. za unutarnju i vanjsku trgovinu</izvorni_sadrzaj>
    <derivirana_varijabla naziv="DomainObject.Predmet.StrankaIDrugi_1">CANDOR d.o.o. za unutarnju i vanjsku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CANDOR d.o.o. za unutarnju i vanjsku trgovinu, OIB 92910003084, Šenoe Augusta 89, 31550 Valpovo</izvorni_sadrzaj>
    <derivirana_varijabla naziv="DomainObject.Predmet.StrankaIDrugiAdressOIB_1">CANDOR d.o.o. za unutarnju i vanjsku trgovinu, OIB 92910003084, Šenoe Augusta 89, 31550 Valpovo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CANDOR d.o.o. za unutarnju i vanjsku trgovinu</item>
    </izvorni_sadrzaj>
    <derivirana_varijabla naziv="DomainObject.Predmet.SudioniciListNaziv_1">
      <item>CANDOR d.o.o. za unutarnju i vanjsku trgovinu</item>
    </derivirana_varijabla>
  </DomainObject.Predmet.SudioniciListNaziv>
  <DomainObject.Predmet.SudioniciListAdressOIB>
    <izvorni_sadrzaj>
      <item>CANDOR d.o.o. za unutarnju i vanjsku trgovinu, OIB 92910003084, Šenoe Augusta 89,31550 Valpovo</item>
    </izvorni_sadrzaj>
    <derivirana_varijabla naziv="DomainObject.Predmet.SudioniciListAdressOIB_1">
      <item>CANDOR d.o.o. za unutarnju i vanjsku trgovinu, OIB 92910003084, Šenoe Augusta 89,31550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92910003084</item>
    </izvorni_sadrzaj>
    <derivirana_varijabla naziv="DomainObject.Predmet.SudioniciListNazivOIB_1">
      <item>, OIB 92910003084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0E7CD1-CD10-4461-87F6-C8DEE1FB3C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415</properties:Words>
  <properties:Characters>2165</properties:Characters>
  <properties:Lines>123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2017-04-19T09:42:00Z</dcterms:created>
  <dc:creator>point</dc:creator>
  <cp:lastModifiedBy>Danijela Sekulić</cp:lastModifiedBy>
  <cp:lastPrinted>2017-04-19T09:41:00Z</cp:lastPrinted>
  <dcterms:modified xmlns:xsi="http://www.w3.org/2001/XMLSchema-instance" xsi:type="dcterms:W3CDTF">2017-04-19T09:43:00Z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