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9898" w14:paraId="8be9898" w:rsidRDefault="002037BD" w:rsidP="00EA51E1" w:rsidR="002037BD" w:rsidRPr="00EA51E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A51E1">
        <w:rPr>
          <w:rFonts w:cs="Times New Roman" w:hAnsi="Times New Roman" w:ascii="Times New Roman"/>
          <w:noProof/>
          <w:sz w:val="24"/>
          <w:szCs w:val="24"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A67A8C" w:rsidP="00A67A8C" w:rsidR="00A67A8C" w:rsidRPr="00A67A8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7A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A67A8C" w:rsidP="00A67A8C" w:rsidR="00A67A8C" w:rsidRPr="00A67A8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7A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A67A8C" w:rsidP="00A67A8C" w:rsidR="00A67A8C" w:rsidRPr="00A67A8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7A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A67A8C" w:rsidP="00A67A8C" w:rsidR="00A67A8C" w:rsidRPr="00A67A8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7A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A67A8C" w:rsidP="00A67A8C" w:rsidR="00A67A8C" w:rsidRPr="00A67A8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7A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  <w:r w:rsidR="00E36B77" w:rsidRPr="00E36B77">
        <w:rPr>
          <w:rFonts w:cs="Times New Roman" w:hAnsi="Times New Roman" w:ascii="Times New Roman"/>
          <w:color w:val="000000"/>
          <w:sz w:val="24"/>
          <w:szCs w:val="24"/>
        </w:rPr>
        <w:t>Trgovački sud u Osijeku, Stalna služba u Slavonskom Brodu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,  po stečajnoj sutkinji Mirni Vujčić u stečajnom postupku nad stečajnim dužnikom </w:t>
      </w:r>
      <w:r w:rsidR="00957C0F" w:rsidRPr="00957C0F">
        <w:rPr>
          <w:rFonts w:cs="Times New Roman" w:hAnsi="Times New Roman" w:ascii="Times New Roman"/>
          <w:sz w:val="24"/>
          <w:szCs w:val="24"/>
        </w:rPr>
        <w:t>TANKERSKA PLOVIDBA d.o.o. za proizvodnju, prijevoz i usluge "u stečaju", skraćena tvrtka: TANKERSKA PLOVIDBA d.o.o. "u stečaju", Ruščica, Ruščičkih žrtava 45, OIB: 48966440834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 xml:space="preserve">,  dana </w:t>
      </w:r>
      <w:r w:rsidR="00957C0F">
        <w:rPr>
          <w:rFonts w:cs="Times New Roman" w:hAnsi="Times New Roman" w:ascii="Times New Roman"/>
          <w:color w:val="000000"/>
          <w:sz w:val="24"/>
          <w:szCs w:val="24"/>
        </w:rPr>
        <w:t>25. siječnja 2019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I. Skupština vjerovnika stečajnog dužnika </w:t>
      </w:r>
      <w:r w:rsidR="00514E6A" w:rsidRPr="00514E6A">
        <w:rPr>
          <w:rFonts w:cs="Times New Roman" w:hAnsi="Times New Roman" w:ascii="Times New Roman"/>
          <w:color w:val="000000"/>
          <w:sz w:val="24"/>
          <w:szCs w:val="24"/>
        </w:rPr>
        <w:t>TANKERSKA PLOVIDBA d.o.o. za proizvodnju, prijevoz i usluge "u stečaju", skraćena tvrtka: TANKERSKA PLOVIDBA d.o.o. "u stečaju", Ruščica, Ruščičkih žrtava 45, OIB: 48966440834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, saz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v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an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a  za dan: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57C0F" w:rsidP="005B0FAF" w:rsidR="005B0FAF" w:rsidRPr="005B0FAF">
      <w:pPr>
        <w:pStyle w:val="Bezproreda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08. veljače 2019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>.</w:t>
      </w:r>
      <w:r w:rsidR="005B0FAF" w:rsidRPr="005B0FAF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godine u </w:t>
      </w:r>
      <w:r w:rsidR="00FD1B3D">
        <w:rPr>
          <w:rFonts w:cs="Times New Roman" w:hAnsi="Times New Roman" w:ascii="Times New Roman"/>
          <w:b/>
          <w:color w:val="000000"/>
          <w:sz w:val="24"/>
          <w:szCs w:val="24"/>
        </w:rPr>
        <w:t>10</w:t>
      </w:r>
      <w:r w:rsidR="005B0FAF" w:rsidRPr="005B0FAF"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>0</w:t>
      </w:r>
      <w:r w:rsidR="005B0FAF" w:rsidRPr="005B0FAF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avonski Brod (soba  78/III kat) </w:t>
      </w:r>
      <w:r w:rsidR="00436720" w:rsidRPr="00436720">
        <w:rPr>
          <w:rFonts w:cs="Times New Roman" w:hAnsi="Times New Roman" w:ascii="Times New Roman"/>
          <w:b/>
          <w:color w:val="000000"/>
          <w:sz w:val="24"/>
          <w:szCs w:val="24"/>
        </w:rPr>
        <w:t>se odgađa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36720" w:rsidP="005B0FAF" w:rsidR="005B0FAF" w:rsidRP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te se nova Skupština vjerovnika zakazuje za dan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7721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13. veljače 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>201</w:t>
      </w:r>
      <w:r w:rsidR="00E77217">
        <w:rPr>
          <w:rFonts w:cs="Times New Roman" w:hAnsi="Times New Roman" w:ascii="Times New Roman"/>
          <w:b/>
          <w:color w:val="000000"/>
          <w:sz w:val="24"/>
          <w:szCs w:val="24"/>
        </w:rPr>
        <w:t>9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godine u </w:t>
      </w:r>
      <w:r w:rsidR="00E77217">
        <w:rPr>
          <w:rFonts w:cs="Times New Roman" w:hAnsi="Times New Roman" w:ascii="Times New Roman"/>
          <w:b/>
          <w:color w:val="000000"/>
          <w:sz w:val="24"/>
          <w:szCs w:val="24"/>
        </w:rPr>
        <w:t>10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>,00 sati</w:t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436720" w:rsidP="00436720" w:rsidR="00436720" w:rsidRP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6720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Slavonski Brod (soba  78/III kat)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231093" w:rsidR="00231093" w:rsidRPr="00231093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31093"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>II. Rad Skupštine vjerovnika odvijat će se prema slijedećem dnevnom redu:</w:t>
      </w:r>
    </w:p>
    <w:p w:rsidRDefault="00231093" w:rsidP="00231093" w:rsidR="00231093" w:rsidRPr="002310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1093" w:rsidP="00231093" w:rsidR="00231093" w:rsidRPr="002310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 Izvješće stečajne upraviteljice o tijeku stečajnog postupka i stanju stečajne mase.</w:t>
      </w: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31093" w:rsidP="00231093" w:rsidR="00231093" w:rsidRPr="002310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2. Odlučivanje o načinu i uvjetima daljnjeg unovčenja nekretnina stečajnog dužnika</w:t>
      </w:r>
    </w:p>
    <w:p w:rsidRDefault="00231093" w:rsidP="00231093" w:rsidR="00231093" w:rsidRPr="002310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3. Donošenje odluke o zahtjevu odvjetnika Mije Kladarić o isplati troškova postupka odnosno povlačenju prijedloga za izravno naplatu</w:t>
      </w:r>
    </w:p>
    <w:p w:rsidRDefault="00231093" w:rsidP="00231093" w:rsidR="00231093" w:rsidRPr="002310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1093" w:rsidP="00231093" w:rsidR="00231093" w:rsidRPr="002310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109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4. Razno</w:t>
      </w:r>
    </w:p>
    <w:p w:rsidRDefault="00B42DB8" w:rsidP="00231093" w:rsidR="00B42DB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B27DC" w:rsidP="005B0FAF" w:rsidR="00C93B4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III. Vrijeme i mjesto održavanja skupštine vjerovnika, </w:t>
      </w:r>
      <w:r w:rsidR="00C93B4C">
        <w:rPr>
          <w:rFonts w:cs="Times New Roman" w:hAnsi="Times New Roman" w:ascii="Times New Roman"/>
          <w:color w:val="000000"/>
          <w:sz w:val="24"/>
          <w:szCs w:val="24"/>
        </w:rPr>
        <w:t>te dnevni red skupštine javno će se objaviti na mrežnoj stranici e-Oglasna ploča zbog nedostatnosti stečajne mase za pokriće troškova stečajnog postupka</w:t>
      </w:r>
    </w:p>
    <w:p w:rsidRDefault="005B0FAF" w:rsidP="00586F1D" w:rsidR="00586F1D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86F1D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586F1D" w:rsidRPr="00586F1D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586F1D" w:rsidP="005B0FAF" w:rsidR="007A3DEE" w:rsidRPr="004E636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>Pravo sudjelovanja na skupštini imaju svi stečajni vjerovnici, svi stečajni vjerovnici s  pravom odvojenog namirenja i stečajn</w:t>
      </w:r>
      <w:r w:rsidR="004E636E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 xml:space="preserve"> upravitelj.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</w:p>
    <w:p w:rsidRDefault="008171D8" w:rsidP="00586F1D" w:rsidR="005B0FAF" w:rsidRPr="005B0FAF">
      <w:pPr>
        <w:pStyle w:val="Bezproreda"/>
        <w:ind w:right="24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8171D8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</w:t>
      </w:r>
      <w:r w:rsidR="007A3DE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="00586F1D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</w:t>
      </w:r>
    </w:p>
    <w:p w:rsidRDefault="005B0FAF" w:rsidP="00771D8B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5B0FAF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771D8B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Rješenjem posl.br. 7/St-</w:t>
      </w:r>
      <w:r w:rsidR="00231093">
        <w:rPr>
          <w:rFonts w:cs="Times New Roman" w:hAnsi="Times New Roman" w:ascii="Times New Roman"/>
          <w:color w:val="000000"/>
          <w:sz w:val="24"/>
          <w:szCs w:val="24"/>
        </w:rPr>
        <w:t>386/2014-233 od 10. siječnja 2019.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godine zakazana je Skupština vjerovnika za dan </w:t>
      </w:r>
      <w:r w:rsidR="00231093">
        <w:rPr>
          <w:rFonts w:cs="Times New Roman" w:hAnsi="Times New Roman" w:ascii="Times New Roman"/>
          <w:color w:val="000000"/>
          <w:sz w:val="24"/>
          <w:szCs w:val="24"/>
        </w:rPr>
        <w:t>08. veljače 2019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godine u </w:t>
      </w:r>
      <w:r w:rsidR="00231093">
        <w:rPr>
          <w:rFonts w:cs="Times New Roman" w:hAnsi="Times New Roman" w:ascii="Times New Roman"/>
          <w:color w:val="000000"/>
          <w:sz w:val="24"/>
          <w:szCs w:val="24"/>
        </w:rPr>
        <w:t>10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,00 sati. </w:t>
      </w:r>
    </w:p>
    <w:p w:rsidRDefault="00771D8B" w:rsidP="0086622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D0D0E">
        <w:rPr>
          <w:rFonts w:cs="Times New Roman" w:hAnsi="Times New Roman" w:ascii="Times New Roman"/>
          <w:color w:val="000000"/>
          <w:sz w:val="24"/>
          <w:szCs w:val="24"/>
        </w:rPr>
        <w:t xml:space="preserve">Zbog spriječenosti uređujuće sutkinje valjalo je odgoditi skupštinu zakazanu za dan 08. veljače 2019. godine i zakazati skupštinu za dan 13. veljače 2019. godine, pa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je na temelju odredbe </w:t>
      </w:r>
      <w:r w:rsidR="0086622F" w:rsidRPr="0086622F">
        <w:rPr>
          <w:rFonts w:cs="Times New Roman" w:hAnsi="Times New Roman" w:ascii="Times New Roman"/>
          <w:sz w:val="24"/>
          <w:szCs w:val="24"/>
        </w:rPr>
        <w:t>čl. 12. i  odredbe čl. 441. st. 1.   Stečajnog zakona ( dalje SZ, NN 71/15), a u svezi odredbe čl. 38. b Stečajnog zakona ( NN 44/96, 29/99, 129/00, 123/03, 82/06, 116/10, 25/12, 125/12 i 133/12 ) odlučeno kao u izreci rješenja.</w:t>
      </w: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A51E1" w:rsidP="005B0FAF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U Slavonskom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Brodu, </w:t>
      </w:r>
      <w:r w:rsidR="00BD0D0E">
        <w:rPr>
          <w:rFonts w:cs="Times New Roman" w:hAnsi="Times New Roman" w:ascii="Times New Roman"/>
          <w:color w:val="000000"/>
          <w:sz w:val="24"/>
          <w:szCs w:val="24"/>
        </w:rPr>
        <w:t>25. siječnja 2019.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godine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Stečajna sutkinja</w:t>
      </w:r>
    </w:p>
    <w:p w:rsidRDefault="002037BD" w:rsidP="00021CE3" w:rsidR="00021CE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0405D3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D7713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>Mirna Vujčić</w:t>
      </w:r>
    </w:p>
    <w:p w:rsidRDefault="00BB7BD4" w:rsidP="00A67A8C" w:rsidR="002037BD" w:rsidRPr="00EA51E1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</w:rPr>
      </w:pPr>
      <w:r w:rsidRPr="00EA51E1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Žalba ne odgađa provedbu rješenja.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2037BD" w:rsidP="00EA51E1" w:rsidR="002037B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-objaviti na mrežnoj stranici e- Oglasna ploča sudova </w:t>
      </w:r>
    </w:p>
    <w:p w:rsidRDefault="00021CE3" w:rsidP="005B0FAF" w:rsidR="005B0FAF" w:rsidRPr="005B0FA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-Stečajnoj upraviteljici</w:t>
      </w:r>
    </w:p>
    <w:p w:rsidRDefault="005B0FAF" w:rsidP="00EA51E1" w:rsidR="005B0FAF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EA51E1" w:rsidR="00DB052E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EA51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089" w:rsidP="00A67A8C" w:rsidR="002B1089">
      <w:pPr>
        <w:spacing w:lineRule="auto" w:line="240" w:after="0"/>
      </w:pPr>
      <w:r>
        <w:separator/>
      </w:r>
    </w:p>
  </w:endnote>
  <w:endnote w:id="0" w:type="continuationSeparator">
    <w:p w:rsidRDefault="002B1089" w:rsidP="00A67A8C" w:rsidR="002B10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089" w:rsidP="00A67A8C" w:rsidR="002B1089">
      <w:pPr>
        <w:spacing w:lineRule="auto" w:line="240" w:after="0"/>
      </w:pPr>
      <w:r>
        <w:separator/>
      </w:r>
    </w:p>
  </w:footnote>
  <w:footnote w:id="0" w:type="continuationSeparator">
    <w:p w:rsidRDefault="002B1089" w:rsidP="00A67A8C" w:rsidR="002B10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A8C" w:rsidP="00A67A8C" w:rsidR="00A67A8C" w:rsidRPr="00A67A8C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  <w:r w:rsidRPr="00A67A8C">
      <w:rPr>
        <w:rFonts w:cs="Times New Roman" w:hAnsi="Times New Roman" w:ascii="Times New Roman"/>
        <w:b/>
        <w:sz w:val="24"/>
        <w:szCs w:val="24"/>
      </w:rPr>
      <w:t>7/St-386/2014-</w:t>
    </w:r>
    <w:r w:rsidR="0065666B">
      <w:rPr>
        <w:rFonts w:cs="Times New Roman" w:hAnsi="Times New Roman" w:ascii="Times New Roman"/>
        <w:b/>
        <w:sz w:val="24"/>
        <w:szCs w:val="24"/>
      </w:rPr>
      <w:t>234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7BD"/>
    <w:rsid w:val="00021CE3"/>
    <w:rsid w:val="000405D3"/>
    <w:rsid w:val="00057D76"/>
    <w:rsid w:val="00184079"/>
    <w:rsid w:val="002037BD"/>
    <w:rsid w:val="00204175"/>
    <w:rsid w:val="00231093"/>
    <w:rsid w:val="00236C5A"/>
    <w:rsid w:val="002B1089"/>
    <w:rsid w:val="002B239A"/>
    <w:rsid w:val="002D3605"/>
    <w:rsid w:val="003259E1"/>
    <w:rsid w:val="00436720"/>
    <w:rsid w:val="004D0F98"/>
    <w:rsid w:val="004E636E"/>
    <w:rsid w:val="00514E6A"/>
    <w:rsid w:val="00517D70"/>
    <w:rsid w:val="005268DD"/>
    <w:rsid w:val="00586F1D"/>
    <w:rsid w:val="005B0FAF"/>
    <w:rsid w:val="0065666B"/>
    <w:rsid w:val="006D0744"/>
    <w:rsid w:val="0073189D"/>
    <w:rsid w:val="00771D8B"/>
    <w:rsid w:val="007A3DEE"/>
    <w:rsid w:val="007F68EE"/>
    <w:rsid w:val="00804815"/>
    <w:rsid w:val="008171D8"/>
    <w:rsid w:val="00842773"/>
    <w:rsid w:val="0086622F"/>
    <w:rsid w:val="0090552D"/>
    <w:rsid w:val="0092052A"/>
    <w:rsid w:val="00957C0F"/>
    <w:rsid w:val="00A67A8C"/>
    <w:rsid w:val="00B17365"/>
    <w:rsid w:val="00B42DB8"/>
    <w:rsid w:val="00BB7BD4"/>
    <w:rsid w:val="00BC0A5C"/>
    <w:rsid w:val="00BD0D0E"/>
    <w:rsid w:val="00BD7713"/>
    <w:rsid w:val="00C15CDA"/>
    <w:rsid w:val="00C4599E"/>
    <w:rsid w:val="00C93B4C"/>
    <w:rsid w:val="00CA6DD5"/>
    <w:rsid w:val="00CE7AAC"/>
    <w:rsid w:val="00D67E0F"/>
    <w:rsid w:val="00DB052E"/>
    <w:rsid w:val="00E36B77"/>
    <w:rsid w:val="00E44768"/>
    <w:rsid w:val="00E77217"/>
    <w:rsid w:val="00EA2BA1"/>
    <w:rsid w:val="00EA51E1"/>
    <w:rsid w:val="00F62A79"/>
    <w:rsid w:val="00F65D42"/>
    <w:rsid w:val="00F72895"/>
    <w:rsid w:val="00FB27DC"/>
    <w:rsid w:val="00FD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A67A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A8C"/>
  </w:style>
  <w:style w:styleId="Podnoje" w:type="paragraph">
    <w:name w:val="footer"/>
    <w:basedOn w:val="Normal"/>
    <w:link w:val="PodnojeChar"/>
    <w:uiPriority w:val="99"/>
    <w:unhideWhenUsed/>
    <w:rsid w:val="00A67A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A8C"/>
  </w:style>
  <w:style w:styleId="Tekstrezerviranogmjesta" w:type="character">
    <w:name w:val="Placeholder Text"/>
    <w:basedOn w:val="Zadanifontodlomka"/>
    <w:uiPriority w:val="99"/>
    <w:semiHidden/>
    <w:rsid w:val="00204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1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A67A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7A8C"/>
  </w:style>
  <w:style w:styleId="Podnoje" w:type="paragraph">
    <w:name w:val="footer"/>
    <w:basedOn w:val="Normal"/>
    <w:link w:val="PodnojeChar"/>
    <w:uiPriority w:val="99"/>
    <w:unhideWhenUsed/>
    <w:rsid w:val="00A67A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7A8C"/>
  </w:style>
  <w:style w:styleId="Tekstrezerviranogmjesta" w:type="character">
    <w:name w:val="Placeholder Text"/>
    <w:basedOn w:val="Zadanifontodlomka"/>
    <w:uiPriority w:val="99"/>
    <w:semiHidden/>
    <w:rsid w:val="00204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1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87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4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06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V,  VI dio,PRESLIKA DIJELA SPISA NA VTS-u.</izvorni_sadrzaj>
    <derivirana_varijabla naziv="DomainObject.Predmet.PrimjedbaSuca_1">I,II, ,,III i IV  u ormaru kod Dubi., V,  VI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St-386/2014-231</izvorni_sadrzaj>
    <derivirana_varijabla naziv="DomainObject.PredzadnjaOdlukaIzPredmeta.Oznaka_1">St-386/2014-231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455</properties:Words>
  <properties:Characters>2462</properties:Characters>
  <properties:Lines>91</properties:Lines>
  <properties:Paragraphs>38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2019-01-25T10:43:00Z</dcterms:created>
  <dc:creator>wsadmin</dc:creator>
  <cp:lastModifiedBy>wsadmin</cp:lastModifiedBy>
  <cp:lastPrinted>2019-01-25T10:58:00Z</cp:lastPrinted>
  <dcterms:modified xmlns:xsi="http://www.w3.org/2001/XMLSchema-instance" xsi:type="dcterms:W3CDTF">2019-01-25T11:17:00Z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(st-386-2014-25.01.2019. odgoda skupštine vjerovnika TANKERSKA PLOVIDBA.docx)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