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962F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962FB">
            <w:pPr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962FB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f801ecd" w14:paraId="f801ecd" w:rsidRDefault="00E33BA1" w:rsidP="00E33BA1" w:rsidR="007E0A65" w:rsidRPr="00A962FB">
      <w:pPr>
        <w:jc w:val="right"/>
        <w15:collapsed w:val="false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3 St-</w:t>
      </w:r>
      <w:r w:rsidR="008A18DD">
        <w:rPr>
          <w:rFonts w:hAnsi="Times New Roman" w:ascii="Times New Roman"/>
          <w:sz w:val="24"/>
        </w:rPr>
        <w:t>207/15</w:t>
      </w:r>
      <w:r w:rsidR="00D809D7">
        <w:rPr>
          <w:rFonts w:hAnsi="Times New Roman" w:ascii="Times New Roman"/>
          <w:sz w:val="24"/>
        </w:rPr>
        <w:t>-82</w:t>
      </w:r>
    </w:p>
    <w:p w:rsidRDefault="00E33BA1" w:rsidP="00E33BA1" w:rsidR="00E33BA1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R E P U B L I K </w:t>
      </w:r>
      <w:r w:rsidR="00050DD4">
        <w:rPr>
          <w:rFonts w:hAnsi="Times New Roman" w:ascii="Times New Roman"/>
          <w:sz w:val="24"/>
        </w:rPr>
        <w:t>A</w:t>
      </w:r>
      <w:r w:rsidRPr="00A962FB">
        <w:rPr>
          <w:rFonts w:hAnsi="Times New Roman" w:ascii="Times New Roman"/>
          <w:sz w:val="24"/>
        </w:rPr>
        <w:t xml:space="preserve">   H R V A T S K </w:t>
      </w:r>
      <w:r w:rsidR="00050DD4">
        <w:rPr>
          <w:rFonts w:hAnsi="Times New Roman" w:ascii="Times New Roman"/>
          <w:sz w:val="24"/>
        </w:rPr>
        <w:t>A</w:t>
      </w:r>
    </w:p>
    <w:p w:rsidRDefault="0036625F" w:rsidP="0036625F" w:rsidR="00E33BA1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962FB">
      <w:pPr>
        <w:rPr>
          <w:rFonts w:hAnsi="Times New Roman" w:ascii="Times New Roman"/>
          <w:sz w:val="24"/>
        </w:rPr>
      </w:pPr>
    </w:p>
    <w:p w:rsidRDefault="0036625F" w:rsidP="00FE5BE1" w:rsidR="00FE5BE1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  <w:t>Trgovački sud u Zagrebu</w:t>
      </w:r>
      <w:r w:rsidR="001F6BAC" w:rsidRPr="00A962FB">
        <w:rPr>
          <w:rFonts w:hAnsi="Times New Roman" w:ascii="Times New Roman"/>
          <w:sz w:val="24"/>
        </w:rPr>
        <w:t xml:space="preserve">, </w:t>
      </w:r>
      <w:r w:rsidRPr="00A962FB">
        <w:rPr>
          <w:rFonts w:hAnsi="Times New Roman" w:ascii="Times New Roman"/>
          <w:sz w:val="24"/>
        </w:rPr>
        <w:t>po su</w:t>
      </w:r>
      <w:r w:rsidR="001F6BAC" w:rsidRPr="00A962FB">
        <w:rPr>
          <w:rFonts w:hAnsi="Times New Roman" w:ascii="Times New Roman"/>
          <w:sz w:val="24"/>
        </w:rPr>
        <w:t>d</w:t>
      </w:r>
      <w:r w:rsidRPr="00A962FB">
        <w:rPr>
          <w:rFonts w:hAnsi="Times New Roman" w:ascii="Times New Roman"/>
          <w:sz w:val="24"/>
        </w:rPr>
        <w:t xml:space="preserve">cu Mihaelu Kovačiću, u </w:t>
      </w:r>
      <w:r w:rsidR="00D4123E" w:rsidRPr="00A962FB">
        <w:rPr>
          <w:rFonts w:hAnsi="Times New Roman" w:ascii="Times New Roman"/>
          <w:sz w:val="24"/>
        </w:rPr>
        <w:t>stečajnom postupku nad dužnikom</w:t>
      </w:r>
      <w:r w:rsidR="00A33625">
        <w:rPr>
          <w:rFonts w:hAnsi="Times New Roman" w:ascii="Times New Roman"/>
          <w:sz w:val="24"/>
        </w:rPr>
        <w:t xml:space="preserve"> </w:t>
      </w:r>
      <w:r w:rsidR="008A18DD" w:rsidRPr="008A18DD">
        <w:rPr>
          <w:rFonts w:hAnsi="Times New Roman" w:ascii="Times New Roman"/>
          <w:sz w:val="24"/>
        </w:rPr>
        <w:t>AETERNA ALEX d.o.o. – u stečaju</w:t>
      </w:r>
      <w:r w:rsidR="008A18DD" w:rsidRPr="008A18DD">
        <w:rPr>
          <w:rFonts w:hAnsi="Times New Roman" w:ascii="Times New Roman"/>
          <w:b/>
          <w:sz w:val="24"/>
        </w:rPr>
        <w:t xml:space="preserve">, </w:t>
      </w:r>
      <w:r w:rsidR="008A18DD" w:rsidRPr="008A18DD">
        <w:rPr>
          <w:rFonts w:hAnsi="Times New Roman" w:ascii="Times New Roman"/>
          <w:sz w:val="24"/>
        </w:rPr>
        <w:t>Zagreb, Rapska 46B, OIB: 27025040845</w:t>
      </w:r>
      <w:r w:rsidR="008A18DD">
        <w:rPr>
          <w:rFonts w:hAnsi="Times New Roman" w:ascii="Times New Roman"/>
          <w:sz w:val="24"/>
        </w:rPr>
        <w:t>, 2</w:t>
      </w:r>
      <w:r w:rsidR="005770F6">
        <w:rPr>
          <w:rFonts w:hAnsi="Times New Roman" w:ascii="Times New Roman"/>
          <w:sz w:val="24"/>
        </w:rPr>
        <w:t>5</w:t>
      </w:r>
      <w:r w:rsidR="008A18DD">
        <w:rPr>
          <w:rFonts w:hAnsi="Times New Roman" w:ascii="Times New Roman"/>
          <w:sz w:val="24"/>
        </w:rPr>
        <w:t>. rujna</w:t>
      </w:r>
      <w:r w:rsidR="00CC0FD9">
        <w:rPr>
          <w:rFonts w:hAnsi="Times New Roman" w:ascii="Times New Roman"/>
          <w:bCs/>
          <w:sz w:val="24"/>
        </w:rPr>
        <w:t xml:space="preserve"> </w:t>
      </w:r>
      <w:r w:rsidR="00050DD4">
        <w:rPr>
          <w:rFonts w:hAnsi="Times New Roman" w:ascii="Times New Roman"/>
          <w:sz w:val="24"/>
        </w:rPr>
        <w:t>201</w:t>
      </w:r>
      <w:r w:rsidR="00464343">
        <w:rPr>
          <w:rFonts w:hAnsi="Times New Roman" w:ascii="Times New Roman"/>
          <w:sz w:val="24"/>
        </w:rPr>
        <w:t>8</w:t>
      </w:r>
      <w:r w:rsidR="00050DD4">
        <w:rPr>
          <w:rFonts w:hAnsi="Times New Roman" w:ascii="Times New Roman"/>
          <w:sz w:val="24"/>
        </w:rPr>
        <w:t xml:space="preserve">. </w:t>
      </w:r>
      <w:r w:rsidR="00D82C79" w:rsidRPr="00A962FB">
        <w:rPr>
          <w:rFonts w:hAnsi="Times New Roman" w:ascii="Times New Roman"/>
          <w:sz w:val="24"/>
        </w:rPr>
        <w:t xml:space="preserve"> </w:t>
      </w:r>
    </w:p>
    <w:p w:rsidRDefault="00D4123E" w:rsidP="0036625F" w:rsidR="00D4123E" w:rsidRPr="00A962FB">
      <w:pPr>
        <w:rPr>
          <w:rFonts w:hAnsi="Times New Roman" w:ascii="Times New Roman"/>
          <w:sz w:val="24"/>
        </w:rPr>
      </w:pPr>
    </w:p>
    <w:p w:rsidRDefault="0036625F" w:rsidP="0036625F" w:rsidR="0036625F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r i j e š i o   j e</w:t>
      </w:r>
    </w:p>
    <w:p w:rsidRDefault="008742B9" w:rsidP="00072BD2" w:rsidR="00072BD2" w:rsidRPr="00A962FB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962FB">
        <w:rPr>
          <w:lang w:val="hr-HR"/>
        </w:rPr>
        <w:tab/>
      </w:r>
    </w:p>
    <w:p w:rsidRDefault="00072BD2" w:rsidP="00D047CF" w:rsidR="001B1E8B" w:rsidRPr="00A962FB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962FB">
        <w:rPr>
          <w:lang w:val="hr-HR"/>
        </w:rPr>
        <w:tab/>
      </w:r>
      <w:r w:rsidR="001B1E8B" w:rsidRPr="00A962FB">
        <w:rPr>
          <w:lang w:val="hr-HR"/>
        </w:rPr>
        <w:t xml:space="preserve">I. </w:t>
      </w:r>
      <w:r w:rsidR="00050DD4">
        <w:rPr>
          <w:lang w:val="hr-HR"/>
        </w:rPr>
        <w:t>Privremenom stečajnom upravitelju</w:t>
      </w:r>
      <w:r w:rsidR="00CC0FD9">
        <w:rPr>
          <w:lang w:val="hr-HR"/>
        </w:rPr>
        <w:t xml:space="preserve"> </w:t>
      </w:r>
      <w:r w:rsidR="008A18DD">
        <w:rPr>
          <w:lang w:val="hr-HR"/>
        </w:rPr>
        <w:t>Zdravku Mitak</w:t>
      </w:r>
      <w:r w:rsidR="00050DD4">
        <w:rPr>
          <w:lang w:val="hr-HR"/>
        </w:rPr>
        <w:t xml:space="preserve"> </w:t>
      </w:r>
      <w:r w:rsidR="00D047CF" w:rsidRPr="00A962FB">
        <w:rPr>
          <w:lang w:val="hr-HR"/>
        </w:rPr>
        <w:t xml:space="preserve">na ime nagrade </w:t>
      </w:r>
      <w:r w:rsidR="00050DD4">
        <w:rPr>
          <w:lang w:val="hr-HR"/>
        </w:rPr>
        <w:t xml:space="preserve">za obavljanje poslova u prethodnom postupku </w:t>
      </w:r>
      <w:r w:rsidR="00D047CF" w:rsidRPr="00A962FB">
        <w:rPr>
          <w:lang w:val="hr-HR"/>
        </w:rPr>
        <w:t xml:space="preserve">određuje se iznos </w:t>
      </w:r>
      <w:r w:rsidR="00CC0FD9">
        <w:rPr>
          <w:lang w:val="hr-HR"/>
        </w:rPr>
        <w:t>o</w:t>
      </w:r>
      <w:r w:rsidR="00D047CF" w:rsidRPr="00A962FB">
        <w:rPr>
          <w:lang w:val="hr-HR"/>
        </w:rPr>
        <w:t xml:space="preserve">d </w:t>
      </w:r>
      <w:r w:rsidR="00BA50A7">
        <w:rPr>
          <w:lang w:val="hr-HR"/>
        </w:rPr>
        <w:t>10</w:t>
      </w:r>
      <w:r w:rsidR="00D047CF" w:rsidRPr="00A962FB">
        <w:rPr>
          <w:lang w:val="hr-HR"/>
        </w:rPr>
        <w:t xml:space="preserve">.000,00 kuna </w:t>
      </w:r>
      <w:r w:rsidR="008A18DD">
        <w:rPr>
          <w:lang w:val="hr-HR"/>
        </w:rPr>
        <w:t>neto.</w:t>
      </w:r>
    </w:p>
    <w:p w:rsidRDefault="00050DD4" w:rsidP="00BA50A7" w:rsidR="00A962FB" w:rsidRPr="00A962FB">
      <w:pPr>
        <w:pStyle w:val="tekst"/>
        <w:jc w:val="both"/>
        <w:rPr>
          <w:lang w:val="hr-HR"/>
        </w:rPr>
      </w:pPr>
      <w:r>
        <w:rPr>
          <w:lang w:val="hr-HR"/>
        </w:rPr>
        <w:tab/>
        <w:t xml:space="preserve">II. Iznos nagrade privremenom stečajnom upravitelju isplaćuje se na teret troškova </w:t>
      </w:r>
      <w:r w:rsidR="00464343">
        <w:rPr>
          <w:lang w:val="hr-HR"/>
        </w:rPr>
        <w:t>s</w:t>
      </w:r>
      <w:r>
        <w:rPr>
          <w:lang w:val="hr-HR"/>
        </w:rPr>
        <w:t xml:space="preserve">tečajnog postupka. </w:t>
      </w:r>
    </w:p>
    <w:p w:rsidRDefault="00317DF9" w:rsidP="006F631A" w:rsidR="00317DF9" w:rsidRPr="00A962FB">
      <w:pPr>
        <w:pStyle w:val="tekst"/>
        <w:spacing w:after="0" w:before="0"/>
        <w:jc w:val="center"/>
        <w:rPr>
          <w:lang w:val="hr-HR"/>
        </w:rPr>
      </w:pPr>
      <w:r w:rsidRPr="00A962FB">
        <w:rPr>
          <w:lang w:val="hr-HR"/>
        </w:rPr>
        <w:t>Obrazloženje</w:t>
      </w:r>
    </w:p>
    <w:p w:rsidRDefault="00A962FB" w:rsidP="00A962FB" w:rsidR="00D82C79" w:rsidRPr="00A962FB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D82C79" w:rsidRPr="00A962FB">
        <w:rPr>
          <w:rFonts w:hAnsi="Times New Roman" w:ascii="Times New Roman"/>
          <w:sz w:val="24"/>
        </w:rPr>
        <w:t>Rješenjem ovoga suda</w:t>
      </w:r>
      <w:r w:rsidR="001B1E8B" w:rsidRPr="00A962FB">
        <w:rPr>
          <w:rFonts w:hAnsi="Times New Roman" w:ascii="Times New Roman"/>
          <w:sz w:val="24"/>
        </w:rPr>
        <w:t xml:space="preserve"> posl. broj </w:t>
      </w:r>
      <w:r w:rsidR="00050DD4">
        <w:rPr>
          <w:rFonts w:hAnsi="Times New Roman" w:ascii="Times New Roman"/>
          <w:sz w:val="24"/>
        </w:rPr>
        <w:t>St-</w:t>
      </w:r>
      <w:r w:rsidR="00790EE4">
        <w:rPr>
          <w:rFonts w:hAnsi="Times New Roman" w:ascii="Times New Roman"/>
          <w:sz w:val="24"/>
        </w:rPr>
        <w:t>37</w:t>
      </w:r>
      <w:r w:rsidR="00D809D7">
        <w:rPr>
          <w:rFonts w:hAnsi="Times New Roman" w:ascii="Times New Roman"/>
          <w:sz w:val="24"/>
        </w:rPr>
        <w:t>4/</w:t>
      </w:r>
      <w:r w:rsidR="00790EE4">
        <w:rPr>
          <w:rFonts w:hAnsi="Times New Roman" w:ascii="Times New Roman"/>
          <w:sz w:val="24"/>
        </w:rPr>
        <w:t xml:space="preserve">14 </w:t>
      </w:r>
      <w:r w:rsidR="00050DD4">
        <w:rPr>
          <w:rFonts w:hAnsi="Times New Roman" w:ascii="Times New Roman"/>
          <w:sz w:val="24"/>
        </w:rPr>
        <w:t xml:space="preserve">od </w:t>
      </w:r>
      <w:r w:rsidR="00790EE4">
        <w:rPr>
          <w:rFonts w:hAnsi="Times New Roman" w:ascii="Times New Roman"/>
          <w:sz w:val="24"/>
        </w:rPr>
        <w:t xml:space="preserve">30. lipnja 2014. </w:t>
      </w:r>
      <w:r w:rsidR="001B1E8B" w:rsidRPr="00A962FB">
        <w:rPr>
          <w:rFonts w:hAnsi="Times New Roman" w:ascii="Times New Roman"/>
          <w:sz w:val="24"/>
        </w:rPr>
        <w:t xml:space="preserve">pokrenut je prethodni postupak te je </w:t>
      </w:r>
      <w:r w:rsidR="00050DD4">
        <w:rPr>
          <w:rFonts w:hAnsi="Times New Roman" w:ascii="Times New Roman"/>
          <w:sz w:val="24"/>
        </w:rPr>
        <w:t xml:space="preserve">dužniku kao mjera osiguranja </w:t>
      </w:r>
      <w:r w:rsidR="001B1E8B" w:rsidRPr="00A962FB">
        <w:rPr>
          <w:rFonts w:hAnsi="Times New Roman" w:ascii="Times New Roman"/>
          <w:sz w:val="24"/>
        </w:rPr>
        <w:t>imenovan</w:t>
      </w:r>
      <w:r w:rsidR="00790EE4">
        <w:rPr>
          <w:rFonts w:hAnsi="Times New Roman" w:ascii="Times New Roman"/>
          <w:sz w:val="24"/>
        </w:rPr>
        <w:t xml:space="preserve"> privremeni stečajni upravitelj Zdravko Mitak. Postupak je dalje nastavljen pod ovim brojem spisa (St-207/15).</w:t>
      </w:r>
    </w:p>
    <w:p w:rsidRDefault="00D82C79" w:rsidP="00A962FB" w:rsidR="00D82C79" w:rsidRPr="00A962FB">
      <w:pPr>
        <w:jc w:val="both"/>
        <w:rPr>
          <w:rFonts w:hAnsi="Times New Roman" w:ascii="Times New Roman"/>
          <w:sz w:val="24"/>
        </w:rPr>
      </w:pPr>
    </w:p>
    <w:p w:rsidRDefault="00BA50A7" w:rsidP="00F82D1A" w:rsidR="00ED7154" w:rsidRPr="00F82D1A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F82D1A">
        <w:rPr>
          <w:rFonts w:hAnsi="Times New Roman" w:ascii="Times New Roman"/>
          <w:sz w:val="24"/>
        </w:rPr>
        <w:t xml:space="preserve">Privremeni stečajni upravitelj </w:t>
      </w:r>
      <w:r w:rsidR="00ED7154" w:rsidRPr="00F82D1A">
        <w:rPr>
          <w:rFonts w:hAnsi="Times New Roman" w:ascii="Times New Roman"/>
          <w:sz w:val="24"/>
        </w:rPr>
        <w:t xml:space="preserve">proveo je sve radnje koje su mu naložene navedenim rješenjem te ispitao postojanje razloga za otvaranje stečajnog postupka i da li se imovinom dužnika mogu namiriti troškovi postupka, o čemu je sastavio </w:t>
      </w:r>
      <w:r w:rsidR="00F82D1A" w:rsidRPr="00F82D1A">
        <w:rPr>
          <w:rFonts w:hAnsi="Times New Roman" w:ascii="Times New Roman"/>
          <w:sz w:val="24"/>
        </w:rPr>
        <w:t>stručno, objektivno i opširno pisano izvješće</w:t>
      </w:r>
      <w:r w:rsidR="00F82D1A">
        <w:rPr>
          <w:rFonts w:hAnsi="Times New Roman" w:ascii="Times New Roman"/>
          <w:sz w:val="24"/>
        </w:rPr>
        <w:t xml:space="preserve"> te isto </w:t>
      </w:r>
      <w:r w:rsidR="00ED7154" w:rsidRPr="00F82D1A">
        <w:rPr>
          <w:rFonts w:hAnsi="Times New Roman" w:ascii="Times New Roman"/>
          <w:sz w:val="24"/>
        </w:rPr>
        <w:t>podnio sudu</w:t>
      </w:r>
      <w:r w:rsidR="002D434E">
        <w:rPr>
          <w:rFonts w:hAnsi="Times New Roman" w:ascii="Times New Roman"/>
          <w:sz w:val="24"/>
        </w:rPr>
        <w:t>. Na ročištu u prethodnom postupku izvješće je raspravljeno te na isto nije bilo prigovora.</w:t>
      </w:r>
      <w:r w:rsidR="00ED7154" w:rsidRPr="00F82D1A">
        <w:rPr>
          <w:rFonts w:hAnsi="Times New Roman" w:ascii="Times New Roman"/>
          <w:sz w:val="24"/>
        </w:rPr>
        <w:t xml:space="preserve"> </w:t>
      </w:r>
    </w:p>
    <w:p w:rsidRDefault="00F82D1A" w:rsidP="00F82D1A" w:rsidR="00F82D1A" w:rsidRPr="00F82D1A">
      <w:pPr>
        <w:jc w:val="both"/>
        <w:rPr>
          <w:rFonts w:hAnsi="Times New Roman" w:ascii="Times New Roman"/>
          <w:sz w:val="24"/>
        </w:rPr>
      </w:pPr>
    </w:p>
    <w:p w:rsidRDefault="00ED7154" w:rsidP="00A962FB" w:rsidR="005107D4">
      <w:pPr>
        <w:jc w:val="both"/>
        <w:rPr>
          <w:rFonts w:hAnsi="Times New Roman" w:ascii="Times New Roman"/>
          <w:sz w:val="24"/>
        </w:rPr>
      </w:pPr>
      <w:r w:rsidRPr="00ED7154">
        <w:rPr>
          <w:rFonts w:hAnsi="Times New Roman" w:ascii="Times New Roman"/>
          <w:sz w:val="24"/>
        </w:rPr>
        <w:tab/>
      </w:r>
      <w:r w:rsidR="002D434E">
        <w:rPr>
          <w:rFonts w:hAnsi="Times New Roman" w:ascii="Times New Roman"/>
          <w:sz w:val="24"/>
        </w:rPr>
        <w:t xml:space="preserve">Prema odredbi članka </w:t>
      </w:r>
      <w:r w:rsidR="00DC2316">
        <w:rPr>
          <w:rFonts w:hAnsi="Times New Roman" w:ascii="Times New Roman"/>
          <w:sz w:val="24"/>
        </w:rPr>
        <w:t>7</w:t>
      </w:r>
      <w:r w:rsidR="002D434E" w:rsidRPr="00A962FB">
        <w:rPr>
          <w:rFonts w:hAnsi="Times New Roman" w:ascii="Times New Roman"/>
          <w:sz w:val="24"/>
        </w:rPr>
        <w:t xml:space="preserve">. </w:t>
      </w:r>
      <w:r w:rsidR="00DC2316">
        <w:rPr>
          <w:rFonts w:hAnsi="Times New Roman" w:ascii="Times New Roman"/>
          <w:sz w:val="24"/>
        </w:rPr>
        <w:t>toč. 1.</w:t>
      </w:r>
      <w:r w:rsidR="002D434E" w:rsidRPr="00A962FB">
        <w:rPr>
          <w:rFonts w:hAnsi="Times New Roman" w:ascii="Times New Roman"/>
          <w:sz w:val="24"/>
        </w:rPr>
        <w:t xml:space="preserve">Uredbe o kriterijima i načinu obračuna i plaćanja nagrada stečajnim upraviteljima (Narodne novine </w:t>
      </w:r>
      <w:r w:rsidR="00DC2316">
        <w:rPr>
          <w:rFonts w:hAnsi="Times New Roman" w:ascii="Times New Roman"/>
          <w:sz w:val="24"/>
        </w:rPr>
        <w:t>189/</w:t>
      </w:r>
      <w:r w:rsidR="005770F6">
        <w:rPr>
          <w:rFonts w:hAnsi="Times New Roman" w:ascii="Times New Roman"/>
          <w:sz w:val="24"/>
        </w:rPr>
        <w:t>03)</w:t>
      </w:r>
      <w:r w:rsidR="002D434E">
        <w:rPr>
          <w:rFonts w:hAnsi="Times New Roman" w:ascii="Times New Roman"/>
          <w:sz w:val="24"/>
        </w:rPr>
        <w:t xml:space="preserve"> p</w:t>
      </w:r>
      <w:r w:rsidR="00050DD4">
        <w:rPr>
          <w:rFonts w:hAnsi="Times New Roman" w:ascii="Times New Roman"/>
          <w:sz w:val="24"/>
        </w:rPr>
        <w:t>rivremeni stečajni upravitelj ima pravo na nagradu za obavljanje poslova u prethodnom postupku</w:t>
      </w:r>
      <w:r w:rsidR="005770F6">
        <w:rPr>
          <w:rFonts w:hAnsi="Times New Roman" w:ascii="Times New Roman"/>
          <w:sz w:val="24"/>
        </w:rPr>
        <w:t xml:space="preserve"> u maksimalnom iznosu od 10.000,00 kuna neto</w:t>
      </w:r>
      <w:r w:rsidR="007B067F">
        <w:rPr>
          <w:rFonts w:hAnsi="Times New Roman" w:ascii="Times New Roman"/>
          <w:sz w:val="24"/>
        </w:rPr>
        <w:t xml:space="preserve">, </w:t>
      </w:r>
      <w:r w:rsidR="00050DD4">
        <w:rPr>
          <w:rFonts w:hAnsi="Times New Roman" w:ascii="Times New Roman"/>
          <w:sz w:val="24"/>
        </w:rPr>
        <w:t>slijedom čega je</w:t>
      </w:r>
      <w:r w:rsidR="00464343">
        <w:rPr>
          <w:rFonts w:hAnsi="Times New Roman" w:ascii="Times New Roman"/>
          <w:sz w:val="24"/>
        </w:rPr>
        <w:t xml:space="preserve"> </w:t>
      </w:r>
      <w:r w:rsidR="00050DD4">
        <w:rPr>
          <w:rFonts w:hAnsi="Times New Roman" w:ascii="Times New Roman"/>
          <w:sz w:val="24"/>
        </w:rPr>
        <w:t xml:space="preserve">temeljem </w:t>
      </w:r>
      <w:r w:rsidR="001B1E8B" w:rsidRPr="00A962FB">
        <w:rPr>
          <w:rFonts w:hAnsi="Times New Roman" w:ascii="Times New Roman"/>
          <w:sz w:val="24"/>
        </w:rPr>
        <w:t xml:space="preserve">članka 119. stavak 6. i članka 94. stavak 1. i 2. </w:t>
      </w:r>
      <w:r w:rsidR="00050DD4" w:rsidRPr="00050DD4">
        <w:rPr>
          <w:rFonts w:hAnsi="Times New Roman" w:ascii="Times New Roman"/>
          <w:sz w:val="24"/>
        </w:rPr>
        <w:t xml:space="preserve">Stečajnog zakona (Narodne novine, broj </w:t>
      </w:r>
      <w:r w:rsidR="00050DD4">
        <w:rPr>
          <w:rFonts w:hAnsi="Times New Roman" w:ascii="Times New Roman"/>
          <w:sz w:val="24"/>
        </w:rPr>
        <w:t xml:space="preserve">71/15 i 104/17) </w:t>
      </w:r>
      <w:r w:rsidR="007B067F">
        <w:rPr>
          <w:rFonts w:hAnsi="Times New Roman" w:ascii="Times New Roman"/>
          <w:sz w:val="24"/>
        </w:rPr>
        <w:t xml:space="preserve">navedenu nagradu valjalo i odrediti, u okvirima propisanim citiranom Uredbom, sve kako je to navedeno izrekom ovog rješenja. </w:t>
      </w:r>
    </w:p>
    <w:p w:rsidRDefault="005107D4" w:rsidP="001B1E8B" w:rsidR="005107D4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</w:r>
    </w:p>
    <w:p w:rsidRDefault="00482439" w:rsidP="00A102B0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U </w:t>
      </w:r>
      <w:r w:rsidR="001F6BAC" w:rsidRPr="00A962FB">
        <w:rPr>
          <w:rFonts w:hAnsi="Times New Roman" w:ascii="Times New Roman"/>
          <w:sz w:val="24"/>
        </w:rPr>
        <w:t>Zagrebu</w:t>
      </w:r>
      <w:r w:rsidRPr="00A962FB">
        <w:rPr>
          <w:rFonts w:hAnsi="Times New Roman" w:ascii="Times New Roman"/>
          <w:sz w:val="24"/>
        </w:rPr>
        <w:t xml:space="preserve">, </w:t>
      </w:r>
      <w:r w:rsidR="005770F6">
        <w:rPr>
          <w:rFonts w:hAnsi="Times New Roman" w:ascii="Times New Roman"/>
          <w:sz w:val="24"/>
        </w:rPr>
        <w:t>25. rujna</w:t>
      </w:r>
      <w:r w:rsidR="00050DD4">
        <w:rPr>
          <w:rFonts w:hAnsi="Times New Roman" w:ascii="Times New Roman"/>
          <w:sz w:val="24"/>
        </w:rPr>
        <w:t xml:space="preserve"> </w:t>
      </w:r>
      <w:r w:rsidR="00A962FB">
        <w:rPr>
          <w:rFonts w:hAnsi="Times New Roman" w:ascii="Times New Roman"/>
          <w:sz w:val="24"/>
        </w:rPr>
        <w:t>201</w:t>
      </w:r>
      <w:r w:rsidR="00464343">
        <w:rPr>
          <w:rFonts w:hAnsi="Times New Roman" w:ascii="Times New Roman"/>
          <w:sz w:val="24"/>
        </w:rPr>
        <w:t>8</w:t>
      </w:r>
      <w:r w:rsidR="00A962FB">
        <w:rPr>
          <w:rFonts w:hAnsi="Times New Roman" w:ascii="Times New Roman"/>
          <w:sz w:val="24"/>
        </w:rPr>
        <w:t>.</w:t>
      </w:r>
    </w:p>
    <w:p w:rsidRDefault="00482439" w:rsidP="00482439" w:rsidR="00482439" w:rsidRPr="00A962FB">
      <w:pPr>
        <w:rPr>
          <w:rFonts w:hAnsi="Times New Roman" w:ascii="Times New Roman"/>
          <w:sz w:val="24"/>
        </w:rPr>
      </w:pPr>
    </w:p>
    <w:p w:rsidRDefault="00164FDA" w:rsidP="00482439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                                                                                      </w:t>
      </w:r>
      <w:r w:rsidR="00E2116A" w:rsidRPr="00A962FB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962FB">
        <w:rPr>
          <w:rFonts w:hAnsi="Times New Roman" w:ascii="Times New Roman"/>
          <w:sz w:val="24"/>
        </w:rPr>
        <w:t>MIHAEL KOVAČIĆ</w:t>
      </w:r>
      <w:r w:rsidR="000D59D0">
        <w:rPr>
          <w:rFonts w:hAnsi="Times New Roman" w:ascii="Times New Roman"/>
          <w:sz w:val="24"/>
        </w:rPr>
        <w:t>, v.r.</w:t>
      </w:r>
    </w:p>
    <w:p w:rsidRDefault="00A962FB" w:rsidP="00A962FB" w:rsidR="00A962FB">
      <w:pPr>
        <w:jc w:val="both"/>
        <w:rPr>
          <w:rFonts w:hAnsi="Times New Roman" w:ascii="Times New Roman"/>
          <w:sz w:val="24"/>
        </w:rPr>
      </w:pPr>
    </w:p>
    <w:p w:rsidRDefault="00482439" w:rsidP="00A962FB" w:rsidR="00482439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Pouka o pravno</w:t>
      </w:r>
      <w:r w:rsidR="00164FDA" w:rsidRPr="00A962FB">
        <w:rPr>
          <w:rFonts w:hAnsi="Times New Roman" w:ascii="Times New Roman"/>
          <w:sz w:val="24"/>
        </w:rPr>
        <w:t>m</w:t>
      </w:r>
      <w:r w:rsidRPr="00A962FB">
        <w:rPr>
          <w:rFonts w:hAnsi="Times New Roman" w:ascii="Times New Roman"/>
          <w:sz w:val="24"/>
        </w:rPr>
        <w:t xml:space="preserve"> lijeku: </w:t>
      </w:r>
    </w:p>
    <w:p w:rsidRDefault="001E35C6" w:rsidP="00A962FB" w:rsidR="003103C9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Na ovo rješenje </w:t>
      </w:r>
      <w:r w:rsidR="007F048E" w:rsidRPr="00A962FB">
        <w:rPr>
          <w:rFonts w:hAnsi="Times New Roman" w:ascii="Times New Roman"/>
          <w:sz w:val="24"/>
        </w:rPr>
        <w:t xml:space="preserve">dopuštena </w:t>
      </w:r>
      <w:r w:rsidR="003103C9" w:rsidRPr="00A962FB">
        <w:rPr>
          <w:rFonts w:hAnsi="Times New Roman" w:ascii="Times New Roman"/>
          <w:sz w:val="24"/>
        </w:rPr>
        <w:t xml:space="preserve">je </w:t>
      </w:r>
      <w:r w:rsidR="007F048E" w:rsidRPr="00A962FB">
        <w:rPr>
          <w:rFonts w:hAnsi="Times New Roman" w:ascii="Times New Roman"/>
          <w:sz w:val="24"/>
        </w:rPr>
        <w:t>žalba</w:t>
      </w:r>
      <w:r w:rsidR="003103C9" w:rsidRPr="00A962FB">
        <w:rPr>
          <w:rFonts w:hAnsi="Times New Roman" w:ascii="Times New Roman"/>
          <w:sz w:val="24"/>
        </w:rPr>
        <w:t xml:space="preserve"> koja se podnosi ovome sudu u roku od</w:t>
      </w:r>
      <w:r w:rsidR="009A4161" w:rsidRPr="00A962FB">
        <w:rPr>
          <w:rFonts w:hAnsi="Times New Roman" w:ascii="Times New Roman"/>
          <w:sz w:val="24"/>
        </w:rPr>
        <w:t xml:space="preserve"> osam dana, u tri primjerka. </w:t>
      </w:r>
    </w:p>
    <w:p w:rsidRDefault="009A4161" w:rsidP="00482439" w:rsidR="009A4161">
      <w:pPr>
        <w:rPr>
          <w:rFonts w:hAnsi="Times New Roman" w:ascii="Times New Roman"/>
          <w:sz w:val="24"/>
        </w:rPr>
      </w:pPr>
    </w:p>
    <w:p w:rsidRDefault="000D59D0" w:rsidP="000D59D0" w:rsidR="000D59D0">
      <w:pPr>
        <w:jc w:val="righ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 točnost otpravka ovlašteni službenik</w:t>
      </w:r>
    </w:p>
    <w:p w:rsidRDefault="000D59D0" w:rsidP="000D59D0" w:rsidR="000D59D0" w:rsidRPr="00A962FB">
      <w:pPr>
        <w:ind w:firstLine="720" w:left="5760"/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Sonja Pilić</w:t>
      </w:r>
    </w:p>
    <w:p w:rsidRDefault="007F048E" w:rsidP="00A962FB" w:rsidR="007F048E" w:rsidRPr="000D59D0">
      <w:pPr>
        <w:jc w:val="both"/>
        <w:rPr>
          <w:rFonts w:hAnsi="Times New Roman" w:ascii="Times New Roman"/>
          <w:color w:themeColor="background1" w:val="FFFFFF"/>
          <w:sz w:val="24"/>
        </w:rPr>
      </w:pPr>
      <w:r w:rsidRPr="000D59D0">
        <w:rPr>
          <w:rFonts w:hAnsi="Times New Roman" w:ascii="Times New Roman"/>
          <w:color w:themeColor="background1" w:val="FFFFFF"/>
          <w:sz w:val="24"/>
        </w:rPr>
        <w:t>DNA:</w:t>
      </w:r>
    </w:p>
    <w:p w:rsidRDefault="00050DD4" w:rsidP="00A962FB" w:rsidR="00A962FB" w:rsidRPr="000D59D0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0D59D0">
        <w:rPr>
          <w:rFonts w:hAnsi="Times New Roman" w:ascii="Times New Roman"/>
          <w:color w:themeColor="background1" w:val="FFFFFF"/>
          <w:sz w:val="24"/>
        </w:rPr>
        <w:t>P</w:t>
      </w:r>
      <w:r w:rsidR="00A962FB" w:rsidRPr="000D59D0">
        <w:rPr>
          <w:rFonts w:hAnsi="Times New Roman" w:ascii="Times New Roman"/>
          <w:color w:themeColor="background1" w:val="FFFFFF"/>
          <w:sz w:val="24"/>
        </w:rPr>
        <w:t>rivremenom stečajnom upravitelju, osobno</w:t>
      </w:r>
    </w:p>
    <w:p w:rsidRDefault="00A962FB" w:rsidP="005770F6" w:rsidR="00A962FB" w:rsidRPr="000D59D0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0D59D0">
        <w:rPr>
          <w:rFonts w:hAnsi="Times New Roman" w:ascii="Times New Roman"/>
          <w:color w:themeColor="background1" w:val="FFFFFF"/>
          <w:sz w:val="24"/>
        </w:rPr>
        <w:t>e-Oglasna ploča</w:t>
      </w:r>
    </w:p>
    <w:sectPr w:rsidSect="00072BD2" w:rsidR="00A962FB" w:rsidRPr="000D59D0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6F12" w:rsidR="007A6F12">
      <w:r>
        <w:separator/>
      </w:r>
    </w:p>
  </w:endnote>
  <w:endnote w:id="0" w:type="continuationSeparator">
    <w:p w:rsidRDefault="007A6F12" w:rsidR="007A6F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6F12" w:rsidR="007A6F12">
      <w:r>
        <w:separator/>
      </w:r>
    </w:p>
  </w:footnote>
  <w:footnote w:id="0" w:type="continuationSeparator">
    <w:p w:rsidRDefault="007A6F12" w:rsidR="007A6F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52696D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BA2DEF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5770F6">
      <w:rPr>
        <w:rFonts w:hAnsi="Times New Roman" w:ascii="Times New Roman"/>
        <w:sz w:val="24"/>
      </w:rPr>
      <w:t>207/15</w:t>
    </w:r>
    <w:r w:rsidR="000D59D0">
      <w:rPr>
        <w:rFonts w:hAnsi="Times New Roman" w:ascii="Times New Roman"/>
        <w:sz w:val="24"/>
      </w:rPr>
      <w:t>-82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18DD"/>
    <w:rsid w:val="00021028"/>
    <w:rsid w:val="000315B6"/>
    <w:rsid w:val="00050DD4"/>
    <w:rsid w:val="00062DBB"/>
    <w:rsid w:val="00070CB4"/>
    <w:rsid w:val="00072BD2"/>
    <w:rsid w:val="000A046A"/>
    <w:rsid w:val="000A5E52"/>
    <w:rsid w:val="000C5E54"/>
    <w:rsid w:val="000D010B"/>
    <w:rsid w:val="000D454F"/>
    <w:rsid w:val="000D59D0"/>
    <w:rsid w:val="000E6080"/>
    <w:rsid w:val="000E7306"/>
    <w:rsid w:val="000F0F28"/>
    <w:rsid w:val="0012185A"/>
    <w:rsid w:val="001241C1"/>
    <w:rsid w:val="00164FDA"/>
    <w:rsid w:val="00177A30"/>
    <w:rsid w:val="00191105"/>
    <w:rsid w:val="001B1E8B"/>
    <w:rsid w:val="001B3A90"/>
    <w:rsid w:val="001B6493"/>
    <w:rsid w:val="001E35C6"/>
    <w:rsid w:val="001E575C"/>
    <w:rsid w:val="001F6BAC"/>
    <w:rsid w:val="002602C5"/>
    <w:rsid w:val="0026319B"/>
    <w:rsid w:val="002C1105"/>
    <w:rsid w:val="002C7553"/>
    <w:rsid w:val="002D434E"/>
    <w:rsid w:val="0030796F"/>
    <w:rsid w:val="003103C9"/>
    <w:rsid w:val="00317DF9"/>
    <w:rsid w:val="00334965"/>
    <w:rsid w:val="00335D44"/>
    <w:rsid w:val="00355CBC"/>
    <w:rsid w:val="00360318"/>
    <w:rsid w:val="00360E00"/>
    <w:rsid w:val="0036625F"/>
    <w:rsid w:val="00385660"/>
    <w:rsid w:val="0039717A"/>
    <w:rsid w:val="003B3623"/>
    <w:rsid w:val="003B4319"/>
    <w:rsid w:val="003C3ECA"/>
    <w:rsid w:val="003D150E"/>
    <w:rsid w:val="003D21F3"/>
    <w:rsid w:val="003E0DA7"/>
    <w:rsid w:val="003E5008"/>
    <w:rsid w:val="003E6409"/>
    <w:rsid w:val="003F1D0C"/>
    <w:rsid w:val="00436CBD"/>
    <w:rsid w:val="00441071"/>
    <w:rsid w:val="00444654"/>
    <w:rsid w:val="00464343"/>
    <w:rsid w:val="00471094"/>
    <w:rsid w:val="00473012"/>
    <w:rsid w:val="00477EA0"/>
    <w:rsid w:val="00482439"/>
    <w:rsid w:val="00484AA8"/>
    <w:rsid w:val="004B2368"/>
    <w:rsid w:val="004B7048"/>
    <w:rsid w:val="004E596E"/>
    <w:rsid w:val="004F19D3"/>
    <w:rsid w:val="005041E6"/>
    <w:rsid w:val="005107D4"/>
    <w:rsid w:val="0052696D"/>
    <w:rsid w:val="005419C8"/>
    <w:rsid w:val="00545C55"/>
    <w:rsid w:val="0054787C"/>
    <w:rsid w:val="0057341F"/>
    <w:rsid w:val="005770F6"/>
    <w:rsid w:val="00593FFA"/>
    <w:rsid w:val="005944E7"/>
    <w:rsid w:val="005F41A2"/>
    <w:rsid w:val="006008F9"/>
    <w:rsid w:val="00602D05"/>
    <w:rsid w:val="006211FD"/>
    <w:rsid w:val="0062506F"/>
    <w:rsid w:val="00635762"/>
    <w:rsid w:val="00642359"/>
    <w:rsid w:val="006779BF"/>
    <w:rsid w:val="006A2AA6"/>
    <w:rsid w:val="006C708B"/>
    <w:rsid w:val="006D3803"/>
    <w:rsid w:val="006E1347"/>
    <w:rsid w:val="006E52BB"/>
    <w:rsid w:val="006F631A"/>
    <w:rsid w:val="0070227B"/>
    <w:rsid w:val="00711B7E"/>
    <w:rsid w:val="007160D0"/>
    <w:rsid w:val="0077054E"/>
    <w:rsid w:val="00774AB7"/>
    <w:rsid w:val="00790EE4"/>
    <w:rsid w:val="007A6F12"/>
    <w:rsid w:val="007B067F"/>
    <w:rsid w:val="007B709E"/>
    <w:rsid w:val="007E0A65"/>
    <w:rsid w:val="007E3B92"/>
    <w:rsid w:val="007F048E"/>
    <w:rsid w:val="008217D5"/>
    <w:rsid w:val="008616CA"/>
    <w:rsid w:val="008742B9"/>
    <w:rsid w:val="008774EB"/>
    <w:rsid w:val="008A0B75"/>
    <w:rsid w:val="008A18DD"/>
    <w:rsid w:val="008B65BF"/>
    <w:rsid w:val="008B6BCE"/>
    <w:rsid w:val="008F7361"/>
    <w:rsid w:val="00905AA9"/>
    <w:rsid w:val="00963309"/>
    <w:rsid w:val="00971D49"/>
    <w:rsid w:val="00973546"/>
    <w:rsid w:val="009A4161"/>
    <w:rsid w:val="009A7BD6"/>
    <w:rsid w:val="009C5C3E"/>
    <w:rsid w:val="009C781C"/>
    <w:rsid w:val="009D630E"/>
    <w:rsid w:val="009F16F3"/>
    <w:rsid w:val="00A0054C"/>
    <w:rsid w:val="00A102B0"/>
    <w:rsid w:val="00A23DC2"/>
    <w:rsid w:val="00A33625"/>
    <w:rsid w:val="00A77C9E"/>
    <w:rsid w:val="00A962FB"/>
    <w:rsid w:val="00A9788A"/>
    <w:rsid w:val="00AB70EF"/>
    <w:rsid w:val="00AC30C2"/>
    <w:rsid w:val="00AC6F23"/>
    <w:rsid w:val="00AF5B58"/>
    <w:rsid w:val="00B15679"/>
    <w:rsid w:val="00B177CA"/>
    <w:rsid w:val="00B20928"/>
    <w:rsid w:val="00B339BD"/>
    <w:rsid w:val="00B36118"/>
    <w:rsid w:val="00B40E9A"/>
    <w:rsid w:val="00B52117"/>
    <w:rsid w:val="00B652DD"/>
    <w:rsid w:val="00B86B29"/>
    <w:rsid w:val="00B91047"/>
    <w:rsid w:val="00BA2DEF"/>
    <w:rsid w:val="00BA50A7"/>
    <w:rsid w:val="00BC1367"/>
    <w:rsid w:val="00BD0A26"/>
    <w:rsid w:val="00C058FD"/>
    <w:rsid w:val="00C172D4"/>
    <w:rsid w:val="00C32C1D"/>
    <w:rsid w:val="00C74832"/>
    <w:rsid w:val="00C8624D"/>
    <w:rsid w:val="00CC0FD9"/>
    <w:rsid w:val="00CD1AF5"/>
    <w:rsid w:val="00CD3FC9"/>
    <w:rsid w:val="00CE6F16"/>
    <w:rsid w:val="00D047CF"/>
    <w:rsid w:val="00D06889"/>
    <w:rsid w:val="00D4123E"/>
    <w:rsid w:val="00D809D7"/>
    <w:rsid w:val="00D82C79"/>
    <w:rsid w:val="00D97173"/>
    <w:rsid w:val="00DA2602"/>
    <w:rsid w:val="00DB5644"/>
    <w:rsid w:val="00DC2316"/>
    <w:rsid w:val="00E017A0"/>
    <w:rsid w:val="00E03F66"/>
    <w:rsid w:val="00E066CE"/>
    <w:rsid w:val="00E2116A"/>
    <w:rsid w:val="00E222CF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D7154"/>
    <w:rsid w:val="00EF42CF"/>
    <w:rsid w:val="00F06C77"/>
    <w:rsid w:val="00F078BA"/>
    <w:rsid w:val="00F2128E"/>
    <w:rsid w:val="00F35635"/>
    <w:rsid w:val="00F440F8"/>
    <w:rsid w:val="00F82D1A"/>
    <w:rsid w:val="00F926D5"/>
    <w:rsid w:val="00FB2B17"/>
    <w:rsid w:val="00FC0208"/>
    <w:rsid w:val="00FE5BE1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center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269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69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696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69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69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center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269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69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696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9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9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4694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2015.</izvorni_sadrzaj>
    <derivirana_varijabla naziv="DomainObject.Predmet.DatumOsnivanja_1">11.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St-207/2015</izvorni_sadrzaj>
    <derivirana_varijabla naziv="DomainObject.Predmet.OznakaBroj_1">St-207/2015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AETERNA ALEX d.o.o. za trgovinu i usluge zastupanog po punomoćniku OD BELOŠA &amp; JUKIĆ</izvorni_sadrzaj>
    <derivirana_varijabla naziv="DomainObject.Predmet.ProtustrankaFormated_1">  AETERNA ALEX d.o.o. za trgovinu i usluge zastupanog po punomoćniku OD BELOŠA &amp; JUKIĆ</derivirana_varijabla>
  </DomainObject.Predmet.ProtustrankaFormated>
  <DomainObject.Predmet.ProtustrankaFormatedOIB>
    <izvorni_sadrzaj>  AETERNA ALEX d.o.o. za trgovinu i usluge, OIB 27025040845 zastupanog po punomoćniku OD BELOŠA &amp; JUKIĆ</izvorni_sadrzaj>
    <derivirana_varijabla naziv="DomainObject.Predmet.ProtustrankaFormatedOIB_1">  AETERNA ALEX d.o.o. za trgovinu i usluge, OIB 27025040845 zastupanog po punomoćniku OD BELOŠA &amp; JUKIĆ</derivirana_varijabla>
  </DomainObject.Predmet.ProtustrankaFormatedOIB>
  <DomainObject.Predmet.ProtustrankaFormatedWithAdress>
    <izvorni_sadrzaj> AETERNA ALEX d.o.o. za trgovinu i usluge, Radnička cesta 80, 10000 Zagreb zastupanog po punomoćniku OD BELOŠA &amp; JUKIĆ</izvorni_sadrzaj>
    <derivirana_varijabla naziv="DomainObject.Predmet.ProtustrankaFormatedWithAdress_1"> AETERNA ALEX d.o.o. za trgovinu i usluge, Radnička cesta 80, 10000 Zagreb zastupanog po punomoćniku OD BELOŠA &amp; JUKIĆ</derivirana_varijabla>
  </DomainObject.Predmet.ProtustrankaFormatedWithAdress>
  <DomainObject.Predmet.ProtustrankaFormatedWithAdressOIB>
    <izvorni_sadrzaj> AETERNA ALEX d.o.o. za trgovinu i usluge, OIB 27025040845, Radnička cesta 80, 10000 Zagreb zastupanog po punomoćniku OD BELOŠA &amp; JUKIĆ</izvorni_sadrzaj>
    <derivirana_varijabla naziv="DomainObject.Predmet.ProtustrankaFormatedWithAdressOIB_1"> AETERNA ALEX d.o.o. za trgovinu i usluge, OIB 27025040845, Radnička cesta 80, 10000 Zagreb zastupanog po punomoćniku OD BELOŠA &amp; JUKIĆ</derivirana_varijabla>
  </DomainObject.Predmet.ProtustrankaFormatedWithAdressOIB>
  <DomainObject.Predmet.ProtustrankaWithAdress>
    <izvorni_sadrzaj>AETERNA ALEX d.o.o. za trgovinu i usluge Radnička cesta 80, 10000 Zagreb</izvorni_sadrzaj>
    <derivirana_varijabla naziv="DomainObject.Predmet.ProtustrankaWithAdress_1">AETERNA ALEX d.o.o. za trgovinu i usluge Radnička cesta 80, 10000 Zagreb</derivirana_varijabla>
  </DomainObject.Predmet.ProtustrankaWithAdress>
  <DomainObject.Predmet.ProtustrankaWithAdressOIB>
    <izvorni_sadrzaj>AETERNA ALEX d.o.o. za trgovinu i usluge, OIB 27025040845, Radnička cesta 80, 10000 Zagreb</izvorni_sadrzaj>
    <derivirana_varijabla naziv="DomainObject.Predmet.ProtustrankaWithAdressOIB_1">AETERNA ALEX d.o.o. za trgovinu i usluge, OIB 27025040845, Radnička cesta 80, 10000 Zagreb</derivirana_varijabla>
  </DomainObject.Predmet.ProtustrankaWithAdressOIB>
  <DomainObject.Predmet.ProtustrankaNazivFormated>
    <izvorni_sadrzaj>AETERNA ALEX d.o.o. za trgovinu i usluge</izvorni_sadrzaj>
    <derivirana_varijabla naziv="DomainObject.Predmet.ProtustrankaNazivFormated_1">AETERNA ALEX d.o.o. za trgovinu i usluge</derivirana_varijabla>
  </DomainObject.Predmet.ProtustrankaNazivFormated>
  <DomainObject.Predmet.ProtustrankaNazivFormatedOIB>
    <izvorni_sadrzaj>AETERNA ALEX d.o.o. za trgovinu i usluge, OIB 27025040845</izvorni_sadrzaj>
    <derivirana_varijabla naziv="DomainObject.Predmet.ProtustrankaNazivFormatedOIB_1">AETERNA ALEX d.o.o. za trgovinu i usluge, OIB 27025040845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EAST CONSTRUCTION &amp; ENGINEERING LLC</izvorni_sadrzaj>
    <derivirana_varijabla naziv="DomainObject.Predmet.StrankaFormated_1">  EAST CONSTRUCTION &amp; ENGINEERING LLC</derivirana_varijabla>
  </DomainObject.Predmet.StrankaFormated>
  <DomainObject.Predmet.StrankaFormatedOIB>
    <izvorni_sadrzaj>  EAST CONSTRUCTION &amp; ENGINEERING LLC, OIB 90273308033</izvorni_sadrzaj>
    <derivirana_varijabla naziv="DomainObject.Predmet.StrankaFormatedOIB_1">  EAST CONSTRUCTION &amp; ENGINEERING LLC, OIB 90273308033</derivirana_varijabla>
  </DomainObject.Predmet.StrankaFormatedOIB>
  <DomainObject.Predmet.StrankaFormatedWithAdress>
    <izvorni_sadrzaj> EAST CONSTRUCTION &amp; ENGINEERING LLC, Okrug Sussex, Deolaware</izvorni_sadrzaj>
    <derivirana_varijabla naziv="DomainObject.Predmet.StrankaFormatedWithAdress_1"> EAST CONSTRUCTION &amp; ENGINEERING LLC, Okrug Sussex, Deolaware</derivirana_varijabla>
  </DomainObject.Predmet.StrankaFormatedWithAdress>
  <DomainObject.Predmet.StrankaFormatedWithAdressOIB>
    <izvorni_sadrzaj> EAST CONSTRUCTION &amp; ENGINEERING LLC, OIB 90273308033, Okrug Sussex, Deolaware</izvorni_sadrzaj>
    <derivirana_varijabla naziv="DomainObject.Predmet.StrankaFormatedWithAdressOIB_1"> EAST CONSTRUCTION &amp; ENGINEERING LLC, OIB 90273308033, Okrug Sussex, Deolaware</derivirana_varijabla>
  </DomainObject.Predmet.StrankaFormatedWithAdressOIB>
  <DomainObject.Predmet.StrankaWithAdress>
    <izvorni_sadrzaj>EAST CONSTRUCTION &amp; ENGINEERING LLC Okrug Sussex,Deolaware</izvorni_sadrzaj>
    <derivirana_varijabla naziv="DomainObject.Predmet.StrankaWithAdress_1">EAST CONSTRUCTION &amp; ENGINEERING LLC Okrug Sussex,Deolaware</derivirana_varijabla>
  </DomainObject.Predmet.StrankaWithAdress>
  <DomainObject.Predmet.StrankaWithAdressOIB>
    <izvorni_sadrzaj>EAST CONSTRUCTION &amp; ENGINEERING LLC, OIB 90273308033, Okrug Sussex,Deolaware</izvorni_sadrzaj>
    <derivirana_varijabla naziv="DomainObject.Predmet.StrankaWithAdressOIB_1">EAST CONSTRUCTION &amp; ENGINEERING LLC, OIB 90273308033, Okrug Sussex,Deolaware</derivirana_varijabla>
  </DomainObject.Predmet.StrankaWithAdressOIB>
  <DomainObject.Predmet.StrankaNazivFormated>
    <izvorni_sadrzaj>EAST CONSTRUCTION &amp; ENGINEERING LLC</izvorni_sadrzaj>
    <derivirana_varijabla naziv="DomainObject.Predmet.StrankaNazivFormated_1">EAST CONSTRUCTION &amp; ENGINEERING LLC</derivirana_varijabla>
  </DomainObject.Predmet.StrankaNazivFormated>
  <DomainObject.Predmet.StrankaNazivFormatedOIB>
    <izvorni_sadrzaj>EAST CONSTRUCTION &amp; ENGINEERING LLC, OIB 90273308033</izvorni_sadrzaj>
    <derivirana_varijabla naziv="DomainObject.Predmet.StrankaNazivFormatedOIB_1">EAST CONSTRUCTION &amp; ENGINEERING LLC, OIB 90273308033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EAST CONSTRUCTION &amp; ENGINEERING LLC</item>
    </izvorni_sadrzaj>
    <derivirana_varijabla naziv="DomainObject.Predmet.StrankaListFormated_1">
      <item>EAST CONSTRUCTION &amp; ENGINEERING LLC</item>
    </derivirana_varijabla>
  </DomainObject.Predmet.StrankaListFormated>
  <DomainObject.Predmet.StrankaListFormatedOIB>
    <izvorni_sadrzaj>
      <item>EAST CONSTRUCTION &amp; ENGINEERING LLC, OIB 90273308033</item>
    </izvorni_sadrzaj>
    <derivirana_varijabla naziv="DomainObject.Predmet.StrankaListFormatedOIB_1">
      <item>EAST CONSTRUCTION &amp; ENGINEERING LLC, OIB 90273308033</item>
    </derivirana_varijabla>
  </DomainObject.Predmet.StrankaListFormatedOIB>
  <DomainObject.Predmet.StrankaListFormatedWithAdress>
    <izvorni_sadrzaj>
      <item>EAST CONSTRUCTION &amp; ENGINEERING LLC, Okrug Sussex, Deolaware</item>
    </izvorni_sadrzaj>
    <derivirana_varijabla naziv="DomainObject.Predmet.StrankaListFormatedWithAdress_1">
      <item>EAST CONSTRUCTION &amp; ENGINEERING LLC, Okrug Sussex, Deolaware</item>
    </derivirana_varijabla>
  </DomainObject.Predmet.StrankaListFormatedWithAdress>
  <DomainObject.Predmet.StrankaListFormatedWithAdressOIB>
    <izvorni_sadrzaj>
      <item>EAST CONSTRUCTION &amp; ENGINEERING LLC, OIB 90273308033, Okrug Sussex, Deolaware</item>
    </izvorni_sadrzaj>
    <derivirana_varijabla naziv="DomainObject.Predmet.StrankaListFormatedWithAdressOIB_1">
      <item>EAST CONSTRUCTION &amp; ENGINEERING LLC, OIB 90273308033, Okrug Sussex, Deolaware</item>
    </derivirana_varijabla>
  </DomainObject.Predmet.StrankaListFormatedWithAdressOIB>
  <DomainObject.Predmet.StrankaListNazivFormated>
    <izvorni_sadrzaj>
      <item>EAST CONSTRUCTION &amp; ENGINEERING LLC</item>
    </izvorni_sadrzaj>
    <derivirana_varijabla naziv="DomainObject.Predmet.StrankaListNazivFormated_1">
      <item>EAST CONSTRUCTION &amp; ENGINEERING LLC</item>
    </derivirana_varijabla>
  </DomainObject.Predmet.StrankaListNazivFormated>
  <DomainObject.Predmet.StrankaListNazivFormatedOIB>
    <izvorni_sadrzaj>
      <item>EAST CONSTRUCTION &amp; ENGINEERING LLC, OIB 90273308033</item>
    </izvorni_sadrzaj>
    <derivirana_varijabla naziv="DomainObject.Predmet.StrankaListNazivFormatedOIB_1">
      <item>EAST CONSTRUCTION &amp; ENGINEERING LLC, OIB 90273308033</item>
    </derivirana_varijabla>
  </DomainObject.Predmet.StrankaListNazivFormatedOIB>
  <DomainObject.Predmet.ProtuStrankaListFormated>
    <izvorni_sadrzaj>
      <item>AETERNA ALEX d.o.o. za trgovinu i usluge zastupanog po punomoćniku OD BELOŠA &amp; JUKIĆ</item>
    </izvorni_sadrzaj>
    <derivirana_varijabla naziv="DomainObject.Predmet.ProtuStrankaListFormated_1">
      <item>AETERNA ALEX d.o.o. za trgovinu i usluge zastupanog po punomoćniku OD BELOŠA &amp; JUKIĆ</item>
    </derivirana_varijabla>
  </DomainObject.Predmet.ProtuStrankaListFormated>
  <DomainObject.Predmet.ProtuStrankaListFormatedOIB>
    <izvorni_sadrzaj>
      <item>AETERNA ALEX d.o.o. za trgovinu i usluge, OIB 27025040845 zastupanog po punomoćniku OD BELOŠA &amp; JUKIĆ</item>
    </izvorni_sadrzaj>
    <derivirana_varijabla naziv="DomainObject.Predmet.ProtuStrankaListFormatedOIB_1">
      <item>AETERNA ALEX d.o.o. za trgovinu i usluge, OIB 27025040845 zastupanog po punomoćniku OD BELOŠA &amp; JUKIĆ</item>
    </derivirana_varijabla>
  </DomainObject.Predmet.ProtuStrankaListFormatedOIB>
  <DomainObject.Predmet.ProtuStrankaListFormatedWithAdress>
    <izvorni_sadrzaj>
      <item>AETERNA ALEX d.o.o. za trgovinu i usluge, Radnička cesta 80, 10000 Zagreb zastupanog po punomoćniku OD BELOŠA &amp; JUKIĆ</item>
    </izvorni_sadrzaj>
    <derivirana_varijabla naziv="DomainObject.Predmet.ProtuStrankaListFormatedWithAdress_1">
      <item>AETERNA ALEX d.o.o. za trgovinu i usluge, Radnička cesta 80, 10000 Zagreb zastupanog po punomoćniku OD BELOŠA &amp; JUKIĆ</item>
    </derivirana_varijabla>
  </DomainObject.Predmet.ProtuStrankaListFormatedWithAdress>
  <DomainObject.Predmet.ProtuStrankaListFormatedWithAdressOIB>
    <izvorni_sadrzaj>
      <item>AETERNA ALEX d.o.o. za trgovinu i usluge, OIB 27025040845, Radnička cesta 80, 10000 Zagreb zastupanog po punomoćniku OD BELOŠA &amp; JUKIĆ</item>
    </izvorni_sadrzaj>
    <derivirana_varijabla naziv="DomainObject.Predmet.ProtuStrankaListFormatedWithAdressOIB_1">
      <item>AETERNA ALEX d.o.o. za trgovinu i usluge, OIB 27025040845, Radnička cesta 80, 10000 Zagreb zastupanog po punomoćniku OD BELOŠA &amp; JUKIĆ</item>
    </derivirana_varijabla>
  </DomainObject.Predmet.ProtuStrankaListFormatedWithAdressOIB>
  <DomainObject.Predmet.ProtuStrankaListNazivFormated>
    <izvorni_sadrzaj>
      <item>AETERNA ALEX d.o.o. za trgovinu i usluge</item>
    </izvorni_sadrzaj>
    <derivirana_varijabla naziv="DomainObject.Predmet.ProtuStrankaListNazivFormated_1">
      <item>AETERNA ALEX d.o.o. za trgovinu i usluge</item>
    </derivirana_varijabla>
  </DomainObject.Predmet.ProtuStrankaListNazivFormated>
  <DomainObject.Predmet.ProtuStrankaListNazivFormatedOIB>
    <izvorni_sadrzaj>
      <item>AETERNA ALEX d.o.o. za trgovinu i usluge, OIB 27025040845</item>
    </izvorni_sadrzaj>
    <derivirana_varijabla naziv="DomainObject.Predmet.ProtuStrankaListNazivFormatedOIB_1">
      <item>AETERNA ALEX d.o.o. za trgovinu i usluge, OIB 27025040845</item>
    </derivirana_varijabla>
  </DomainObject.Predmet.ProtuStrankaListNazivFormatedOIB>
  <DomainObject.Predmet.OstaliListFormated>
    <izvorni_sadrzaj>
      <item>OD Gajski, Grlić, Prka, Saucha i partneri-OPOZIV PUNOMOĆI</item>
      <item>Ivica Restović</item>
      <item>OD HANŽEKOVIĆ I PARTNERI-OPOZIV PUNOMOĆI</item>
      <item>OD BELOŠA &amp; JUKIĆ punomoćnik sudionika u postupku AETERNA ALEX d.o.o. za trgovinu i usluge</item>
      <item>Zdravko Mitak</item>
    </izvorni_sadrzaj>
    <derivirana_varijabla naziv="DomainObject.Predmet.OstaliListFormated_1">
      <item>OD Gajski, Grlić, Prka, Saucha i partneri-OPOZIV PUNOMOĆI</item>
      <item>Ivica Restović</item>
      <item>OD HANŽEKOVIĆ I PARTNERI-OPOZIV PUNOMOĆI</item>
      <item>OD BELOŠA &amp; JUKIĆ punomoćnik sudionika u postupku AETERNA ALEX d.o.o. za trgovinu i usluge</item>
      <item>Zdravko Mitak</item>
    </derivirana_varijabla>
  </DomainObject.Predmet.OstaliListFormated>
  <DomainObject.Predmet.OstaliListFormatedOIB>
    <izvorni_sadrzaj>
      <item>OD Gajski, Grlić, Prka, Saucha i partneri-OPOZIV PUNOMOĆI</item>
      <item>Ivica Restović</item>
      <item>OD HANŽEKOVIĆ I PARTNERI-OPOZIV PUNOMOĆI</item>
      <item>OD BELOŠA &amp; JUKIĆ punomoćnik sudionika u postupku AETERNA ALEX d.o.o. za trgovinu i usluge</item>
      <item>Zdravko Mitak, OIB 25916717450</item>
    </izvorni_sadrzaj>
    <derivirana_varijabla naziv="DomainObject.Predmet.OstaliListFormatedOIB_1">
      <item>OD Gajski, Grlić, Prka, Saucha i partneri-OPOZIV PUNOMOĆI</item>
      <item>Ivica Restović</item>
      <item>OD HANŽEKOVIĆ I PARTNERI-OPOZIV PUNOMOĆI</item>
      <item>OD BELOŠA &amp; JUKIĆ punomoćnik sudionika u postupku AETERNA ALEX d.o.o. za trgovinu i usluge</item>
      <item>Zdravko Mitak, OIB 25916717450</item>
    </derivirana_varijabla>
  </DomainObject.Predmet.OstaliListFormatedOIB>
  <DomainObject.Predmet.OstaliListFormatedWithAdress>
    <izvorni_sadrzaj>
      <item>OD Gajski, Grlić, Prka, Saucha i partneri-OPOZIV PUNOMOĆI, Dalmatinska 10, 10000 Zagreb</item>
      <item>Ivica Restović, Gorička 12, 21000 Split</item>
      <item>OD HANŽEKOVIĆ I PARTNERI-OPOZIV PUNOMOĆI, RADNIČKA CESTA 22, 10000 Zagreb</item>
      <item>OD BELOŠA &amp; JUKIĆ, Martićeva 31c, 10000 Zagreb punomoćnik sudionika u postupku AETERNA ALEX d.o.o. za trgovinu i usluge</item>
      <item>Zdravko Mitak, Zelenjak 53, 10000 Zagreb</item>
    </izvorni_sadrzaj>
    <derivirana_varijabla naziv="DomainObject.Predmet.OstaliListFormatedWithAdress_1">
      <item>OD Gajski, Grlić, Prka, Saucha i partneri-OPOZIV PUNOMOĆI, Dalmatinska 10, 10000 Zagreb</item>
      <item>Ivica Restović, Gorička 12, 21000 Split</item>
      <item>OD HANŽEKOVIĆ I PARTNERI-OPOZIV PUNOMOĆI, RADNIČKA CESTA 22, 10000 Zagreb</item>
      <item>OD BELOŠA &amp; JUKIĆ, Martićeva 31c, 10000 Zagreb punomoćnik sudionika u postupku AETERNA ALEX d.o.o. za trgovinu i usluge</item>
      <item>Zdravko Mitak, Zelenjak 53, 10000 Zagreb</item>
    </derivirana_varijabla>
  </DomainObject.Predmet.OstaliListFormatedWithAdress>
  <DomainObject.Predmet.OstaliListFormatedWithAdressOIB>
    <izvorni_sadrzaj>
      <item>OD Gajski, Grlić, Prka, Saucha i partneri-OPOZIV PUNOMOĆI, Dalmatinska 10, 10000 Zagreb</item>
      <item>Ivica Restović, Gorička 12, 21000 Split</item>
      <item>OD HANŽEKOVIĆ I PARTNERI-OPOZIV PUNOMOĆI, RADNIČKA CESTA 22, 10000 Zagreb</item>
      <item>OD BELOŠA &amp; JUKIĆ, Martićeva 31c, 10000 Zagreb punomoćnik sudionika u postupku AETERNA ALEX d.o.o. za trgovinu i usluge</item>
      <item>Zdravko Mitak, OIB 25916717450, Zelenjak 53, 10000 Zagreb</item>
    </izvorni_sadrzaj>
    <derivirana_varijabla naziv="DomainObject.Predmet.OstaliListFormatedWithAdressOIB_1">
      <item>OD Gajski, Grlić, Prka, Saucha i partneri-OPOZIV PUNOMOĆI, Dalmatinska 10, 10000 Zagreb</item>
      <item>Ivica Restović, Gorička 12, 21000 Split</item>
      <item>OD HANŽEKOVIĆ I PARTNERI-OPOZIV PUNOMOĆI, RADNIČKA CESTA 22, 10000 Zagreb</item>
      <item>OD BELOŠA &amp; JUKIĆ, Martićeva 31c, 10000 Zagreb punomoćnik sudionika u postupku AETERNA ALEX d.o.o. za trgovinu i usluge</item>
      <item>Zdravko Mitak, OIB 25916717450, Zelenjak 53, 10000 Zagreb</item>
    </derivirana_varijabla>
  </DomainObject.Predmet.OstaliListFormatedWithAdressOIB>
  <DomainObject.Predmet.OstaliListNazivFormated>
    <izvorni_sadrzaj>
      <item>OD Gajski, Grlić, Prka, Saucha i partneri-OPOZIV PUNOMOĆI</item>
      <item>Ivica Restović</item>
      <item>OD HANŽEKOVIĆ I PARTNERI-OPOZIV PUNOMOĆI</item>
      <item>OD BELOŠA &amp; JUKIĆ</item>
      <item>Zdravko Mitak</item>
    </izvorni_sadrzaj>
    <derivirana_varijabla naziv="DomainObject.Predmet.OstaliListNazivFormated_1">
      <item>OD Gajski, Grlić, Prka, Saucha i partneri-OPOZIV PUNOMOĆI</item>
      <item>Ivica Restović</item>
      <item>OD HANŽEKOVIĆ I PARTNERI-OPOZIV PUNOMOĆI</item>
      <item>OD BELOŠA &amp; JUKIĆ</item>
      <item>Zdravko Mitak</item>
    </derivirana_varijabla>
  </DomainObject.Predmet.OstaliListNazivFormated>
  <DomainObject.Predmet.OstaliListNazivFormatedOIB>
    <izvorni_sadrzaj>
      <item>OD Gajski, Grlić, Prka, Saucha i partneri-OPOZIV PUNOMOĆI</item>
      <item>Ivica Restović</item>
      <item>OD HANŽEKOVIĆ I PARTNERI-OPOZIV PUNOMOĆI</item>
      <item>OD BELOŠA &amp; JUKIĆ</item>
      <item>Zdravko Mitak, OIB 25916717450</item>
    </izvorni_sadrzaj>
    <derivirana_varijabla naziv="DomainObject.Predmet.OstaliListNazivFormatedOIB_1">
      <item>OD Gajski, Grlić, Prka, Saucha i partneri-OPOZIV PUNOMOĆI</item>
      <item>Ivica Restović</item>
      <item>OD HANŽEKOVIĆ I PARTNERI-OPOZIV PUNOMOĆI</item>
      <item>OD BELOŠA &amp; JUKIĆ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EAST CONSTRUCTION &amp; ENGINEERING LLC</izvorni_sadrzaj>
    <derivirana_varijabla naziv="DomainObject.Predmet.StrankaIDrugi_1">EAST CONSTRUCTION &amp; ENGINEERING LLC</derivirana_varijabla>
  </DomainObject.Predmet.StrankaIDrugi>
  <DomainObject.Predmet.ProtustrankaIDrugi>
    <izvorni_sadrzaj>AETERNA ALEX d.o.o. za trgovinu i usluge</izvorni_sadrzaj>
    <derivirana_varijabla naziv="DomainObject.Predmet.ProtustrankaIDrugi_1">AETERNA ALEX d.o.o. za trgovinu i usluge</derivirana_varijabla>
  </DomainObject.Predmet.ProtustrankaIDrugi>
  <DomainObject.Predmet.StrankaIDrugiAdressOIB>
    <izvorni_sadrzaj>EAST CONSTRUCTION &amp; ENGINEERING LLC, OIB 90273308033, Okrug Sussex, Deolaware</izvorni_sadrzaj>
    <derivirana_varijabla naziv="DomainObject.Predmet.StrankaIDrugiAdressOIB_1">EAST CONSTRUCTION &amp; ENGINEERING LLC, OIB 90273308033, Okrug Sussex, Deolaware</derivirana_varijabla>
  </DomainObject.Predmet.StrankaIDrugiAdressOIB>
  <DomainObject.Predmet.ProtustrankaIDrugiAdressOIB>
    <izvorni_sadrzaj>AETERNA ALEX d.o.o. za trgovinu i usluge, OIB 27025040845, Radnička cesta 80, 10000 Zagreb</izvorni_sadrzaj>
    <derivirana_varijabla naziv="DomainObject.Predmet.ProtustrankaIDrugiAdressOIB_1">AETERNA ALEX d.o.o. za trgovinu i usluge, OIB 27025040845,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Gajski, Grlić, Prka, Saucha i partneri-OPOZIV PUNOMOĆI</item>
      <item>EAST CONSTRUCTION &amp; ENGINEERING LLC</item>
      <item>AETERNA ALEX d.o.o. za trgovinu i usluge</item>
      <item>Ivica Restović</item>
      <item>OD HANŽEKOVIĆ I PARTNERI-OPOZIV PUNOMOĆI</item>
      <item>OD BELOŠA &amp; JUKIĆ</item>
      <item>Zdravko Mitak</item>
    </izvorni_sadrzaj>
    <derivirana_varijabla naziv="DomainObject.Predmet.SudioniciListNaziv_1">
      <item>OD Gajski, Grlić, Prka, Saucha i partneri-OPOZIV PUNOMOĆI</item>
      <item>EAST CONSTRUCTION &amp; ENGINEERING LLC</item>
      <item>AETERNA ALEX d.o.o. za trgovinu i usluge</item>
      <item>Ivica Restović</item>
      <item>OD HANŽEKOVIĆ I PARTNERI-OPOZIV PUNOMOĆI</item>
      <item>OD BELOŠA &amp; JUKIĆ</item>
      <item>Zdravko Mitak</item>
    </derivirana_varijabla>
  </DomainObject.Predmet.SudioniciListNaziv>
  <DomainObject.Predmet.SudioniciListAdressOIB>
    <izvorni_sadrzaj>
      <item>OD Gajski, Grlić, Prka, Saucha i partneri-OPOZIV PUNOMOĆI, Dalmatinska 10,10000 Zagreb</item>
      <item>EAST CONSTRUCTION &amp; ENGINEERING LLC, OIB 90273308033, Okrug Sussex,Deolaware</item>
      <item>AETERNA ALEX d.o.o. za trgovinu i usluge, OIB 27025040845, Radnička cesta 80,10000 Zagreb</item>
      <item>Ivica Restović, Gorička 12,21000 Split</item>
      <item>OD HANŽEKOVIĆ I PARTNERI-OPOZIV PUNOMOĆI, RADNIČKA CESTA 22,10000 Zagreb</item>
      <item>OD BELOŠA &amp; JUKIĆ, Martićeva 31c,10000 Zagreb</item>
      <item>Zdravko Mitak, OIB 25916717450, Zelenjak 53,10000 Zagreb</item>
    </izvorni_sadrzaj>
    <derivirana_varijabla naziv="DomainObject.Predmet.SudioniciListAdressOIB_1">
      <item>OD Gajski, Grlić, Prka, Saucha i partneri-OPOZIV PUNOMOĆI, Dalmatinska 10,10000 Zagreb</item>
      <item>EAST CONSTRUCTION &amp; ENGINEERING LLC, OIB 90273308033, Okrug Sussex,Deolaware</item>
      <item>AETERNA ALEX d.o.o. za trgovinu i usluge, OIB 27025040845, Radnička cesta 80,10000 Zagreb</item>
      <item>Ivica Restović, Gorička 12,21000 Split</item>
      <item>OD HANŽEKOVIĆ I PARTNERI-OPOZIV PUNOMOĆI, RADNIČKA CESTA 22,10000 Zagreb</item>
      <item>OD BELOŠA &amp; JUKIĆ, Martićeva 31c,10000 Zagreb</item>
      <item>Zdravko Mitak, OIB 25916717450, Zelenjak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90273308033</item>
      <item>, OIB 27025040845</item>
      <item>, OIB null</item>
      <item>, OIB null</item>
      <item>, OIB null</item>
      <item>, OIB 25916717450</item>
    </izvorni_sadrzaj>
    <derivirana_varijabla naziv="DomainObject.Predmet.SudioniciListNazivOIB_1">
      <item>, OIB null</item>
      <item>, OIB 90273308033</item>
      <item>, OIB 27025040845</item>
      <item>, OIB null</item>
      <item>, OIB null</item>
      <item>, OIB null</item>
      <item>, OIB 25916717450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332</properties:Words>
  <properties:Characters>1731</properties:Characters>
  <properties:Lines>53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2018-09-25T08:42:00Z</dcterms:created>
  <dc:creator>MK</dc:creator>
  <cp:lastModifiedBy>Sonja Pilić</cp:lastModifiedBy>
  <cp:lastPrinted>2018-09-25T08:44:00Z</cp:lastPrinted>
  <dcterms:modified xmlns:xsi="http://www.w3.org/2001/XMLSchema-instance" xsi:type="dcterms:W3CDTF">2018-09-25T08:48:00Z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(Rj. za nagradu PSP.docx)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