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c7991" w14:paraId="80c7991" w:rsidRDefault="00AA6298" w:rsidP="00F90377" w:rsidR="00AA6298">
      <w:pPr>
        <w:jc w:val="both"/>
        <w15:collapsed w:val="false"/>
      </w:pPr>
      <w:bookmarkStart w:name="_GoBack" w:id="0"/>
      <w:bookmarkEnd w:id="0"/>
    </w:p>
    <w:p w:rsidRDefault="00930CFC" w:rsidP="00F90377" w:rsidR="00AA6298">
      <w:pPr>
        <w:jc w:val="both"/>
      </w:pPr>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AA6298" w:rsidP="00F90377" w:rsidR="00AA6298">
      <w:pPr>
        <w:jc w:val="both"/>
      </w:pPr>
      <w:r>
        <w:t>REPUBLIKA HRVATSKA</w:t>
      </w:r>
    </w:p>
    <w:p w:rsidRDefault="00AA6298" w:rsidP="00F90377" w:rsidR="00AA6298">
      <w:pPr>
        <w:jc w:val="both"/>
      </w:pPr>
      <w:r>
        <w:t>TRGOVAČKI SUD U ZAGREBU                                                                70. St-</w:t>
      </w:r>
      <w:r w:rsidR="003009CE">
        <w:t>2111</w:t>
      </w:r>
      <w:r>
        <w:t>/2018</w:t>
      </w:r>
    </w:p>
    <w:p w:rsidRDefault="00AA6298" w:rsidP="00F90377" w:rsidR="00AA6298">
      <w:pPr>
        <w:jc w:val="both"/>
      </w:pPr>
      <w:proofErr w:type="spellStart"/>
      <w:r>
        <w:t>Amruševa</w:t>
      </w:r>
      <w:proofErr w:type="spellEnd"/>
      <w:r>
        <w:t xml:space="preserve"> 2/II</w:t>
      </w:r>
    </w:p>
    <w:p w:rsidRDefault="00AA6298" w:rsidP="00F90377" w:rsidR="00AA6298">
      <w:pPr>
        <w:jc w:val="both"/>
      </w:pPr>
    </w:p>
    <w:p w:rsidRDefault="00AA6298" w:rsidP="00930CFC" w:rsidR="00AA6298">
      <w:pPr>
        <w:ind w:firstLine="708" w:left="2124"/>
        <w:jc w:val="both"/>
      </w:pPr>
      <w:r>
        <w:t>R E P U B L I K A   H R V A T S K A</w:t>
      </w:r>
    </w:p>
    <w:p w:rsidRDefault="00AA6298" w:rsidP="00F90377" w:rsidR="00AA6298">
      <w:pPr>
        <w:jc w:val="both"/>
      </w:pPr>
    </w:p>
    <w:p w:rsidRDefault="00930CFC" w:rsidP="00930CFC" w:rsidR="00AA6298">
      <w:pPr>
        <w:jc w:val="both"/>
      </w:pPr>
      <w:r>
        <w:t xml:space="preserve">                                                             </w:t>
      </w:r>
      <w:r w:rsidR="00AA6298">
        <w:t>R J E Š E NJ E</w:t>
      </w:r>
    </w:p>
    <w:p w:rsidRDefault="00AA6298" w:rsidP="00F90377" w:rsidR="00AA6298">
      <w:pPr>
        <w:jc w:val="both"/>
      </w:pPr>
    </w:p>
    <w:p w:rsidRDefault="00AA6298" w:rsidP="00F90377" w:rsidR="00AA6298">
      <w:pPr>
        <w:ind w:firstLine="708"/>
        <w:jc w:val="both"/>
      </w:pPr>
      <w:r>
        <w:t>Trgovački sud u Zagrebu, sudac Danijela Uzelac u stečajnom postupku u povodu prijedloga predlagatelja FINANCIJSKE AGENCIJE, OIB 85821130368,  Zagreb, Ulica grada Vukovara 70, za otvaranje stečajnog postupka nad dužnikom</w:t>
      </w:r>
      <w:r w:rsidR="003009CE" w:rsidRPr="003009CE">
        <w:t xml:space="preserve"> DOMIRAD d.o.o., OIB 12961225641,  </w:t>
      </w:r>
      <w:proofErr w:type="spellStart"/>
      <w:r w:rsidR="003009CE" w:rsidRPr="003009CE">
        <w:t>Kraljevec</w:t>
      </w:r>
      <w:proofErr w:type="spellEnd"/>
      <w:r w:rsidR="003009CE" w:rsidRPr="003009CE">
        <w:t xml:space="preserve"> na Sutli, </w:t>
      </w:r>
      <w:proofErr w:type="spellStart"/>
      <w:r w:rsidR="003009CE" w:rsidRPr="003009CE">
        <w:t>Radakovo</w:t>
      </w:r>
      <w:proofErr w:type="spellEnd"/>
      <w:r w:rsidR="003009CE" w:rsidRPr="003009CE">
        <w:t xml:space="preserve"> 52, </w:t>
      </w:r>
      <w:r>
        <w:t xml:space="preserve"> </w:t>
      </w:r>
      <w:r w:rsidR="00F90377">
        <w:t>1. travnja</w:t>
      </w:r>
      <w:r>
        <w:t xml:space="preserve"> 2019.</w:t>
      </w:r>
    </w:p>
    <w:p w:rsidRDefault="00AA6298" w:rsidP="00F90377" w:rsidR="00AA6298">
      <w:pPr>
        <w:jc w:val="both"/>
      </w:pPr>
    </w:p>
    <w:p w:rsidRDefault="00AA6298" w:rsidP="00F90377" w:rsidR="00AA6298">
      <w:pPr>
        <w:jc w:val="both"/>
      </w:pPr>
    </w:p>
    <w:p w:rsidRDefault="00930CFC" w:rsidP="00930CFC" w:rsidR="00AA6298">
      <w:pPr>
        <w:jc w:val="both"/>
      </w:pPr>
      <w:r>
        <w:t xml:space="preserve">                                                            </w:t>
      </w:r>
      <w:r w:rsidR="00347660">
        <w:t xml:space="preserve"> </w:t>
      </w:r>
      <w:r>
        <w:t xml:space="preserve"> </w:t>
      </w:r>
      <w:r w:rsidR="00AA6298">
        <w:t>r i j e š i o     j e</w:t>
      </w:r>
    </w:p>
    <w:p w:rsidRDefault="00AA6298" w:rsidP="00F90377" w:rsidR="00AA6298">
      <w:pPr>
        <w:jc w:val="both"/>
      </w:pPr>
    </w:p>
    <w:p w:rsidRDefault="00F90377" w:rsidP="00F90377" w:rsidR="00F90377">
      <w:pPr>
        <w:jc w:val="both"/>
      </w:pPr>
    </w:p>
    <w:p w:rsidRDefault="00AA6298" w:rsidP="00F90377" w:rsidR="00AA6298">
      <w:pPr>
        <w:ind w:firstLine="708"/>
        <w:jc w:val="both"/>
      </w:pPr>
      <w:proofErr w:type="spellStart"/>
      <w:r>
        <w:t>I.Pozivaju</w:t>
      </w:r>
      <w:proofErr w:type="spellEnd"/>
      <w:r>
        <w:t xml:space="preserve"> se osobe koje imaju pravni interes za provedbom stečajnoga postupaka nad  dužnikom</w:t>
      </w:r>
      <w:r w:rsidR="00A45BBC" w:rsidRPr="00A45BBC">
        <w:t xml:space="preserve"> DOMIRAD d.o.o., OIB 12961225641,  </w:t>
      </w:r>
      <w:proofErr w:type="spellStart"/>
      <w:r w:rsidR="00A45BBC" w:rsidRPr="00A45BBC">
        <w:t>Kraljevec</w:t>
      </w:r>
      <w:proofErr w:type="spellEnd"/>
      <w:r w:rsidR="00A45BBC" w:rsidRPr="00A45BBC">
        <w:t xml:space="preserve"> na Sutli, </w:t>
      </w:r>
      <w:proofErr w:type="spellStart"/>
      <w:r w:rsidR="00A45BBC" w:rsidRPr="00A45BBC">
        <w:t>Radakovo</w:t>
      </w:r>
      <w:proofErr w:type="spellEnd"/>
      <w:r w:rsidR="00A45BBC" w:rsidRPr="00A45BBC">
        <w:t xml:space="preserve"> 52,</w:t>
      </w:r>
      <w:r>
        <w:t xml:space="preserve"> u roku 15 dana predujmiti iznos od</w:t>
      </w:r>
      <w:r w:rsidR="008615AB">
        <w:t xml:space="preserve"> </w:t>
      </w:r>
      <w:r w:rsidR="00F90377">
        <w:t>761,00</w:t>
      </w:r>
      <w:r>
        <w:t xml:space="preserve"> kn za pokriće troškova prethodnog i stečajnog postupka na račun Trgovačkog suda u Zagrebu otvoren pri Hrvatskoj poštanskoj banci d.d. Zagreb broj IBAN HR9223900011300000460, model 05, poziv na broj 1432-18.</w:t>
      </w:r>
    </w:p>
    <w:p w:rsidRDefault="00AA6298" w:rsidP="00F90377" w:rsidR="00AA6298">
      <w:pPr>
        <w:jc w:val="both"/>
      </w:pPr>
    </w:p>
    <w:p w:rsidRDefault="00AA6298" w:rsidP="00F90377" w:rsidR="00F90377">
      <w:pPr>
        <w:ind w:firstLine="708"/>
        <w:jc w:val="both"/>
      </w:pPr>
      <w:r>
        <w:t>II. Ako osobe koje imaju pravni interes za provedbom stečajnoga postupaka nad dužnikom ne postupe u skladu s točkom I. ovog rješenja sud će donijeti rješenje o otvaranju i zaključenju stečajnog postupka.</w:t>
      </w:r>
    </w:p>
    <w:p w:rsidRDefault="00F90377" w:rsidP="00F90377" w:rsidR="00F90377">
      <w:pPr>
        <w:ind w:firstLine="708" w:left="3540"/>
        <w:jc w:val="both"/>
      </w:pPr>
    </w:p>
    <w:p w:rsidRDefault="00930CFC" w:rsidP="00930CFC" w:rsidR="00AA6298">
      <w:pPr>
        <w:jc w:val="both"/>
      </w:pPr>
      <w:r>
        <w:t xml:space="preserve">                                                            </w:t>
      </w:r>
      <w:r w:rsidR="00AA6298">
        <w:t>Obrazloženje</w:t>
      </w:r>
    </w:p>
    <w:p w:rsidRDefault="00AA6298" w:rsidP="00F90377" w:rsidR="00AA6298">
      <w:pPr>
        <w:jc w:val="both"/>
      </w:pPr>
    </w:p>
    <w:p w:rsidRDefault="00F90377" w:rsidP="00F90377" w:rsidR="00F90377">
      <w:pPr>
        <w:jc w:val="both"/>
      </w:pPr>
    </w:p>
    <w:p w:rsidRDefault="00AA6298" w:rsidP="00F90377" w:rsidR="00AA6298">
      <w:pPr>
        <w:ind w:firstLine="708"/>
        <w:jc w:val="both"/>
      </w:pPr>
      <w:r>
        <w:t xml:space="preserve">Na temelju prijedloga Financijske agencije za otvaranje stečajnog postupka nad dužnikom, sud je rješenjem od </w:t>
      </w:r>
      <w:r w:rsidR="00930CFC">
        <w:t>10. rujna</w:t>
      </w:r>
      <w:r>
        <w:t xml:space="preserve"> 2018. pokrenuo prethodni postupak radi utvrđivanja pretpostavki za otvaranje stečajnoga postupka, a zaključkom od </w:t>
      </w:r>
      <w:r w:rsidR="00930CFC">
        <w:t>10. rujna</w:t>
      </w:r>
      <w:r>
        <w:t xml:space="preserve"> 2018. pozvao je zastupnika po zakonu dužnika dostaviti pisano izvješće o financijsko-gospodarskom stanju dužnika te ga je pozvao na ročište radi očitovanja o prijedlogu za otvaranje stečajnog postupka. </w:t>
      </w:r>
    </w:p>
    <w:p w:rsidRDefault="00456274" w:rsidP="00F90377" w:rsidR="00456274">
      <w:pPr>
        <w:jc w:val="both"/>
      </w:pPr>
    </w:p>
    <w:p w:rsidRDefault="00456274" w:rsidP="00097086" w:rsidR="00456274">
      <w:pPr>
        <w:ind w:firstLine="708"/>
        <w:jc w:val="both"/>
      </w:pPr>
      <w:r>
        <w:t xml:space="preserve">Tijekom prethodnog postupka na temelju uvida </w:t>
      </w:r>
      <w:r w:rsidR="00097086">
        <w:t>u potvrdu</w:t>
      </w:r>
      <w:r w:rsidR="00097086" w:rsidRPr="00097086">
        <w:t xml:space="preserve"> od 14. rujna 2018. (list 11. spisa) proizlazi da je dužnik na taj dan u Očevidniku redoslijeda osnova za plaćanje dužnik imao neizvršene osnove za plaćanje u neprekinutom razdoblju od 144 dana.</w:t>
      </w:r>
      <w:r w:rsidR="00097086">
        <w:t xml:space="preserve"> Nadalje, na temelju uvida u </w:t>
      </w:r>
      <w:r>
        <w:t xml:space="preserve">Uvjerenje Stanice za tehnički pregled vozila od 20. rujna 2018. (list 12. spisa) utvrđeno je da je dužnik evidentiran kao vlasnik vozila marke KOEGEL 18, godina proizvodnje 1998., broj šasije WK0ANBS18W0106466, reg. oznaka KR718DD, koje je odjavljeno 7. travnja 2014. i radnog stroja marke LINDE H25D-03, godina proizvodnje 1999., </w:t>
      </w:r>
      <w:r>
        <w:lastRenderedPageBreak/>
        <w:t>broj šasije H2X351K07131, reg. oznaka KR472EG, koje je odjavljeno 9. srpnja 2012. Imajući u vidu da odjavom vozila kod Ministarstva unutarnjih poslova ne prestaje automatizmom vlasništvo odjavljenog vozila, kao i da činjenica odjave vozila ujedno ne znači da vozilo više nema nikakvu vrijednost ili da ima samo neznatnu vrijednost (tako i Visoki trgovački sud Republike Hrvatske poslovni broj Pž-7027-17 od 14. prosinca 2017.), ovaj sud je rješenjem postavio dužniku privremenog upravitelja.</w:t>
      </w:r>
    </w:p>
    <w:p w:rsidRDefault="00456274" w:rsidP="00F90377" w:rsidR="00456274">
      <w:pPr>
        <w:jc w:val="both"/>
      </w:pPr>
    </w:p>
    <w:p w:rsidRDefault="00456274" w:rsidP="00F90377" w:rsidR="00456274">
      <w:pPr>
        <w:ind w:firstLine="708"/>
        <w:jc w:val="both"/>
      </w:pPr>
      <w:r>
        <w:t>Privremeni stečajni upravitelj je u pisanom izvješću od 11. ožujka 2019. te podnesku od 13. ožujka 2019.,</w:t>
      </w:r>
      <w:r w:rsidR="002A2E46">
        <w:t xml:space="preserve"> </w:t>
      </w:r>
      <w:r>
        <w:t>a što je potvrdio i na ročištu 28. ožujka 2019. izjavio da je u odnosu na dužnika ostvaren stečajni razlog nesposobnosti za plaćanje i prezaduženosti, kao i da dužnik nema imovinu dostatnu za pokriće troškova prethodnog i st</w:t>
      </w:r>
      <w:r w:rsidR="00EB2453">
        <w:t xml:space="preserve">ečajnog postupka budući da su </w:t>
      </w:r>
      <w:r>
        <w:t>vozilo</w:t>
      </w:r>
      <w:r w:rsidR="00EB2453" w:rsidRPr="00EB2453">
        <w:t xml:space="preserve"> </w:t>
      </w:r>
      <w:r w:rsidR="00EB2453">
        <w:t xml:space="preserve">marke </w:t>
      </w:r>
      <w:r w:rsidR="00EB2453" w:rsidRPr="00EB2453">
        <w:t>KOEGEL 18</w:t>
      </w:r>
      <w:r>
        <w:t xml:space="preserve"> i stroj </w:t>
      </w:r>
      <w:r w:rsidR="00EB2453" w:rsidRPr="00EB2453">
        <w:t>marke LINDE H25D-03</w:t>
      </w:r>
      <w:r w:rsidR="00EB2453">
        <w:t xml:space="preserve"> </w:t>
      </w:r>
      <w:r>
        <w:t xml:space="preserve">prodani prije pokretanja postupka, s time da je uvidom u povijest blokada računa utvrđeno da u trenutku prodaje odnosno </w:t>
      </w:r>
      <w:r w:rsidR="00EB2453">
        <w:t>kompenzacije</w:t>
      </w:r>
      <w:r>
        <w:t xml:space="preserve"> vozila i stroja, račun dužnika nije bio u blokadi.</w:t>
      </w:r>
      <w:r w:rsidR="00EB2453">
        <w:t xml:space="preserve"> </w:t>
      </w:r>
      <w:r w:rsidR="00D116AB">
        <w:t xml:space="preserve">Nadalje, utvrđeno je da dužnik nema nikakve imovine, a da je sva imovina koju je imao </w:t>
      </w:r>
      <w:r w:rsidR="00D57C74">
        <w:t>prodana odnosno kompenzirana</w:t>
      </w:r>
      <w:r w:rsidR="00D116AB">
        <w:t xml:space="preserve"> te da u trenutku prodaje </w:t>
      </w:r>
      <w:r w:rsidR="00D57C74">
        <w:t xml:space="preserve">odnosno kompenzacije </w:t>
      </w:r>
      <w:r w:rsidR="00D116AB">
        <w:t>račun dužnika nije bio u blokadi</w:t>
      </w:r>
      <w:r w:rsidR="00D57C74">
        <w:t>, o čemu je priložio dokaze</w:t>
      </w:r>
      <w:r w:rsidR="00D116AB">
        <w:t xml:space="preserve"> i </w:t>
      </w:r>
      <w:r w:rsidR="00EC4229">
        <w:t xml:space="preserve">da </w:t>
      </w:r>
      <w:r w:rsidR="003C46E3">
        <w:t xml:space="preserve">je cijena </w:t>
      </w:r>
      <w:r w:rsidR="00D116AB">
        <w:t xml:space="preserve">od prodaje uplaćena na račun dužnika. </w:t>
      </w:r>
      <w:r>
        <w:t>Slijedom navedenog, predložio je da se zainteresirane osobe pozovu na uplatu predujma za pokriće predvidivih troškova prethodnog i stečajnog postupka u iznosu od 18.000,00 kn.</w:t>
      </w:r>
    </w:p>
    <w:p w:rsidRDefault="00456274" w:rsidP="00F90377" w:rsidR="00456274">
      <w:pPr>
        <w:jc w:val="both"/>
      </w:pPr>
    </w:p>
    <w:p w:rsidRDefault="00456274" w:rsidP="00F90377" w:rsidR="00456274">
      <w:pPr>
        <w:jc w:val="both"/>
      </w:pPr>
      <w:r>
        <w:t xml:space="preserve"> </w:t>
      </w:r>
      <w:r>
        <w:tab/>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ako osobe iz stavka 1. ovoga članka ne predujme traženi iznos, donijeti rješenje o otvaranju i zaključenju stečajnoga postupka.</w:t>
      </w:r>
    </w:p>
    <w:p w:rsidRDefault="00AA6298" w:rsidP="00F90377" w:rsidR="00AA6298">
      <w:pPr>
        <w:jc w:val="both"/>
      </w:pPr>
    </w:p>
    <w:p w:rsidRDefault="00AA6298" w:rsidP="00F90377" w:rsidR="00A9401F">
      <w:pPr>
        <w:jc w:val="both"/>
      </w:pPr>
      <w:r>
        <w:tab/>
        <w:t>U smislu citirane odredbe čl. 132. st. 1. SZ-a pozvane su osobe koje imaju pravni interes za provedbom stečajnoga postupka predujmiti troškove prethodnoga i otvorenoga stečajnog postupka za pokriće predvidivih troškova prethodnog i stečajnog postupka,</w:t>
      </w:r>
      <w:r w:rsidR="006F5100">
        <w:t xml:space="preserve"> ali ne na iznos koji je predložio privremeni stečajni upravitelj jer </w:t>
      </w:r>
      <w:r w:rsidR="00A9401F">
        <w:t>se radi o suviše visokom iznosu</w:t>
      </w:r>
      <w:r w:rsidR="006D7D65">
        <w:t>.</w:t>
      </w:r>
    </w:p>
    <w:p w:rsidRDefault="000503B2" w:rsidP="00F90377" w:rsidR="000503B2">
      <w:pPr>
        <w:jc w:val="both"/>
      </w:pPr>
    </w:p>
    <w:p w:rsidRDefault="000503B2" w:rsidP="000503B2" w:rsidR="000503B2">
      <w:pPr>
        <w:ind w:firstLine="708"/>
        <w:jc w:val="both"/>
      </w:pPr>
      <w:r>
        <w:t>Prvenstveno se ističe da s</w:t>
      </w:r>
      <w:r w:rsidRPr="000503B2">
        <w:t>ud u predvidive troškove nije uračunao troškove nagrade stečajnom upravitelju jer u slučaju da se otvori stečajni postupak nad dužnikom, tijekom kojeg se potvrdi da dužnik nema unovčive stečajne mase, stečajni upravitelj koji bi obavljao određene, imao bi pravo na nagradu koja se može odrediti primjenom pravila određivanja nagrade kao u prethodnom postupku za privremenog stečajnog upravitelja u bruto iznosu od 3.000,00 kn</w:t>
      </w:r>
      <w:r w:rsidR="003C46E3">
        <w:t>,</w:t>
      </w:r>
      <w:r w:rsidRPr="000503B2">
        <w:t xml:space="preserve"> ali iz Fonda za namirenje troškova stečajnog postupka (tako i Visoki trgovački sud Republike Hrvatske u odlukama poslovni broj Pž-6962/17 od 22. studenoga 2017., Pž-151/18 od 15. siječnja 2018., Pž-152/18 od 24. siječnja 2018. i Pž-1291/2019 od 5. ožujka 2019.), a u slučaju da ima unovčive stečajne </w:t>
      </w:r>
      <w:r w:rsidR="003C46E3">
        <w:t xml:space="preserve">mase tada bi se namirivao iz unovčene </w:t>
      </w:r>
      <w:r w:rsidRPr="000503B2">
        <w:t>stečajne mase.</w:t>
      </w:r>
    </w:p>
    <w:p w:rsidRDefault="006F5100" w:rsidP="00F90377" w:rsidR="006F5100">
      <w:pPr>
        <w:jc w:val="both"/>
      </w:pPr>
    </w:p>
    <w:p w:rsidRDefault="006D7D65" w:rsidP="00A9401F" w:rsidR="00A9401F">
      <w:pPr>
        <w:ind w:firstLine="708"/>
        <w:jc w:val="both"/>
      </w:pPr>
      <w:r w:rsidRPr="006D7D65">
        <w:t xml:space="preserve">Naime, predvidivi troškovi prethodnog i stečajnog postupka po ocijeni suda sastojali bi se od troškova po osnovi knjigovodstvenih usluga iznosa u iznosu od 500,00 kn (bez PDV-a) mjesečno, odnosno 625,00 kn (s PDV-om) odnosno </w:t>
      </w:r>
      <w:r w:rsidRPr="00173ABE">
        <w:t>3.750,00 kn</w:t>
      </w:r>
      <w:r w:rsidRPr="006D7D65">
        <w:t xml:space="preserve"> utemeljeno na trajanju postupka od 6 mjeseci, troškova izrade pečata dužnika u iznosu od </w:t>
      </w:r>
      <w:r w:rsidRPr="00173ABE">
        <w:t>160,00</w:t>
      </w:r>
      <w:r w:rsidRPr="006D7D65">
        <w:t xml:space="preserve"> kn, materijalnih troškova koji se sastoje od troškova fotokopiranja, nabave uredskog materijala, primjerice papira, kuverti te drugog uredskog materijala i pribora u iznosu od 80,00 kn mjesečno </w:t>
      </w:r>
      <w:r w:rsidRPr="006D7D65">
        <w:lastRenderedPageBreak/>
        <w:t xml:space="preserve">odnosno za šest mjeseci </w:t>
      </w:r>
      <w:r w:rsidRPr="00173ABE">
        <w:t>480,00</w:t>
      </w:r>
      <w:r w:rsidRPr="006D7D65">
        <w:t xml:space="preserve"> kn, troškova poštanskih i telefonskih usluga 100,00 kn mjesečno, odnosno </w:t>
      </w:r>
      <w:r w:rsidRPr="00173ABE">
        <w:t>600,00</w:t>
      </w:r>
      <w:r w:rsidRPr="006D7D65">
        <w:t xml:space="preserve"> kn za šest mjeseci, troškovi sudskih i upravnih pristojbi i objava oglasa u novinama 60,00 kn mjesečno, odnosno za šest mjeseci </w:t>
      </w:r>
      <w:r w:rsidRPr="00173ABE">
        <w:t>360,00</w:t>
      </w:r>
      <w:r w:rsidRPr="006D7D65">
        <w:t xml:space="preserve"> kn. Pored navedenog,  troškovi vođenja računa poslovnih subjekata kod banaka iznose mjesečno od 20,00 do 50,00 kn ovisno o banci. Primjerice, u Zagrebačkoj banci d.d. i </w:t>
      </w:r>
      <w:proofErr w:type="spellStart"/>
      <w:r w:rsidRPr="006D7D65">
        <w:t>Sberbank</w:t>
      </w:r>
      <w:proofErr w:type="spellEnd"/>
      <w:r w:rsidRPr="006D7D65">
        <w:t xml:space="preserve"> d.d. mjesečna naknada za održavanje računa poslovnih subjekata iznosi 20,00 kn (a što proizlazi iz Odluka o naknadama za poslovne subjekte javno objavljenima na web stranicama banaka), dakle minimalno </w:t>
      </w:r>
      <w:r w:rsidRPr="00173ABE">
        <w:t>120,00</w:t>
      </w:r>
      <w:r w:rsidRPr="006D7D65">
        <w:t xml:space="preserve"> kn za šest mjeseci, a troškovi dostave izvatka na adresu u Zagrebačkoj banci d.d. iznose 3,50 kn po izvatku, odnosno </w:t>
      </w:r>
      <w:r w:rsidRPr="00173ABE">
        <w:t>21,00</w:t>
      </w:r>
      <w:r w:rsidRPr="006D7D65">
        <w:t xml:space="preserve"> kn za šest mjeseci, troškovi zatvaranja računa razlikuju se od bank</w:t>
      </w:r>
      <w:r w:rsidR="00C41FC9">
        <w:t>e</w:t>
      </w:r>
      <w:r w:rsidRPr="006D7D65">
        <w:t xml:space="preserve"> do banke, tako primjerice, u </w:t>
      </w:r>
      <w:proofErr w:type="spellStart"/>
      <w:r w:rsidRPr="006D7D65">
        <w:t>Sberbank</w:t>
      </w:r>
      <w:proofErr w:type="spellEnd"/>
      <w:r w:rsidRPr="006D7D65">
        <w:t xml:space="preserve"> d.d. iznose </w:t>
      </w:r>
      <w:r w:rsidRPr="00173ABE">
        <w:t>150,00</w:t>
      </w:r>
      <w:r w:rsidRPr="006D7D65">
        <w:t xml:space="preserve"> kn, a troškovi izdavanja potvrde o izvršenju naloga u navedenoj banci iznose 10,00 kn po potvrdi, dakle 20,00 kn mjesečno za dvije potvrde, a za šest mjeseci </w:t>
      </w:r>
      <w:r w:rsidRPr="00173ABE">
        <w:t>120,00</w:t>
      </w:r>
      <w:r w:rsidR="00173ABE">
        <w:t xml:space="preserve"> kn</w:t>
      </w:r>
      <w:r w:rsidR="00F90377">
        <w:t>.</w:t>
      </w:r>
    </w:p>
    <w:p w:rsidRDefault="00F90377" w:rsidP="00A9401F" w:rsidR="00F90377">
      <w:pPr>
        <w:jc w:val="both"/>
      </w:pPr>
    </w:p>
    <w:p w:rsidRDefault="00F90377" w:rsidP="00F90377" w:rsidR="00AA6298">
      <w:pPr>
        <w:ind w:firstLine="708"/>
        <w:jc w:val="both"/>
      </w:pPr>
      <w:r>
        <w:t>Dakle</w:t>
      </w:r>
      <w:r w:rsidR="003E5A0E">
        <w:t>,</w:t>
      </w:r>
      <w:r>
        <w:t xml:space="preserve"> sveukupno bi troškovi iznosili 5.761,00 kn, ali </w:t>
      </w:r>
      <w:r w:rsidR="003F2FD4">
        <w:t>imajući u vidu da je Financij</w:t>
      </w:r>
      <w:r w:rsidR="00AA6298">
        <w:t xml:space="preserve">ska agencija na temelju članka 112. stavka 5. SZ-a zaplijenila iznos od </w:t>
      </w:r>
      <w:r w:rsidR="003F2FD4">
        <w:t>5.000,00</w:t>
      </w:r>
      <w:r w:rsidR="00AA6298">
        <w:t xml:space="preserve"> kn osobe koje imaju pravni interes za provedbom stečajnoga postupaka nad dužnikom pozvane su u predujmiti iznos od </w:t>
      </w:r>
      <w:r>
        <w:t>761</w:t>
      </w:r>
      <w:r w:rsidR="008615AB">
        <w:t>,00</w:t>
      </w:r>
      <w:r w:rsidR="00AA6298">
        <w:t xml:space="preserve"> kn za pokriće troškova prethodnog i stečajnog postupka.</w:t>
      </w:r>
    </w:p>
    <w:p w:rsidRDefault="00AA6298" w:rsidP="00F90377" w:rsidR="00AA6298">
      <w:pPr>
        <w:jc w:val="both"/>
      </w:pPr>
    </w:p>
    <w:p w:rsidRDefault="00AA6298" w:rsidP="00F90377" w:rsidR="00AA6298">
      <w:pPr>
        <w:jc w:val="both"/>
      </w:pPr>
      <w:r>
        <w:tab/>
        <w:t xml:space="preserve">Imajući u vidu navode privremenog stečajnog upravitelja </w:t>
      </w:r>
      <w:r w:rsidR="00C41FC9">
        <w:t>proizlazi</w:t>
      </w:r>
      <w:r>
        <w:t xml:space="preserve"> da dužnikova imovina nije dostatna za namirenje troškova prethodnog i stečajnog postupka, u smislu odredbe čl. 132. st. 1. SZ-a pozvane su osobe koje imaju pravni interes za provedbu stečajnog postupka na predujmljivanje iznosa troškova prethodnog i otvorenoga stečajnog postupka (točka I. izreke). Naved</w:t>
      </w:r>
      <w:r w:rsidR="008615AB">
        <w:t>e</w:t>
      </w:r>
      <w:r>
        <w:t xml:space="preserve">ne osobe su  upozorene na pravne posljedice ne postupanja u skladu s  točkom I. </w:t>
      </w:r>
      <w:r w:rsidR="00405255">
        <w:t>i</w:t>
      </w:r>
      <w:r>
        <w:t xml:space="preserve">zreke sukladno odredbi članka 132. st. 2. SZ-a (točka II. izreke). </w:t>
      </w:r>
    </w:p>
    <w:p w:rsidRDefault="00AA6298" w:rsidP="00F90377" w:rsidR="00AA6298">
      <w:pPr>
        <w:jc w:val="both"/>
      </w:pPr>
    </w:p>
    <w:p w:rsidRDefault="000C1F88" w:rsidP="00F90377" w:rsidR="00AA6298">
      <w:pPr>
        <w:ind w:firstLine="708" w:left="2124"/>
        <w:jc w:val="both"/>
      </w:pPr>
      <w:r>
        <w:t xml:space="preserve">    </w:t>
      </w:r>
      <w:r w:rsidR="00AA6298">
        <w:t xml:space="preserve">U Zagrebu </w:t>
      </w:r>
      <w:r w:rsidR="00FF226B">
        <w:t>1. travnja 2019.</w:t>
      </w:r>
    </w:p>
    <w:p w:rsidRDefault="008615AB" w:rsidP="00F90377" w:rsidR="00AA6298">
      <w:pPr>
        <w:ind w:firstLine="708" w:left="6372"/>
        <w:jc w:val="both"/>
      </w:pPr>
      <w:r>
        <w:t>Sudac</w:t>
      </w:r>
    </w:p>
    <w:p w:rsidRDefault="008615AB" w:rsidP="00F90377" w:rsidR="00AA6298">
      <w:pPr>
        <w:ind w:firstLine="708" w:left="5664"/>
        <w:jc w:val="both"/>
      </w:pPr>
      <w:r>
        <w:t xml:space="preserve">   </w:t>
      </w:r>
      <w:r w:rsidR="00AA6298">
        <w:t>Danijela Uzelac</w:t>
      </w:r>
      <w:r w:rsidR="00C732AF">
        <w:t xml:space="preserve"> v.r.</w:t>
      </w:r>
    </w:p>
    <w:p w:rsidRDefault="00FF226B" w:rsidP="00F90377" w:rsidR="00FF226B">
      <w:pPr>
        <w:ind w:firstLine="708" w:left="5664"/>
        <w:jc w:val="both"/>
      </w:pPr>
    </w:p>
    <w:p w:rsidRDefault="00AA6298" w:rsidP="00F90377" w:rsidR="00AA6298">
      <w:pPr>
        <w:jc w:val="both"/>
      </w:pPr>
    </w:p>
    <w:p w:rsidRDefault="00AA6298" w:rsidP="00F90377" w:rsidR="00AA6298">
      <w:pPr>
        <w:jc w:val="both"/>
      </w:pPr>
      <w:r>
        <w:t>Uputa o pravnom lijeku: Protiv ovog rješenja nezadovoljna stranka može izjaviti žalbu u roku od 8 dana od dana dostave rješenja s time da se dostava smatra obavljenom istekom osmoga dana od dana objave ovog rješenja na mrežnoj stranici e-oglasna ploča (čl. 12. st. 1. SZ). Žalba se podnosi Trgovačkom sudu u Zagrebu u 2 primjerka, a o žalbi odlučuje Visoki trgovački sud Republike Hrvatske.</w:t>
      </w:r>
    </w:p>
    <w:p w:rsidRDefault="00AA6298" w:rsidP="00F90377" w:rsidR="00AA6298">
      <w:pPr>
        <w:jc w:val="both"/>
      </w:pPr>
    </w:p>
    <w:p w:rsidRDefault="00AA6298" w:rsidP="00F90377" w:rsidR="00AA6298">
      <w:pPr>
        <w:jc w:val="both"/>
      </w:pPr>
    </w:p>
    <w:p w:rsidRDefault="00C732AF" w:rsidP="00F90377" w:rsidR="00C732AF">
      <w:pPr>
        <w:jc w:val="both"/>
      </w:pPr>
      <w:r>
        <w:t xml:space="preserve">Za točnost </w:t>
      </w:r>
      <w:proofErr w:type="spellStart"/>
      <w:r>
        <w:t>otpravka</w:t>
      </w:r>
      <w:proofErr w:type="spellEnd"/>
      <w:r>
        <w:t xml:space="preserve"> – ovlašteni službenik</w:t>
      </w:r>
    </w:p>
    <w:p w:rsidRDefault="00C732AF" w:rsidP="00F90377" w:rsidR="00C732AF">
      <w:pPr>
        <w:jc w:val="both"/>
      </w:pPr>
      <w:r>
        <w:tab/>
      </w:r>
      <w:r>
        <w:tab/>
        <w:t xml:space="preserve">Ivana </w:t>
      </w:r>
      <w:proofErr w:type="spellStart"/>
      <w:r>
        <w:t>Stampf</w:t>
      </w:r>
      <w:proofErr w:type="spellEnd"/>
    </w:p>
    <w:p w:rsidRDefault="00AA6298" w:rsidP="00F90377" w:rsidR="00AA6298">
      <w:pPr>
        <w:jc w:val="both"/>
      </w:pPr>
    </w:p>
    <w:p w:rsidRDefault="00636EF9" w:rsidP="00F90377" w:rsidR="00636EF9">
      <w:pPr>
        <w:jc w:val="both"/>
      </w:pPr>
    </w:p>
    <w:sectPr w:rsidR="00636EF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5504"/>
    <w:rsid w:val="000503B2"/>
    <w:rsid w:val="00097086"/>
    <w:rsid w:val="000C1F88"/>
    <w:rsid w:val="00173ABE"/>
    <w:rsid w:val="002A2E46"/>
    <w:rsid w:val="003009CE"/>
    <w:rsid w:val="00347660"/>
    <w:rsid w:val="003C46E3"/>
    <w:rsid w:val="003E5A0E"/>
    <w:rsid w:val="003F2FD4"/>
    <w:rsid w:val="00405255"/>
    <w:rsid w:val="00456274"/>
    <w:rsid w:val="00625504"/>
    <w:rsid w:val="00636EF9"/>
    <w:rsid w:val="006B589A"/>
    <w:rsid w:val="006D7D65"/>
    <w:rsid w:val="006F5100"/>
    <w:rsid w:val="00803F38"/>
    <w:rsid w:val="008615AB"/>
    <w:rsid w:val="00930CFC"/>
    <w:rsid w:val="00A45BBC"/>
    <w:rsid w:val="00A9401F"/>
    <w:rsid w:val="00AA6298"/>
    <w:rsid w:val="00BB10DC"/>
    <w:rsid w:val="00C41FC9"/>
    <w:rsid w:val="00C732AF"/>
    <w:rsid w:val="00CD2E86"/>
    <w:rsid w:val="00D116AB"/>
    <w:rsid w:val="00D57C74"/>
    <w:rsid w:val="00EB2453"/>
    <w:rsid w:val="00EC4229"/>
    <w:rsid w:val="00F50422"/>
    <w:rsid w:val="00F90377"/>
    <w:rsid w:val="00FF22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732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32AF"/>
    <w:rPr>
      <w:rFonts w:cs="Tahoma" w:hAnsi="Tahoma" w:ascii="Tahoma"/>
      <w:sz w:val="16"/>
      <w:szCs w:val="16"/>
    </w:rPr>
  </w:style>
  <w:style w:styleId="Tekstrezerviranogmjesta" w:type="character">
    <w:name w:val="Placeholder Text"/>
    <w:basedOn w:val="Zadanifontodlomka"/>
    <w:uiPriority w:val="99"/>
    <w:semiHidden/>
    <w:rsid w:val="00C732AF"/>
    <w:rPr>
      <w:color w:val="808080"/>
      <w:bdr w:space="0" w:sz="0" w:color="auto" w:val="none"/>
      <w:shd w:fill="auto" w:color="auto" w:val="clear"/>
    </w:rPr>
  </w:style>
  <w:style w:customStyle="true" w:styleId="eSPISCCParagraphDefaultFont" w:type="character">
    <w:name w:val="eSPIS_CC_Paragraph Default Font"/>
    <w:basedOn w:val="Zadanifontodlomka"/>
    <w:rsid w:val="00C732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2AF"/>
    <w:rPr>
      <w:bdr w:space="0" w:sz="0" w:color="auto" w:val="none"/>
      <w:shd w:fill="FFFFCC" w:color="auto" w:val="clear"/>
      <w:lang w:val="hr-HR"/>
    </w:rPr>
  </w:style>
  <w:style w:customStyle="true" w:styleId="PozadinaSvijetloCrvena" w:type="character">
    <w:name w:val="Pozadina_SvijetloCrvena"/>
    <w:basedOn w:val="eSPISCCParagraphDefaultFont"/>
    <w:rsid w:val="00C732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2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732AF"/>
    <w:rPr>
      <w:rFonts w:ascii="Tahoma" w:cs="Tahoma" w:hAnsi="Tahoma"/>
      <w:sz w:val="16"/>
      <w:szCs w:val="16"/>
    </w:rPr>
  </w:style>
  <w:style w:customStyle="1" w:styleId="TekstbaloniaChar" w:type="character">
    <w:name w:val="Tekst balončića Char"/>
    <w:basedOn w:val="Zadanifontodlomka"/>
    <w:link w:val="Tekstbalonia"/>
    <w:uiPriority w:val="99"/>
    <w:semiHidden/>
    <w:rsid w:val="00C732AF"/>
    <w:rPr>
      <w:rFonts w:ascii="Tahoma" w:cs="Tahoma" w:hAnsi="Tahoma"/>
      <w:sz w:val="16"/>
      <w:szCs w:val="16"/>
    </w:rPr>
  </w:style>
  <w:style w:styleId="Tekstrezerviranogmjesta" w:type="character">
    <w:name w:val="Placeholder Text"/>
    <w:basedOn w:val="Zadanifontodlomka"/>
    <w:uiPriority w:val="99"/>
    <w:semiHidden/>
    <w:rsid w:val="00C732AF"/>
    <w:rPr>
      <w:color w:val="808080"/>
      <w:bdr w:color="auto" w:space="0" w:sz="0" w:val="none"/>
      <w:shd w:color="auto" w:fill="auto" w:val="clear"/>
    </w:rPr>
  </w:style>
  <w:style w:customStyle="1" w:styleId="eSPISCCParagraphDefaultFont" w:type="character">
    <w:name w:val="eSPIS_CC_Paragraph Default Font"/>
    <w:basedOn w:val="Zadanifontodlomka"/>
    <w:rsid w:val="00C732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2AF"/>
    <w:rPr>
      <w:bdr w:color="auto" w:space="0" w:sz="0" w:val="none"/>
      <w:shd w:color="auto" w:fill="FFFFCC" w:val="clear"/>
      <w:lang w:val="hr-HR"/>
    </w:rPr>
  </w:style>
  <w:style w:customStyle="1" w:styleId="PozadinaSvijetloCrvena" w:type="character">
    <w:name w:val="Pozadina_SvijetloCrvena"/>
    <w:basedOn w:val="eSPISCCParagraphDefaultFont"/>
    <w:rsid w:val="00C732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2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predujma</izvorni_sadrzaj>
    <derivirana_varijabla naziv="DomainObject.Primjedba_1">poziv na uplatu predujma</derivirana_varijabla>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2111</izvorni_sadrzaj>
    <derivirana_varijabla naziv="DomainObject.Predmet.Broj_1">2111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St-2111/2018</izvorni_sadrzaj>
    <derivirana_varijabla naziv="DomainObject.Predmet.OznakaBroj_1">St-2111/2018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DOMIRAD d.o.o.</izvorni_sadrzaj>
    <derivirana_varijabla naziv="DomainObject.Predmet.ProtustrankaFormated_1">  DOMIRAD d.o.o.</derivirana_varijabla>
  </DomainObject.Predmet.ProtustrankaFormated>
  <DomainObject.Predmet.ProtustrankaFormatedOIB>
    <izvorni_sadrzaj>  DOMIRAD d.o.o., OIB 12961225641</izvorni_sadrzaj>
    <derivirana_varijabla naziv="DomainObject.Predmet.ProtustrankaFormatedOIB_1">  DOMIRAD d.o.o., OIB 12961225641</derivirana_varijabla>
  </DomainObject.Predmet.ProtustrankaFormatedOIB>
  <DomainObject.Predmet.ProtustrankaFormatedWithAdress>
    <izvorni_sadrzaj> DOMIRAD d.o.o., Radakovo 52, 49294 Kraljevec Na Sutli</izvorni_sadrzaj>
    <derivirana_varijabla naziv="DomainObject.Predmet.ProtustrankaFormatedWithAdress_1"> DOMIRAD d.o.o., Radakovo 52, 49294 Kraljevec Na Sutli</derivirana_varijabla>
  </DomainObject.Predmet.ProtustrankaFormatedWithAdress>
  <DomainObject.Predmet.ProtustrankaFormatedWithAdressOIB>
    <izvorni_sadrzaj> DOMIRAD d.o.o., OIB 12961225641, Radakovo 52, 49294 Kraljevec Na Sutli</izvorni_sadrzaj>
    <derivirana_varijabla naziv="DomainObject.Predmet.ProtustrankaFormatedWithAdressOIB_1"> DOMIRAD d.o.o., OIB 12961225641, Radakovo 52, 49294 Kraljevec Na Sutli</derivirana_varijabla>
  </DomainObject.Predmet.ProtustrankaFormatedWithAdressOIB>
  <DomainObject.Predmet.ProtustrankaWithAdress>
    <izvorni_sadrzaj>DOMIRAD d.o.o. Radakovo 52, 49294 Kraljevec Na Sutli</izvorni_sadrzaj>
    <derivirana_varijabla naziv="DomainObject.Predmet.ProtustrankaWithAdress_1">DOMIRAD d.o.o. Radakovo 52, 49294 Kraljevec Na Sutli</derivirana_varijabla>
  </DomainObject.Predmet.ProtustrankaWithAdress>
  <DomainObject.Predmet.ProtustrankaWithAdressOIB>
    <izvorni_sadrzaj>DOMIRAD d.o.o., OIB 12961225641, Radakovo 52, 49294 Kraljevec Na Sutli</izvorni_sadrzaj>
    <derivirana_varijabla naziv="DomainObject.Predmet.ProtustrankaWithAdressOIB_1">DOMIRAD d.o.o., OIB 12961225641, Radakovo 52, 49294 Kraljevec Na Sutli</derivirana_varijabla>
  </DomainObject.Predmet.ProtustrankaWithAdressOIB>
  <DomainObject.Predmet.ProtustrankaNazivFormated>
    <izvorni_sadrzaj>DOMIRAD d.o.o.</izvorni_sadrzaj>
    <derivirana_varijabla naziv="DomainObject.Predmet.ProtustrankaNazivFormated_1">DOMIRAD d.o.o.</derivirana_varijabla>
  </DomainObject.Predmet.ProtustrankaNazivFormated>
  <DomainObject.Predmet.ProtustrankaNazivFormatedOIB>
    <izvorni_sadrzaj>DOMIRAD d.o.o., OIB 12961225641</izvorni_sadrzaj>
    <derivirana_varijabla naziv="DomainObject.Predmet.ProtustrankaNazivFormatedOIB_1">DOMIRAD d.o.o., OIB 12961225641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DOMIRAD d.o.o.</item>
    </izvorni_sadrzaj>
    <derivirana_varijabla naziv="DomainObject.Predmet.ProtuStrankaListFormated_1">
      <item>DOMIRAD d.o.o.</item>
    </derivirana_varijabla>
  </DomainObject.Predmet.ProtuStrankaListFormated>
  <DomainObject.Predmet.ProtuStrankaListFormatedOIB>
    <izvorni_sadrzaj>
      <item>DOMIRAD d.o.o., OIB 12961225641</item>
    </izvorni_sadrzaj>
    <derivirana_varijabla naziv="DomainObject.Predmet.ProtuStrankaListFormatedOIB_1">
      <item>DOMIRAD d.o.o., OIB 12961225641</item>
    </derivirana_varijabla>
  </DomainObject.Predmet.ProtuStrankaListFormatedOIB>
  <DomainObject.Predmet.ProtuStrankaListFormatedWithAdress>
    <izvorni_sadrzaj>
      <item>DOMIRAD d.o.o., Radakovo 52, 49294 Kraljevec Na Sutli</item>
    </izvorni_sadrzaj>
    <derivirana_varijabla naziv="DomainObject.Predmet.ProtuStrankaListFormatedWithAdress_1">
      <item>DOMIRAD d.o.o., Radakovo 52, 49294 Kraljevec Na Sutli</item>
    </derivirana_varijabla>
  </DomainObject.Predmet.ProtuStrankaListFormatedWithAdress>
  <DomainObject.Predmet.ProtuStrankaListFormatedWithAdressOIB>
    <izvorni_sadrzaj>
      <item>DOMIRAD d.o.o., OIB 12961225641, Radakovo 52, 49294 Kraljevec Na Sutli</item>
    </izvorni_sadrzaj>
    <derivirana_varijabla naziv="DomainObject.Predmet.ProtuStrankaListFormatedWithAdressOIB_1">
      <item>DOMIRAD d.o.o., OIB 12961225641, Radakovo 52, 49294 Kraljevec Na Sutli</item>
    </derivirana_varijabla>
  </DomainObject.Predmet.ProtuStrankaListFormatedWithAdressOIB>
  <DomainObject.Predmet.ProtuStrankaListNazivFormated>
    <izvorni_sadrzaj>
      <item>DOMIRAD d.o.o.</item>
    </izvorni_sadrzaj>
    <derivirana_varijabla naziv="DomainObject.Predmet.ProtuStrankaListNazivFormated_1">
      <item>DOMIRAD d.o.o.</item>
    </derivirana_varijabla>
  </DomainObject.Predmet.ProtuStrankaListNazivFormated>
  <DomainObject.Predmet.ProtuStrankaListNazivFormatedOIB>
    <izvorni_sadrzaj>
      <item>DOMIRAD d.o.o., OIB 12961225641</item>
    </izvorni_sadrzaj>
    <derivirana_varijabla naziv="DomainObject.Predmet.ProtuStrankaListNazivFormatedOIB_1">
      <item>DOMIRAD d.o.o., OIB 12961225641</item>
    </derivirana_varijabla>
  </DomainObject.Predmet.ProtuStrankaListNazivFormatedOIB>
  <DomainObject.Predmet.OstaliListFormated>
    <izvorni_sadrzaj>
      <item>Mladen Domiter</item>
      <item>ZAGREBAČKA BANKA DIONIČKO DRUŠTVO</item>
    </izvorni_sadrzaj>
    <derivirana_varijabla naziv="DomainObject.Predmet.OstaliListFormated_1">
      <item>Mladen Domiter</item>
      <item>ZAGREBAČKA BANKA DIONIČKO DRUŠTVO</item>
    </derivirana_varijabla>
  </DomainObject.Predmet.OstaliListFormated>
  <DomainObject.Predmet.OstaliListFormatedOIB>
    <izvorni_sadrzaj>
      <item>Mladen Domiter, OIB 49937900354</item>
      <item>ZAGREBAČKA BANKA DIONIČKO DRUŠTVO, OIB 92963223473</item>
    </izvorni_sadrzaj>
    <derivirana_varijabla naziv="DomainObject.Predmet.OstaliListFormatedOIB_1">
      <item>Mladen Domiter, OIB 49937900354</item>
      <item>ZAGREBAČKA BANKA DIONIČKO DRUŠTVO, OIB 92963223473</item>
    </derivirana_varijabla>
  </DomainObject.Predmet.OstaliListFormatedOIB>
  <DomainObject.Predmet.OstaliListFormatedWithAdress>
    <izvorni_sadrzaj>
      <item>Mladen Domiter, Radakovo 45, 49294 Kraljevec Na Sutli</item>
      <item>ZAGREBAČKA BANKA DIONIČKO DRUŠTVO, Trg bana Josipa Jelačića 10, 10000 Zagreb</item>
    </izvorni_sadrzaj>
    <derivirana_varijabla naziv="DomainObject.Predmet.OstaliListFormatedWithAdress_1">
      <item>Mladen Domiter, Radakovo 45, 49294 Kraljevec Na Sutli</item>
      <item>ZAGREBAČKA BANKA DIONIČKO DRUŠTVO, Trg bana Josipa Jelačića 10, 10000 Zagreb</item>
    </derivirana_varijabla>
  </DomainObject.Predmet.OstaliListFormatedWithAdress>
  <DomainObject.Predmet.OstaliListFormatedWithAdressOIB>
    <izvorni_sadrzaj>
      <item>Mladen Domiter, OIB 49937900354, Radakovo 45, 49294 Kraljevec Na Sutli</item>
      <item>ZAGREBAČKA BANKA DIONIČKO DRUŠTVO, OIB 92963223473, Trg bana Josipa Jelačića 10, 10000 Zagreb</item>
    </izvorni_sadrzaj>
    <derivirana_varijabla naziv="DomainObject.Predmet.OstaliListFormatedWithAdressOIB_1">
      <item>Mladen Domiter, OIB 49937900354, Radakovo 45, 49294 Kraljevec Na Sutli</item>
      <item>ZAGREBAČKA BANKA DIONIČKO DRUŠTVO, OIB 92963223473, Trg bana Josipa Jelačića 10, 10000 Zagreb</item>
    </derivirana_varijabla>
  </DomainObject.Predmet.OstaliListFormatedWithAdressOIB>
  <DomainObject.Predmet.OstaliListNazivFormated>
    <izvorni_sadrzaj>
      <item>Mladen Domiter</item>
      <item>ZAGREBAČKA BANKA DIONIČKO DRUŠTVO</item>
    </izvorni_sadrzaj>
    <derivirana_varijabla naziv="DomainObject.Predmet.OstaliListNazivFormated_1">
      <item>Mladen Domiter</item>
      <item>ZAGREBAČKA BANKA DIONIČKO DRUŠTVO</item>
    </derivirana_varijabla>
  </DomainObject.Predmet.OstaliListNazivFormated>
  <DomainObject.Predmet.OstaliListNazivFormatedOIB>
    <izvorni_sadrzaj>
      <item>Mladen Domiter, OIB 49937900354</item>
      <item>ZAGREBAČKA BANKA DIONIČKO DRUŠTVO, OIB 92963223473</item>
    </izvorni_sadrzaj>
    <derivirana_varijabla naziv="DomainObject.Predmet.OstaliListNazivFormatedOIB_1">
      <item>Mladen Domiter, OIB 49937900354</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DOMIRAD d.o.o.</izvorni_sadrzaj>
    <derivirana_varijabla naziv="DomainObject.Predmet.ProtustrankaIDrugi_1">DOMIRAD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DOMIRAD d.o.o., OIB 12961225641, Radakovo 52, 49294 Kraljevec Na Sutli</izvorni_sadrzaj>
    <derivirana_varijabla naziv="DomainObject.Predmet.ProtustrankaIDrugiAdressOIB_1">DOMIRAD d.o.o., OIB 12961225641, Radakovo 52,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DOMIRAD d.o.o.</item>
      <item>Mladen Domiter</item>
      <item>ZAGREBAČKA BANKA DIONIČKO DRUŠTVO</item>
    </izvorni_sadrzaj>
    <derivirana_varijabla naziv="DomainObject.Predmet.SudioniciListNaziv_1">
      <item>FINA Regionalni centar Zagreb</item>
      <item>DOMIRAD d.o.o.</item>
      <item>Mladen Domiter</item>
      <item>ZAGREBAČKA BANKA DIONIČKO DRUŠTVO</item>
    </derivirana_varijabla>
  </DomainObject.Predmet.SudioniciListNaziv>
  <DomainObject.Predmet.SudioniciListAdressOIB>
    <izvorni_sadrzaj>
      <item>FINA Regionalni centar Zagreb, OIB 85821130368, Trg svibanjskih žrtava 1995. br. 1,10000 Zagreb</item>
      <item>DOMIRAD d.o.o., OIB 12961225641, Radakovo 52,49294 Kraljevec Na Sutli</item>
      <item>Mladen Domiter, OIB 49937900354, Radakovo 45,49294 Kraljevec Na Sutli</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DOMIRAD d.o.o., OIB 12961225641, Radakovo 52,49294 Kraljevec Na Sutli</item>
      <item>Mladen Domiter, OIB 49937900354, Radakovo 45,49294 Kraljevec Na Sutli</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12961225641</item>
      <item>, OIB 49937900354</item>
      <item>, OIB 92963223473</item>
    </izvorni_sadrzaj>
    <derivirana_varijabla naziv="DomainObject.Predmet.SudioniciListNazivOIB_1">
      <item>, OIB 85821130368</item>
      <item>, OIB 12961225641</item>
      <item>, OIB 49937900354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St-2111/2018-12</izvorni_sadrzaj>
    <derivirana_varijabla naziv="DomainObject.PredzadnjaOdlukaIzPredmeta.Oznaka_1">St-2111/2018-12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1291</properties:Words>
  <properties:Characters>7048</properties:Characters>
  <properties:Lines>136</properties:Lines>
  <properties:Paragraphs>25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2019-04-02T07:28:00Z</dcterms:created>
  <dc:creator>Danijela Uzelac</dc:creator>
  <dc:description/>
  <cp:keywords/>
  <cp:lastModifiedBy>Katarina Franjić</cp:lastModifiedBy>
  <dcterms:modified xmlns:xsi="http://www.w3.org/2001/XMLSchema-instance" xsi:type="dcterms:W3CDTF">2019-04-02T11:14:00Z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(st-2111-18 rješenje predujam 132. vozilo.docx)</vt:lpwstr>
  </prop:property>
  <prop:property name="CC_coloring" pid="4" fmtid="{D5CDD505-2E9C-101B-9397-08002B2CF9AE}">
    <vt:bool>false</vt:bool>
  </prop:property>
  <prop:property name="BrojStranica" pid="5" fmtid="{D5CDD505-2E9C-101B-9397-08002B2CF9AE}">
    <vt:i4>3</vt:i4>
  </prop:property>
</prop:Properties>
</file>