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520e" w14:paraId="367520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DC6ED9">
        <w:rPr>
          <w:rFonts w:hAnsi="Times New Roman" w:ascii="Times New Roman"/>
        </w:rPr>
        <w:t xml:space="preserve">stečajnim dužnikom </w:t>
      </w:r>
      <w:proofErr w:type="spellStart"/>
      <w:r w:rsidR="00DC6ED9" w:rsidRPr="00DC6ED9">
        <w:rPr>
          <w:rFonts w:hAnsi="Times New Roman" w:ascii="Times New Roman"/>
        </w:rPr>
        <w:t>ŠOLO</w:t>
      </w:r>
      <w:proofErr w:type="spellEnd"/>
      <w:r w:rsidR="00DC6ED9" w:rsidRPr="00DC6ED9">
        <w:rPr>
          <w:rFonts w:hAnsi="Times New Roman" w:ascii="Times New Roman"/>
        </w:rPr>
        <w:t xml:space="preserve"> PROMET d.o.o. u stečaju, Velika Gorica, Šenoin put I </w:t>
      </w:r>
      <w:proofErr w:type="spellStart"/>
      <w:r w:rsidR="00DC6ED9" w:rsidRPr="00DC6ED9">
        <w:rPr>
          <w:rFonts w:hAnsi="Times New Roman" w:ascii="Times New Roman"/>
        </w:rPr>
        <w:t>13</w:t>
      </w:r>
      <w:proofErr w:type="spellEnd"/>
      <w:r w:rsidR="00DC6ED9" w:rsidRPr="00DC6ED9">
        <w:rPr>
          <w:rFonts w:hAnsi="Times New Roman" w:ascii="Times New Roman"/>
        </w:rPr>
        <w:t xml:space="preserve">, </w:t>
      </w:r>
      <w:proofErr w:type="spellStart"/>
      <w:r w:rsidR="00DC6ED9" w:rsidRPr="00DC6ED9">
        <w:rPr>
          <w:rFonts w:hAnsi="Times New Roman" w:ascii="Times New Roman"/>
        </w:rPr>
        <w:t>OIB</w:t>
      </w:r>
      <w:proofErr w:type="spellEnd"/>
      <w:r w:rsidR="00DC6ED9" w:rsidRPr="00DC6ED9">
        <w:rPr>
          <w:rFonts w:hAnsi="Times New Roman" w:ascii="Times New Roman"/>
        </w:rPr>
        <w:t xml:space="preserve">: </w:t>
      </w:r>
      <w:proofErr w:type="spellStart"/>
      <w:r w:rsidR="00DC6ED9" w:rsidRPr="00DC6ED9">
        <w:rPr>
          <w:rFonts w:hAnsi="Times New Roman" w:ascii="Times New Roman"/>
        </w:rPr>
        <w:t>52330105509</w:t>
      </w:r>
      <w:proofErr w:type="spellEnd"/>
      <w:r w:rsidR="00DC6ED9" w:rsidRPr="00DC6ED9">
        <w:rPr>
          <w:rFonts w:hAnsi="Times New Roman" w:ascii="Times New Roman"/>
        </w:rPr>
        <w:t xml:space="preserve">, </w:t>
      </w:r>
      <w:proofErr w:type="spellStart"/>
      <w:r w:rsidR="00DC6ED9" w:rsidRPr="00DC6ED9">
        <w:rPr>
          <w:rFonts w:hAnsi="Times New Roman" w:ascii="Times New Roman"/>
        </w:rPr>
        <w:t>27</w:t>
      </w:r>
      <w:proofErr w:type="spellEnd"/>
      <w:r w:rsidR="00DC6ED9" w:rsidRPr="00DC6ED9">
        <w:rPr>
          <w:rFonts w:hAnsi="Times New Roman" w:ascii="Times New Roman"/>
        </w:rPr>
        <w:t xml:space="preserve">. kolovoza </w:t>
      </w:r>
      <w:proofErr w:type="spellStart"/>
      <w:r w:rsidR="00DC6ED9" w:rsidRPr="00DC6ED9">
        <w:rPr>
          <w:rFonts w:hAnsi="Times New Roman" w:ascii="Times New Roman"/>
        </w:rPr>
        <w:t>2018</w:t>
      </w:r>
      <w:proofErr w:type="spellEnd"/>
      <w:r w:rsidR="00DC6ED9" w:rsidRPr="00DC6ED9">
        <w:rPr>
          <w:rFonts w:hAnsi="Times New Roman" w:ascii="Times New Roman"/>
        </w:rPr>
        <w:t>.,</w:t>
      </w:r>
    </w:p>
    <w:p w:rsidRDefault="00DC6ED9" w:rsidP="001051C3" w:rsidR="00DC6ED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DC6ED9">
        <w:rPr>
          <w:rFonts w:hAnsi="Times New Roman" w:ascii="Times New Roman"/>
        </w:rPr>
        <w:t>Nevenki Koroman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DC6ED9">
        <w:rPr>
          <w:rFonts w:hAnsi="Times New Roman" w:ascii="Times New Roman"/>
        </w:rPr>
        <w:t>30.606</w:t>
      </w:r>
      <w:proofErr w:type="spellEnd"/>
      <w:r w:rsidR="00DC6ED9">
        <w:rPr>
          <w:rFonts w:hAnsi="Times New Roman" w:ascii="Times New Roman"/>
        </w:rPr>
        <w:t>,</w:t>
      </w:r>
      <w:proofErr w:type="spellStart"/>
      <w:r w:rsidR="00DC6ED9">
        <w:rPr>
          <w:rFonts w:hAnsi="Times New Roman" w:ascii="Times New Roman"/>
        </w:rPr>
        <w:t>87</w:t>
      </w:r>
      <w:proofErr w:type="spellEnd"/>
      <w:r w:rsidR="00DC6ED9">
        <w:rPr>
          <w:rFonts w:hAnsi="Times New Roman" w:ascii="Times New Roman"/>
        </w:rPr>
        <w:t xml:space="preserve"> </w:t>
      </w:r>
      <w:r w:rsidR="00B941ED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DC6ED9">
        <w:rPr>
          <w:rFonts w:hAnsi="Times New Roman" w:ascii="Times New Roman"/>
        </w:rPr>
        <w:t>5256</w:t>
      </w:r>
      <w:proofErr w:type="spellEnd"/>
      <w:r w:rsidR="00DC6ED9">
        <w:rPr>
          <w:rFonts w:hAnsi="Times New Roman" w:ascii="Times New Roman"/>
        </w:rPr>
        <w:t>/</w:t>
      </w:r>
      <w:proofErr w:type="spellStart"/>
      <w:r w:rsidR="00DC6ED9">
        <w:rPr>
          <w:rFonts w:hAnsi="Times New Roman" w:ascii="Times New Roman"/>
        </w:rPr>
        <w:t>16</w:t>
      </w:r>
      <w:proofErr w:type="spellEnd"/>
      <w:r w:rsidR="00DC6ED9">
        <w:rPr>
          <w:rFonts w:hAnsi="Times New Roman" w:ascii="Times New Roman"/>
        </w:rPr>
        <w:t>-</w:t>
      </w:r>
      <w:proofErr w:type="spellStart"/>
      <w:r w:rsidR="00DC6ED9">
        <w:rPr>
          <w:rFonts w:hAnsi="Times New Roman" w:ascii="Times New Roman"/>
        </w:rPr>
        <w:t>26</w:t>
      </w:r>
      <w:proofErr w:type="spellEnd"/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proofErr w:type="spellStart"/>
      <w:r w:rsidR="00DC6ED9">
        <w:rPr>
          <w:rFonts w:hAnsi="Times New Roman" w:ascii="Times New Roman"/>
        </w:rPr>
        <w:t>28</w:t>
      </w:r>
      <w:proofErr w:type="spellEnd"/>
      <w:r w:rsidR="00DC6ED9">
        <w:rPr>
          <w:rFonts w:hAnsi="Times New Roman" w:ascii="Times New Roman"/>
        </w:rPr>
        <w:t>. studenog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B941ED">
        <w:rPr>
          <w:rFonts w:hAnsi="Times New Roman" w:ascii="Times New Roman"/>
        </w:rPr>
        <w:t>6</w:t>
      </w:r>
      <w:proofErr w:type="spellEnd"/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DC6ED9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DC6ED9">
        <w:rPr>
          <w:rFonts w:hAnsi="Times New Roman" w:ascii="Times New Roman"/>
        </w:rPr>
        <w:t>Nevenka Koroman</w:t>
      </w:r>
      <w:r w:rsidR="0003150B">
        <w:rPr>
          <w:rFonts w:hAnsi="Times New Roman" w:ascii="Times New Roman"/>
        </w:rPr>
        <w:t xml:space="preserve"> za stečajnog upravitelja u stečajnom postupku nad </w:t>
      </w:r>
      <w:r w:rsidR="00DC6ED9">
        <w:rPr>
          <w:rFonts w:hAnsi="Times New Roman" w:ascii="Times New Roman"/>
        </w:rPr>
        <w:t xml:space="preserve">stečajnim </w:t>
      </w:r>
      <w:r w:rsidR="0003150B">
        <w:rPr>
          <w:rFonts w:hAnsi="Times New Roman" w:ascii="Times New Roman"/>
        </w:rPr>
        <w:t xml:space="preserve">dužnikom </w:t>
      </w:r>
      <w:proofErr w:type="spellStart"/>
      <w:r w:rsidR="00DC6ED9" w:rsidRPr="00DC6ED9">
        <w:rPr>
          <w:rFonts w:hAnsi="Times New Roman" w:ascii="Times New Roman"/>
        </w:rPr>
        <w:t>ŠOLO</w:t>
      </w:r>
      <w:proofErr w:type="spellEnd"/>
      <w:r w:rsidR="00DC6ED9" w:rsidRPr="00DC6ED9">
        <w:rPr>
          <w:rFonts w:hAnsi="Times New Roman" w:ascii="Times New Roman"/>
        </w:rPr>
        <w:t xml:space="preserve"> PROMET d.o.o. u stečaju, Velika Gorica, Šenoin put I </w:t>
      </w:r>
      <w:proofErr w:type="spellStart"/>
      <w:r w:rsidR="00DC6ED9" w:rsidRPr="00DC6ED9">
        <w:rPr>
          <w:rFonts w:hAnsi="Times New Roman" w:ascii="Times New Roman"/>
        </w:rPr>
        <w:t>13</w:t>
      </w:r>
      <w:proofErr w:type="spellEnd"/>
      <w:r w:rsidR="00DC6ED9" w:rsidRPr="00DC6ED9">
        <w:rPr>
          <w:rFonts w:hAnsi="Times New Roman" w:ascii="Times New Roman"/>
        </w:rPr>
        <w:t xml:space="preserve">, </w:t>
      </w:r>
      <w:proofErr w:type="spellStart"/>
      <w:r w:rsidR="00DC6ED9" w:rsidRPr="00DC6ED9">
        <w:rPr>
          <w:rFonts w:hAnsi="Times New Roman" w:ascii="Times New Roman"/>
        </w:rPr>
        <w:t>OIB</w:t>
      </w:r>
      <w:proofErr w:type="spellEnd"/>
      <w:r w:rsidR="00DC6ED9" w:rsidRPr="00DC6ED9">
        <w:rPr>
          <w:rFonts w:hAnsi="Times New Roman" w:ascii="Times New Roman"/>
        </w:rPr>
        <w:t xml:space="preserve">: </w:t>
      </w:r>
      <w:proofErr w:type="spellStart"/>
      <w:r w:rsidR="00DC6ED9" w:rsidRPr="00DC6ED9">
        <w:rPr>
          <w:rFonts w:hAnsi="Times New Roman" w:ascii="Times New Roman"/>
        </w:rPr>
        <w:t>52330105509</w:t>
      </w:r>
      <w:proofErr w:type="spellEnd"/>
      <w:r w:rsidR="00DC6ED9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DC6ED9">
        <w:rPr>
          <w:rFonts w:hAnsi="Times New Roman" w:ascii="Times New Roman"/>
        </w:rPr>
        <w:t>8. svibnja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>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 i čl. 5. i 7. Uredbe, cijeneći činjenicu da je imovina dužnika unovčena za ukupan iznos od </w:t>
      </w:r>
      <w:proofErr w:type="spellStart"/>
      <w:r w:rsidR="00DC6ED9">
        <w:rPr>
          <w:rFonts w:hAnsi="Times New Roman" w:ascii="Times New Roman"/>
        </w:rPr>
        <w:t>221.723</w:t>
      </w:r>
      <w:proofErr w:type="spellEnd"/>
      <w:r w:rsidR="00DC6ED9">
        <w:rPr>
          <w:rFonts w:hAnsi="Times New Roman" w:ascii="Times New Roman"/>
        </w:rPr>
        <w:t>,</w:t>
      </w:r>
      <w:proofErr w:type="spellStart"/>
      <w:r w:rsidR="00DC6ED9">
        <w:rPr>
          <w:rFonts w:hAnsi="Times New Roman" w:ascii="Times New Roman"/>
        </w:rPr>
        <w:t>92</w:t>
      </w:r>
      <w:proofErr w:type="spellEnd"/>
      <w:r w:rsidR="00DC6ED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DC6ED9">
        <w:rPr>
          <w:rFonts w:hAnsi="Times New Roman" w:ascii="Times New Roman"/>
        </w:rPr>
        <w:t>27</w:t>
      </w:r>
      <w:proofErr w:type="spellEnd"/>
      <w:r w:rsidR="00621589">
        <w:rPr>
          <w:rFonts w:hAnsi="Times New Roman" w:ascii="Times New Roman"/>
        </w:rPr>
        <w:t>. kolovoza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C5BB0">
        <w:rPr>
          <w:rFonts w:hAnsi="Times New Roman" w:ascii="Times New Roman"/>
        </w:rPr>
        <w:t>, v.r.</w:t>
      </w:r>
    </w:p>
    <w:p w:rsidRDefault="001C5BB0" w:rsidP="005808FA" w:rsidR="001C5BB0">
      <w:pPr>
        <w:jc w:val="right"/>
        <w:rPr>
          <w:rFonts w:hAnsi="Times New Roman" w:ascii="Times New Roman"/>
        </w:rPr>
      </w:pPr>
    </w:p>
    <w:p w:rsidRDefault="001C5BB0" w:rsidP="005808FA" w:rsidR="001C5B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C5BB0" w:rsidP="005808FA" w:rsidR="001C5B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5BB0" w:rsidP="000B5229" w:rsidR="00ED23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0B5229" w:rsidP="000B5229" w:rsidR="008A6EFC" w:rsidRPr="0087203A">
      <w:pPr>
        <w:ind w:firstLine="708"/>
        <w:rPr>
          <w:rFonts w:hAnsi="Times New Roman" w:ascii="Times New Roman"/>
        </w:rPr>
      </w:pPr>
      <w:r w:rsidRPr="000B5229">
        <w:rPr>
          <w:rFonts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D77CD5" w:rsidP="001C5BB0" w:rsidR="001C5BB0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229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9810C5">
      <w:rPr>
        <w:rFonts w:hAnsi="Times New Roman" w:ascii="Times New Roman"/>
      </w:rPr>
      <w:t>5256</w:t>
    </w:r>
    <w:proofErr w:type="spellEnd"/>
    <w:r w:rsidR="009810C5">
      <w:rPr>
        <w:rFonts w:hAnsi="Times New Roman" w:ascii="Times New Roman"/>
      </w:rPr>
      <w:t>/</w:t>
    </w:r>
    <w:proofErr w:type="spellStart"/>
    <w:r w:rsidR="009810C5">
      <w:rPr>
        <w:rFonts w:hAnsi="Times New Roman" w:ascii="Times New Roman"/>
      </w:rPr>
      <w:t>16</w:t>
    </w:r>
    <w:proofErr w:type="spellEnd"/>
    <w:r w:rsidR="009810C5">
      <w:rPr>
        <w:rFonts w:hAnsi="Times New Roman" w:ascii="Times New Roman"/>
      </w:rPr>
      <w:t>-</w:t>
    </w:r>
    <w:proofErr w:type="spellStart"/>
    <w:r w:rsidR="009810C5">
      <w:rPr>
        <w:rFonts w:hAnsi="Times New Roman" w:ascii="Times New Roman"/>
      </w:rPr>
      <w:t>73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B5229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C5BB0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B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B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St-5256/2016-73</izvorni_sadrzaj>
    <derivirana_varijabla naziv="DomainObject.Oznaka_1">St-5256/2016-73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St-5256/2016-73</izvorni_sadrzaj>
    <derivirana_varijabla naziv="DomainObject.PoslovniBrojDokumenta_1">St-5256/2016-73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524AE-4C2B-4FEB-9986-2893A18A0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1477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2018-08-27T12:05:00Z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2018-08-27T12:13:00Z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St-5256/2016-73 / Odluka - Rješenje - određivanje nagrade stečajnom upravitelju (St-5256-16)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