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f001a" w14:paraId="3af001a" w:rsidRDefault="009D1E65" w:rsidP="009D1E65" w:rsidR="009D1E65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 xml:space="preserve">   </w:t>
      </w:r>
    </w:p>
    <w:p w:rsidRDefault="009D1E65" w:rsidP="009D1E65" w:rsidR="009D1E65">
      <w:pPr>
        <w:rPr>
          <w:rFonts w:hAnsi="Times New Roman" w:ascii="Times New Roman"/>
          <w:szCs w:val="24"/>
        </w:rPr>
      </w:pPr>
    </w:p>
    <w:p w:rsidRDefault="009D1E65" w:rsidP="009D1E65" w:rsidR="009D1E65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noProof/>
          <w:szCs w:val="24"/>
        </w:rPr>
        <w:t xml:space="preserve">               </w:t>
      </w:r>
      <w:r>
        <w:rPr>
          <w:rFonts w:hAnsi="Times New Roman" w:ascii="Times New Roman"/>
          <w:noProof/>
          <w:szCs w:val="24"/>
        </w:rPr>
        <w:drawing>
          <wp:inline distR="0" distL="0" distB="0" distT="0">
            <wp:extent cy="723265" cx="564515"/>
            <wp:effectExtent b="635" r="698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64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D1E65" w:rsidP="009D1E65" w:rsidR="009D1E65">
      <w:pPr>
        <w:rPr>
          <w:rFonts w:hAnsi="Times New Roman" w:ascii="Times New Roman"/>
          <w:szCs w:val="24"/>
        </w:rPr>
      </w:pPr>
    </w:p>
    <w:p w:rsidRDefault="009D1E65" w:rsidP="009D1E65" w:rsidR="009D1E65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Republika Hrvatska</w:t>
      </w:r>
    </w:p>
    <w:p w:rsidRDefault="009D1E65" w:rsidP="009D1E65" w:rsidR="009D1E65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TRGOVAČKI SUD U ZAGREBU</w:t>
      </w:r>
    </w:p>
    <w:p w:rsidRDefault="009D1E65" w:rsidP="009D1E65" w:rsidR="009D1E65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Zagreb, Amruševa 2/II</w:t>
      </w:r>
    </w:p>
    <w:p w:rsidRDefault="009D1E65" w:rsidP="009D1E65" w:rsidR="009D1E65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20 St-</w:t>
      </w:r>
      <w:r w:rsidR="005A1ECD">
        <w:rPr>
          <w:rFonts w:hAnsi="Times New Roman" w:ascii="Times New Roman"/>
          <w:szCs w:val="24"/>
        </w:rPr>
        <w:t>180/14</w:t>
      </w:r>
    </w:p>
    <w:p w:rsidRDefault="009D1E65" w:rsidP="009D1E65" w:rsidR="009D1E65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         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</w:p>
    <w:p w:rsidRDefault="009D1E65" w:rsidP="009D1E65" w:rsidR="009D1E65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 I M E   R E P U B L I K E  H R V A T S K E</w:t>
      </w:r>
    </w:p>
    <w:p w:rsidRDefault="009D1E65" w:rsidP="009D1E65" w:rsidR="009D1E65">
      <w:pPr>
        <w:jc w:val="center"/>
        <w:rPr>
          <w:rFonts w:hAnsi="Times New Roman" w:ascii="Times New Roman"/>
          <w:b/>
          <w:bCs/>
          <w:szCs w:val="24"/>
        </w:rPr>
      </w:pPr>
    </w:p>
    <w:p w:rsidRDefault="009D1E65" w:rsidP="009D1E65" w:rsidR="009D1E65">
      <w:pPr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/>
          <w:bCs/>
          <w:szCs w:val="24"/>
        </w:rPr>
        <w:tab/>
      </w:r>
      <w:r>
        <w:rPr>
          <w:rFonts w:hAnsi="Times New Roman" w:ascii="Times New Roman"/>
          <w:b/>
          <w:bCs/>
          <w:szCs w:val="24"/>
        </w:rPr>
        <w:tab/>
      </w:r>
      <w:r>
        <w:rPr>
          <w:rFonts w:hAnsi="Times New Roman" w:ascii="Times New Roman"/>
          <w:b/>
          <w:bCs/>
          <w:szCs w:val="24"/>
        </w:rPr>
        <w:tab/>
      </w:r>
      <w:r>
        <w:rPr>
          <w:rFonts w:hAnsi="Times New Roman" w:ascii="Times New Roman"/>
          <w:b/>
          <w:bCs/>
          <w:szCs w:val="24"/>
        </w:rPr>
        <w:tab/>
      </w:r>
      <w:r>
        <w:rPr>
          <w:rFonts w:hAnsi="Times New Roman" w:ascii="Times New Roman"/>
          <w:b/>
          <w:bCs/>
          <w:szCs w:val="24"/>
        </w:rPr>
        <w:tab/>
      </w:r>
      <w:r>
        <w:rPr>
          <w:rFonts w:hAnsi="Times New Roman" w:ascii="Times New Roman"/>
          <w:bCs/>
          <w:szCs w:val="24"/>
        </w:rPr>
        <w:t>R J E Š E N J E</w:t>
      </w:r>
    </w:p>
    <w:p w:rsidRDefault="009D1E65" w:rsidP="009D1E65" w:rsidR="009D1E65">
      <w:pPr>
        <w:rPr>
          <w:rFonts w:hAnsi="Times New Roman" w:ascii="Times New Roman"/>
          <w:b/>
          <w:bCs/>
          <w:szCs w:val="24"/>
        </w:rPr>
      </w:pPr>
    </w:p>
    <w:p w:rsidRDefault="009D1E65" w:rsidP="009D1E65" w:rsidR="009D1E65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bCs/>
          <w:szCs w:val="24"/>
        </w:rPr>
        <w:tab/>
      </w:r>
      <w:r>
        <w:rPr>
          <w:rFonts w:hAnsi="Times New Roman" w:ascii="Times New Roman"/>
          <w:szCs w:val="24"/>
        </w:rPr>
        <w:t xml:space="preserve">TRGOVAČKI SUD U ZAGREBU, po sucu pojedincu Luciji Butigan, u stečajnom postupku nad stečajnim dužnikom </w:t>
      </w:r>
      <w:r w:rsidR="005A1ECD" w:rsidRPr="00DA299B">
        <w:rPr>
          <w:rFonts w:hAnsi="Times New Roman" w:ascii="Times New Roman"/>
          <w:szCs w:val="24"/>
        </w:rPr>
        <w:t>GALLINA NEKRETNINE d.o.o. za usluge, u stečaju, Zagreb (Grad Zagreb), Jaruščica 7/A, OIB: 09594211380</w:t>
      </w:r>
      <w:r w:rsidR="005A1ECD">
        <w:rPr>
          <w:rFonts w:hAnsi="Times New Roman" w:ascii="Times New Roman"/>
          <w:szCs w:val="24"/>
        </w:rPr>
        <w:t>,  dana 20</w:t>
      </w:r>
      <w:r>
        <w:rPr>
          <w:rFonts w:hAnsi="Times New Roman" w:ascii="Times New Roman"/>
          <w:szCs w:val="24"/>
        </w:rPr>
        <w:t xml:space="preserve">. </w:t>
      </w:r>
      <w:r w:rsidR="005A1ECD">
        <w:rPr>
          <w:rFonts w:hAnsi="Times New Roman" w:ascii="Times New Roman"/>
          <w:szCs w:val="24"/>
        </w:rPr>
        <w:t>veljače</w:t>
      </w:r>
      <w:r w:rsidR="00FE6524">
        <w:rPr>
          <w:rFonts w:hAnsi="Times New Roman" w:ascii="Times New Roman"/>
          <w:szCs w:val="24"/>
        </w:rPr>
        <w:t xml:space="preserve"> 2018</w:t>
      </w:r>
      <w:r>
        <w:rPr>
          <w:rFonts w:hAnsi="Times New Roman" w:ascii="Times New Roman"/>
          <w:szCs w:val="24"/>
        </w:rPr>
        <w:t>.</w:t>
      </w:r>
      <w:r w:rsidR="00FE6524">
        <w:rPr>
          <w:rFonts w:hAnsi="Times New Roman" w:ascii="Times New Roman"/>
          <w:szCs w:val="24"/>
        </w:rPr>
        <w:t>g.</w:t>
      </w:r>
    </w:p>
    <w:p w:rsidRDefault="009D1E65" w:rsidP="009D1E65" w:rsidR="009D1E65">
      <w:pPr>
        <w:jc w:val="both"/>
        <w:rPr>
          <w:rFonts w:hAnsi="Times New Roman" w:ascii="Times New Roman"/>
          <w:szCs w:val="24"/>
        </w:rPr>
      </w:pPr>
    </w:p>
    <w:p w:rsidRDefault="009D1E65" w:rsidP="009D1E65" w:rsidR="009D1E65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i j e š i o     j e</w:t>
      </w:r>
    </w:p>
    <w:p w:rsidRDefault="009D1E65" w:rsidP="009D1E65" w:rsidR="009D1E65">
      <w:pPr>
        <w:rPr>
          <w:rFonts w:hAnsi="Times New Roman" w:ascii="Times New Roman"/>
          <w:szCs w:val="24"/>
        </w:rPr>
      </w:pPr>
    </w:p>
    <w:p w:rsidRDefault="009D1E65" w:rsidP="009D1E65" w:rsidR="009D1E65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I.</w:t>
      </w:r>
      <w:r>
        <w:rPr>
          <w:rFonts w:hAnsi="Times New Roman" w:ascii="Times New Roman"/>
          <w:szCs w:val="24"/>
        </w:rPr>
        <w:tab/>
        <w:t xml:space="preserve">Obustavlja se i zaključuje stečajni postupak nad stečajnim dužnikom </w:t>
      </w:r>
      <w:r w:rsidR="005A1ECD" w:rsidRPr="00DA299B">
        <w:rPr>
          <w:rFonts w:hAnsi="Times New Roman" w:ascii="Times New Roman"/>
          <w:szCs w:val="24"/>
        </w:rPr>
        <w:t>GALLINA NEKRETNINE d.o.o. za usluge, u stečaju, Zagreb (Grad Zagreb), Jaruščica 7/A, OIB: 09594211380</w:t>
      </w:r>
      <w:r w:rsidR="00FE6524">
        <w:rPr>
          <w:rFonts w:hAnsi="Times New Roman" w:ascii="Times New Roman"/>
          <w:szCs w:val="24"/>
        </w:rPr>
        <w:t>.</w:t>
      </w:r>
    </w:p>
    <w:p w:rsidRDefault="009D1E65" w:rsidP="009D1E65" w:rsidR="009D1E65">
      <w:pPr>
        <w:jc w:val="both"/>
        <w:rPr>
          <w:rFonts w:hAnsi="Times New Roman" w:ascii="Times New Roman"/>
          <w:szCs w:val="24"/>
        </w:rPr>
      </w:pPr>
    </w:p>
    <w:p w:rsidRDefault="009D1E65" w:rsidP="009D1E65" w:rsidR="009D1E65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II.</w:t>
      </w:r>
      <w:r>
        <w:rPr>
          <w:rFonts w:hAnsi="Times New Roman" w:ascii="Times New Roman"/>
          <w:szCs w:val="24"/>
        </w:rPr>
        <w:tab/>
        <w:t>Ovo Rješenje i osnova zaključenja stečajnog postupka objavit će se na e-oglasnoj ploči Trgovačkog suda u Zagrebu.</w:t>
      </w:r>
    </w:p>
    <w:p w:rsidRDefault="009D1E65" w:rsidP="009D1E65" w:rsidR="009D1E65">
      <w:pPr>
        <w:jc w:val="both"/>
        <w:rPr>
          <w:rFonts w:hAnsi="Times New Roman" w:ascii="Times New Roman"/>
          <w:szCs w:val="24"/>
        </w:rPr>
      </w:pPr>
    </w:p>
    <w:p w:rsidRDefault="009D1E65" w:rsidP="009D1E65" w:rsidR="009D1E65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III.</w:t>
      </w:r>
      <w:r>
        <w:rPr>
          <w:rFonts w:hAnsi="Times New Roman" w:ascii="Times New Roman"/>
          <w:szCs w:val="24"/>
        </w:rPr>
        <w:tab/>
        <w:t xml:space="preserve">Po pravomoćnosti ovog Rješenja isto će se dostaviti sudskom registru ovog suda radi brisanja dužnika iz sudskog registra. </w:t>
      </w:r>
    </w:p>
    <w:p w:rsidRDefault="009D1E65" w:rsidP="009D1E65" w:rsidR="009D1E65">
      <w:pPr>
        <w:jc w:val="both"/>
        <w:rPr>
          <w:rFonts w:hAnsi="Times New Roman" w:ascii="Times New Roman"/>
          <w:szCs w:val="24"/>
        </w:rPr>
      </w:pPr>
    </w:p>
    <w:p w:rsidRDefault="009D1E65" w:rsidP="009D1E65" w:rsidR="009D1E65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9D1E65" w:rsidP="009D1E65" w:rsidR="009D1E65">
      <w:pPr>
        <w:rPr>
          <w:rFonts w:hAnsi="Times New Roman" w:ascii="Times New Roman"/>
          <w:szCs w:val="24"/>
        </w:rPr>
      </w:pPr>
    </w:p>
    <w:p w:rsidRDefault="009D1E65" w:rsidP="009D1E65" w:rsidR="009D1E65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color w:val="FF0000"/>
          <w:szCs w:val="24"/>
        </w:rPr>
        <w:tab/>
      </w:r>
      <w:r>
        <w:rPr>
          <w:rFonts w:hAnsi="Times New Roman" w:ascii="Times New Roman"/>
          <w:szCs w:val="24"/>
        </w:rPr>
        <w:t>Rješenjem ovog suda br. St-</w:t>
      </w:r>
      <w:r w:rsidR="005A1ECD">
        <w:rPr>
          <w:rFonts w:hAnsi="Times New Roman" w:ascii="Times New Roman"/>
          <w:szCs w:val="24"/>
        </w:rPr>
        <w:t>180/14 od 7</w:t>
      </w:r>
      <w:r>
        <w:rPr>
          <w:rFonts w:hAnsi="Times New Roman" w:ascii="Times New Roman"/>
          <w:szCs w:val="24"/>
        </w:rPr>
        <w:t xml:space="preserve">. </w:t>
      </w:r>
      <w:r w:rsidR="005A1ECD">
        <w:rPr>
          <w:rFonts w:hAnsi="Times New Roman" w:ascii="Times New Roman"/>
          <w:szCs w:val="24"/>
        </w:rPr>
        <w:t>listopada</w:t>
      </w:r>
      <w:r>
        <w:rPr>
          <w:rFonts w:hAnsi="Times New Roman" w:ascii="Times New Roman"/>
          <w:szCs w:val="24"/>
        </w:rPr>
        <w:t xml:space="preserve"> 2014.g. otvoren je stečajni postupak nad dužnikom </w:t>
      </w:r>
      <w:r w:rsidR="005A1ECD" w:rsidRPr="00DA299B">
        <w:rPr>
          <w:rFonts w:hAnsi="Times New Roman" w:ascii="Times New Roman"/>
          <w:szCs w:val="24"/>
        </w:rPr>
        <w:t>GALLINA NEKRETNINE d.o.o. za usluge, u stečaju, Zagreb (Grad Zagreb), Jaruščica 7/A, OIB: 09594211380</w:t>
      </w:r>
      <w:r w:rsidR="00FE6524">
        <w:rPr>
          <w:rFonts w:hAnsi="Times New Roman" w:ascii="Times New Roman"/>
          <w:szCs w:val="24"/>
        </w:rPr>
        <w:t xml:space="preserve">, </w:t>
      </w:r>
      <w:r>
        <w:rPr>
          <w:rFonts w:hAnsi="Times New Roman" w:ascii="Times New Roman"/>
          <w:szCs w:val="24"/>
        </w:rPr>
        <w:t>a koje rješenje</w:t>
      </w:r>
      <w:r w:rsidR="00FE6524">
        <w:rPr>
          <w:rFonts w:hAnsi="Times New Roman" w:ascii="Times New Roman"/>
          <w:szCs w:val="24"/>
        </w:rPr>
        <w:t xml:space="preserve"> je </w:t>
      </w:r>
      <w:r>
        <w:rPr>
          <w:rFonts w:hAnsi="Times New Roman" w:ascii="Times New Roman"/>
          <w:szCs w:val="24"/>
        </w:rPr>
        <w:t xml:space="preserve"> objavljeno na oglasnoj ploči suda</w:t>
      </w:r>
      <w:r w:rsidR="005A1ECD">
        <w:rPr>
          <w:rFonts w:hAnsi="Times New Roman" w:ascii="Times New Roman"/>
          <w:szCs w:val="24"/>
        </w:rPr>
        <w:t xml:space="preserve">  dana 7</w:t>
      </w:r>
      <w:r w:rsidR="00FE6524">
        <w:rPr>
          <w:rFonts w:hAnsi="Times New Roman" w:ascii="Times New Roman"/>
          <w:szCs w:val="24"/>
        </w:rPr>
        <w:t xml:space="preserve">. </w:t>
      </w:r>
      <w:r w:rsidR="005A1ECD">
        <w:rPr>
          <w:rFonts w:hAnsi="Times New Roman" w:ascii="Times New Roman"/>
          <w:szCs w:val="24"/>
        </w:rPr>
        <w:t>listopada</w:t>
      </w:r>
      <w:r w:rsidR="00FE6524">
        <w:rPr>
          <w:rFonts w:hAnsi="Times New Roman" w:ascii="Times New Roman"/>
          <w:szCs w:val="24"/>
        </w:rPr>
        <w:t xml:space="preserve"> 2014.</w:t>
      </w:r>
      <w:r w:rsidR="005A1ECD">
        <w:rPr>
          <w:rFonts w:hAnsi="Times New Roman" w:ascii="Times New Roman"/>
          <w:szCs w:val="24"/>
        </w:rPr>
        <w:t>g.</w:t>
      </w:r>
      <w:r>
        <w:rPr>
          <w:rFonts w:hAnsi="Times New Roman" w:ascii="Times New Roman"/>
          <w:szCs w:val="24"/>
        </w:rPr>
        <w:t xml:space="preserve">, te u obliku oglasa u Narodnim novinama br. </w:t>
      </w:r>
      <w:r w:rsidR="005A1ECD">
        <w:rPr>
          <w:rFonts w:hAnsi="Times New Roman" w:ascii="Times New Roman"/>
          <w:szCs w:val="24"/>
        </w:rPr>
        <w:t>120</w:t>
      </w:r>
      <w:r w:rsidR="00FE6524">
        <w:rPr>
          <w:rFonts w:hAnsi="Times New Roman" w:ascii="Times New Roman"/>
          <w:szCs w:val="24"/>
        </w:rPr>
        <w:t>/14 od 1</w:t>
      </w:r>
      <w:r w:rsidR="005A1ECD">
        <w:rPr>
          <w:rFonts w:hAnsi="Times New Roman" w:ascii="Times New Roman"/>
          <w:szCs w:val="24"/>
        </w:rPr>
        <w:t>0</w:t>
      </w:r>
      <w:r w:rsidR="00FE6524">
        <w:rPr>
          <w:rFonts w:hAnsi="Times New Roman" w:ascii="Times New Roman"/>
          <w:szCs w:val="24"/>
        </w:rPr>
        <w:t xml:space="preserve">. </w:t>
      </w:r>
      <w:r w:rsidR="005A1ECD">
        <w:rPr>
          <w:rFonts w:hAnsi="Times New Roman" w:ascii="Times New Roman"/>
          <w:szCs w:val="24"/>
        </w:rPr>
        <w:t>listopada</w:t>
      </w:r>
      <w:r w:rsidR="00FE6524">
        <w:rPr>
          <w:rFonts w:hAnsi="Times New Roman" w:ascii="Times New Roman"/>
          <w:szCs w:val="24"/>
        </w:rPr>
        <w:t xml:space="preserve"> 2014.g.</w:t>
      </w:r>
    </w:p>
    <w:p w:rsidRDefault="009D1E65" w:rsidP="009D1E65" w:rsidR="009D1E65">
      <w:pPr>
        <w:jc w:val="both"/>
        <w:rPr>
          <w:rFonts w:hAnsi="Times New Roman" w:ascii="Times New Roman"/>
          <w:szCs w:val="24"/>
        </w:rPr>
      </w:pPr>
    </w:p>
    <w:p w:rsidRDefault="009D1E65" w:rsidP="009D1E65" w:rsidR="009D1E65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Is</w:t>
      </w:r>
      <w:r w:rsidR="00FE6524">
        <w:rPr>
          <w:rFonts w:hAnsi="Times New Roman" w:ascii="Times New Roman"/>
          <w:szCs w:val="24"/>
        </w:rPr>
        <w:t>pitno ročište održano je dana 16</w:t>
      </w:r>
      <w:r>
        <w:rPr>
          <w:rFonts w:hAnsi="Times New Roman" w:ascii="Times New Roman"/>
          <w:szCs w:val="24"/>
        </w:rPr>
        <w:t xml:space="preserve">. </w:t>
      </w:r>
      <w:r w:rsidR="005A1ECD">
        <w:rPr>
          <w:rFonts w:hAnsi="Times New Roman" w:ascii="Times New Roman"/>
          <w:szCs w:val="24"/>
        </w:rPr>
        <w:t>prosinca</w:t>
      </w:r>
      <w:r w:rsidR="00FE6524">
        <w:rPr>
          <w:rFonts w:hAnsi="Times New Roman" w:ascii="Times New Roman"/>
          <w:szCs w:val="24"/>
        </w:rPr>
        <w:t xml:space="preserve"> 2014.g. U prvom</w:t>
      </w:r>
      <w:r>
        <w:rPr>
          <w:rFonts w:hAnsi="Times New Roman" w:ascii="Times New Roman"/>
          <w:szCs w:val="24"/>
        </w:rPr>
        <w:t xml:space="preserve"> višem isplatnom redu utvrđene su tražbine stečajnih vjerovnika u ukupnom </w:t>
      </w:r>
      <w:r w:rsidR="00FE6524">
        <w:rPr>
          <w:rFonts w:hAnsi="Times New Roman" w:ascii="Times New Roman"/>
          <w:szCs w:val="24"/>
        </w:rPr>
        <w:t xml:space="preserve">iznosu od  </w:t>
      </w:r>
      <w:r w:rsidR="005A1ECD">
        <w:rPr>
          <w:rFonts w:hAnsi="Times New Roman" w:ascii="Times New Roman"/>
          <w:szCs w:val="24"/>
        </w:rPr>
        <w:t>106.370,43</w:t>
      </w:r>
      <w:r w:rsidR="00FE6524">
        <w:rPr>
          <w:rFonts w:hAnsi="Times New Roman" w:ascii="Times New Roman"/>
          <w:szCs w:val="24"/>
        </w:rPr>
        <w:t xml:space="preserve"> kn, te u drugom</w:t>
      </w:r>
      <w:r>
        <w:rPr>
          <w:rFonts w:hAnsi="Times New Roman" w:ascii="Times New Roman"/>
          <w:szCs w:val="24"/>
        </w:rPr>
        <w:t xml:space="preserve"> višem isplatnim redu utvrđene su tražbine stečajnih vjerovnika u iznosu od </w:t>
      </w:r>
      <w:r w:rsidR="005A1ECD">
        <w:rPr>
          <w:rFonts w:hAnsi="Times New Roman" w:ascii="Times New Roman"/>
          <w:szCs w:val="24"/>
        </w:rPr>
        <w:t>96.951,96</w:t>
      </w:r>
      <w:r>
        <w:rPr>
          <w:rFonts w:hAnsi="Times New Roman" w:ascii="Times New Roman"/>
          <w:szCs w:val="24"/>
        </w:rPr>
        <w:t xml:space="preserve"> kn.</w:t>
      </w:r>
    </w:p>
    <w:p w:rsidRDefault="009D1E65" w:rsidP="009D1E65" w:rsidR="009D1E65">
      <w:pPr>
        <w:jc w:val="both"/>
        <w:rPr>
          <w:rFonts w:hAnsi="Times New Roman" w:ascii="Times New Roman"/>
          <w:szCs w:val="24"/>
        </w:rPr>
      </w:pPr>
    </w:p>
    <w:p w:rsidRDefault="009D1E65" w:rsidP="009D1E65" w:rsidR="009D1E6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U svom pisanom prijedlogu, a zbog činjenice nedostatnosti stečajne mase za pokriće troškova postupka, stečajni upravitelj je predložio da se ovaj postupak obustavi i zaključi.</w:t>
      </w:r>
    </w:p>
    <w:p w:rsidRDefault="009D1E65" w:rsidP="009D1E65" w:rsidR="009D1E65">
      <w:pPr>
        <w:jc w:val="both"/>
        <w:rPr>
          <w:rFonts w:hAnsi="Times New Roman" w:ascii="Times New Roman"/>
        </w:rPr>
      </w:pPr>
    </w:p>
    <w:p w:rsidRDefault="009D1E65" w:rsidP="009D1E65" w:rsidR="009D1E6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Slijedom predloženog, određeno je i održano je ročište vjerovnika, a radi pribavljanja mišljenja u odnosu na obustavu i zaključenje stečajnog postupka.</w:t>
      </w:r>
    </w:p>
    <w:p w:rsidRDefault="004523B6" w:rsidP="009D1E65" w:rsidR="004523B6">
      <w:pPr>
        <w:jc w:val="both"/>
        <w:rPr>
          <w:rFonts w:hAnsi="Times New Roman" w:ascii="Times New Roman"/>
        </w:rPr>
      </w:pPr>
    </w:p>
    <w:p w:rsidRDefault="009D1E65" w:rsidP="009D1E65" w:rsidR="009D1E65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Stečajni upravitelj u svom usmenom izlaganju ostao je kod </w:t>
      </w:r>
      <w:r w:rsidR="005A1ECD">
        <w:rPr>
          <w:rFonts w:hAnsi="Times New Roman" w:ascii="Times New Roman"/>
          <w:szCs w:val="24"/>
        </w:rPr>
        <w:t>navoda iz pisanog Izvješća od 5</w:t>
      </w:r>
      <w:r>
        <w:rPr>
          <w:rFonts w:hAnsi="Times New Roman" w:ascii="Times New Roman"/>
          <w:szCs w:val="24"/>
        </w:rPr>
        <w:t xml:space="preserve">. </w:t>
      </w:r>
      <w:r w:rsidR="005A1ECD">
        <w:rPr>
          <w:rFonts w:hAnsi="Times New Roman" w:ascii="Times New Roman"/>
          <w:szCs w:val="24"/>
        </w:rPr>
        <w:t>veljače  2018</w:t>
      </w:r>
      <w:r w:rsidR="004523B6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(list </w:t>
      </w:r>
      <w:r w:rsidR="005A1ECD">
        <w:rPr>
          <w:rFonts w:hAnsi="Times New Roman" w:ascii="Times New Roman"/>
          <w:szCs w:val="24"/>
        </w:rPr>
        <w:t>187-191</w:t>
      </w:r>
      <w:r>
        <w:rPr>
          <w:rFonts w:hAnsi="Times New Roman" w:ascii="Times New Roman"/>
          <w:szCs w:val="24"/>
        </w:rPr>
        <w:t xml:space="preserve"> spisa). Navedeno  Izvješće,  sukladno čl. 227</w:t>
      </w:r>
      <w:r w:rsidR="005A1ECD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st.1 Stečajnog </w:t>
      </w:r>
      <w:r>
        <w:rPr>
          <w:rFonts w:hAnsi="Times New Roman" w:ascii="Times New Roman"/>
          <w:szCs w:val="24"/>
        </w:rPr>
        <w:lastRenderedPageBreak/>
        <w:t xml:space="preserve">zakona ( NN 71/15) bilo je objavljeno na e-Oglasnoj ploči Trgovačkog suda u Zagrebu </w:t>
      </w:r>
      <w:r w:rsidR="005A1ECD">
        <w:rPr>
          <w:rFonts w:hAnsi="Times New Roman" w:ascii="Times New Roman"/>
          <w:szCs w:val="24"/>
        </w:rPr>
        <w:t>dana 6</w:t>
      </w:r>
      <w:r>
        <w:rPr>
          <w:rFonts w:hAnsi="Times New Roman" w:ascii="Times New Roman"/>
          <w:szCs w:val="24"/>
        </w:rPr>
        <w:t xml:space="preserve">. </w:t>
      </w:r>
      <w:r w:rsidR="005A1ECD">
        <w:rPr>
          <w:rFonts w:hAnsi="Times New Roman" w:ascii="Times New Roman"/>
          <w:szCs w:val="24"/>
        </w:rPr>
        <w:t>veljače</w:t>
      </w:r>
      <w:r w:rsidR="004523B6">
        <w:rPr>
          <w:rFonts w:hAnsi="Times New Roman" w:ascii="Times New Roman"/>
          <w:szCs w:val="24"/>
        </w:rPr>
        <w:t xml:space="preserve">  2018</w:t>
      </w:r>
      <w:r>
        <w:rPr>
          <w:rFonts w:hAnsi="Times New Roman" w:ascii="Times New Roman"/>
          <w:szCs w:val="24"/>
        </w:rPr>
        <w:t>.</w:t>
      </w:r>
    </w:p>
    <w:p w:rsidRDefault="009D1E65" w:rsidP="009D1E65" w:rsidR="009D1E65">
      <w:pPr>
        <w:ind w:firstLine="720"/>
        <w:jc w:val="both"/>
        <w:rPr>
          <w:rFonts w:hAnsi="Times New Roman" w:ascii="Times New Roman"/>
          <w:szCs w:val="24"/>
        </w:rPr>
      </w:pPr>
    </w:p>
    <w:p w:rsidRDefault="009D1E65" w:rsidP="004523B6" w:rsidR="005A1ECD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Iz navedenog proizlazi</w:t>
      </w:r>
      <w:r w:rsidR="004523B6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</w:rPr>
        <w:t xml:space="preserve">  da je tijekom trajanja stečajnog postupka u stečajnu masu </w:t>
      </w:r>
      <w:r w:rsidR="004523B6">
        <w:rPr>
          <w:rFonts w:hAnsi="Times New Roman" w:ascii="Times New Roman"/>
          <w:szCs w:val="24"/>
        </w:rPr>
        <w:t xml:space="preserve"> </w:t>
      </w:r>
      <w:r w:rsidR="004523B6" w:rsidRPr="004523B6">
        <w:rPr>
          <w:rFonts w:hAnsi="Times New Roman" w:ascii="Times New Roman"/>
          <w:szCs w:val="24"/>
        </w:rPr>
        <w:t xml:space="preserve">prihodovan  ukupan novčani iznos od </w:t>
      </w:r>
      <w:r w:rsidR="005A1ECD">
        <w:rPr>
          <w:rFonts w:hAnsi="Times New Roman" w:ascii="Times New Roman"/>
          <w:szCs w:val="24"/>
        </w:rPr>
        <w:t>0,00</w:t>
      </w:r>
      <w:r w:rsidR="004523B6" w:rsidRPr="004523B6">
        <w:rPr>
          <w:rFonts w:hAnsi="Times New Roman" w:ascii="Times New Roman"/>
          <w:szCs w:val="24"/>
        </w:rPr>
        <w:t xml:space="preserve">  kn</w:t>
      </w:r>
      <w:r w:rsidR="005A1ECD">
        <w:rPr>
          <w:rFonts w:hAnsi="Times New Roman" w:ascii="Times New Roman"/>
          <w:szCs w:val="24"/>
        </w:rPr>
        <w:t>, a iz razloga, jer su potencijalnu imovinu ovog dužnika činile dvije parnice, a u odnosu za koje nisu predujmljeni troškovi, tako da se iste nisu nastavile voditi, pa  nisu realizirana očekivana primanja po istima. Međutim, tijekom trajanja postupka nastali su troškovi provedbe, a koji u minimalnom iznosu predstavljaju iznos od 18.650,00 kn,a  za koju isplatu nema sredstava.</w:t>
      </w:r>
    </w:p>
    <w:p w:rsidRDefault="009D1E65" w:rsidP="009D1E65" w:rsidR="009D1E65">
      <w:pPr>
        <w:ind w:firstLine="720"/>
        <w:jc w:val="both"/>
        <w:rPr>
          <w:rFonts w:hAnsi="Times New Roman" w:ascii="Times New Roman"/>
          <w:szCs w:val="24"/>
        </w:rPr>
      </w:pPr>
    </w:p>
    <w:p w:rsidRDefault="009D1E65" w:rsidP="009D1E65" w:rsidR="00026FA0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Na održano</w:t>
      </w:r>
      <w:r w:rsidR="00026FA0">
        <w:rPr>
          <w:rFonts w:hAnsi="Times New Roman" w:ascii="Times New Roman"/>
          <w:szCs w:val="24"/>
        </w:rPr>
        <w:t>m ročištu</w:t>
      </w:r>
      <w:r>
        <w:rPr>
          <w:rFonts w:hAnsi="Times New Roman" w:ascii="Times New Roman"/>
          <w:szCs w:val="24"/>
        </w:rPr>
        <w:t xml:space="preserve">, </w:t>
      </w:r>
      <w:r w:rsidR="00026FA0">
        <w:rPr>
          <w:rFonts w:hAnsi="Times New Roman" w:ascii="Times New Roman"/>
          <w:szCs w:val="24"/>
        </w:rPr>
        <w:t>nazočni stečajni vjerovnik se očitovao da na izvješće stečajnog upravitelja nema primjedbi, odnosno da je s navodima u cijelosti suglasan, kao i s predloženom obustavom i zaključenjem stečajnog postupka nad ovim dužnikom.</w:t>
      </w:r>
    </w:p>
    <w:p w:rsidRDefault="00026FA0" w:rsidP="009D1E65" w:rsidR="00026FA0">
      <w:pPr>
        <w:jc w:val="both"/>
        <w:rPr>
          <w:rFonts w:hAnsi="Times New Roman" w:ascii="Times New Roman"/>
          <w:szCs w:val="24"/>
        </w:rPr>
      </w:pPr>
    </w:p>
    <w:p w:rsidRDefault="009D1E65" w:rsidP="009D1E65" w:rsidR="009D1E65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Slijedom svega iznesenog, nesporno proizlazi da stečajna masa ovog dužnika nije dostatna ni za pokriće troškova stečajnog postupka, pa je sud na temelju članka 203. st. 1 Stečajnog zakona (Narodne novine br. 44/96, 161/98, 29/99, 129/00, 123/03, 197/03, 187/04, 82/06, 116/10, 125/12, 133/12) donio rješenje o obustavi i zaključenju stečajnog postupka.</w:t>
      </w:r>
    </w:p>
    <w:p w:rsidRDefault="009D1E65" w:rsidP="009D1E65" w:rsidR="009D1E65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ab/>
        <w:t xml:space="preserve"> </w:t>
      </w:r>
    </w:p>
    <w:p w:rsidRDefault="005A1ECD" w:rsidP="009D1E65" w:rsidR="009D1E65">
      <w:pPr>
        <w:jc w:val="center"/>
        <w:rPr>
          <w:rFonts w:hAnsi="Times New Roman" w:ascii="Times New Roman"/>
          <w:b/>
          <w:szCs w:val="24"/>
        </w:rPr>
      </w:pPr>
      <w:r>
        <w:rPr>
          <w:rFonts w:hAnsi="Times New Roman" w:ascii="Times New Roman"/>
          <w:szCs w:val="24"/>
        </w:rPr>
        <w:t>U Zagrebu, 20</w:t>
      </w:r>
      <w:r w:rsidR="009D1E65">
        <w:rPr>
          <w:rFonts w:hAnsi="Times New Roman" w:ascii="Times New Roman"/>
          <w:szCs w:val="24"/>
        </w:rPr>
        <w:t xml:space="preserve">. </w:t>
      </w:r>
      <w:r>
        <w:rPr>
          <w:rFonts w:hAnsi="Times New Roman" w:ascii="Times New Roman"/>
          <w:szCs w:val="24"/>
        </w:rPr>
        <w:t>veljače</w:t>
      </w:r>
      <w:r w:rsidR="00026FA0">
        <w:rPr>
          <w:rFonts w:hAnsi="Times New Roman" w:ascii="Times New Roman"/>
          <w:szCs w:val="24"/>
        </w:rPr>
        <w:t xml:space="preserve"> 2018</w:t>
      </w:r>
      <w:r w:rsidR="009D1E65">
        <w:rPr>
          <w:rFonts w:hAnsi="Times New Roman" w:ascii="Times New Roman"/>
          <w:szCs w:val="24"/>
        </w:rPr>
        <w:t>.</w:t>
      </w:r>
    </w:p>
    <w:p w:rsidRDefault="009D1E65" w:rsidP="009D1E65" w:rsidR="009D1E65">
      <w:pPr>
        <w:rPr>
          <w:rFonts w:hAnsi="Times New Roman" w:ascii="Times New Roman"/>
          <w:szCs w:val="24"/>
        </w:rPr>
      </w:pPr>
    </w:p>
    <w:p w:rsidRDefault="009D1E65" w:rsidP="009D1E65" w:rsidR="009D1E65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</w:t>
      </w:r>
      <w:r>
        <w:rPr>
          <w:rFonts w:hAnsi="Times New Roman" w:ascii="Times New Roman"/>
          <w:szCs w:val="24"/>
        </w:rPr>
        <w:tab/>
        <w:t xml:space="preserve">     S U D A C:</w:t>
      </w:r>
    </w:p>
    <w:p w:rsidRDefault="009D1E65" w:rsidP="009D1E65" w:rsidR="009D1E65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</w:p>
    <w:p w:rsidRDefault="009D1E65" w:rsidP="009D1E65" w:rsidR="009D1E65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</w:t>
      </w:r>
      <w:r w:rsidR="00026FA0">
        <w:rPr>
          <w:rFonts w:hAnsi="Times New Roman" w:ascii="Times New Roman"/>
          <w:szCs w:val="24"/>
        </w:rPr>
        <w:t>LUCIJA BUTIGAN</w:t>
      </w:r>
      <w:r w:rsidR="005D003B">
        <w:rPr>
          <w:rFonts w:hAnsi="Times New Roman" w:ascii="Times New Roman"/>
          <w:szCs w:val="24"/>
        </w:rPr>
        <w:t>,v.r.</w:t>
      </w:r>
    </w:p>
    <w:p w:rsidRDefault="009D1E65" w:rsidP="009D1E65" w:rsidR="009D1E65">
      <w:pPr>
        <w:rPr>
          <w:rFonts w:hAnsi="Times New Roman" w:ascii="Times New Roman"/>
          <w:szCs w:val="24"/>
        </w:rPr>
      </w:pPr>
    </w:p>
    <w:p w:rsidRDefault="009D1E65" w:rsidP="009D1E65" w:rsidR="009D1E65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                                                                                </w:t>
      </w:r>
    </w:p>
    <w:p w:rsidRDefault="009D1E65" w:rsidP="009D1E65" w:rsidR="009D1E65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UPUTA O PRAVNOM LIJEKU:</w:t>
      </w:r>
    </w:p>
    <w:p w:rsidRDefault="009D1E65" w:rsidP="009D1E65" w:rsidR="009D1E65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Protiv ovog rješenja može se podnijeti žalba u roku osam dana računajući od dana primitka otpravka rješenja. Žalba se podnosi Visokom trgovačkom sudu RH putem ovog suda u dva primjerka.</w:t>
      </w:r>
    </w:p>
    <w:p w:rsidRDefault="00026FA0" w:rsidP="009D1E65" w:rsidR="00026FA0">
      <w:pPr>
        <w:rPr>
          <w:rFonts w:hAnsi="Times New Roman" w:ascii="Times New Roman"/>
          <w:szCs w:val="24"/>
        </w:rPr>
      </w:pPr>
    </w:p>
    <w:p w:rsidRDefault="005D003B" w:rsidP="005D003B" w:rsidR="005D003B" w:rsidRPr="005D003B">
      <w:pPr>
        <w:ind w:left="4248"/>
        <w:rPr>
          <w:rFonts w:hAnsi="Times New Roman" w:ascii="Times New Roman"/>
        </w:rPr>
      </w:pPr>
      <w:r w:rsidRPr="005D003B">
        <w:rPr>
          <w:rFonts w:hAnsi="Times New Roman" w:ascii="Times New Roman"/>
        </w:rPr>
        <w:t>Za točnost otpravka-ovlašteni službenik</w:t>
      </w:r>
    </w:p>
    <w:p w:rsidRDefault="005D003B" w:rsidP="005D003B" w:rsidR="005D003B" w:rsidRPr="005D003B">
      <w:pPr>
        <w:ind w:left="4248"/>
        <w:rPr>
          <w:rFonts w:hAnsi="Times New Roman" w:ascii="Times New Roman"/>
        </w:rPr>
      </w:pPr>
      <w:r w:rsidRPr="005D003B">
        <w:rPr>
          <w:rFonts w:hAnsi="Times New Roman" w:ascii="Times New Roman"/>
        </w:rPr>
        <w:tab/>
        <w:t xml:space="preserve">   Monika Grbac</w:t>
      </w:r>
    </w:p>
    <w:p w:rsidRDefault="009D1E65" w:rsidP="009D1E65" w:rsidR="009D1E65">
      <w:pPr>
        <w:rPr>
          <w:rFonts w:hAnsi="Times New Roman" w:ascii="Times New Roman"/>
          <w:color w:val="FFFFFF"/>
          <w:szCs w:val="24"/>
        </w:rPr>
      </w:pPr>
    </w:p>
    <w:p w:rsidRDefault="009D1E65" w:rsidP="009D1E65" w:rsidR="009D1E65">
      <w:pPr>
        <w:rPr>
          <w:rFonts w:hAnsi="Times New Roman" w:ascii="Times New Roman"/>
          <w:color w:val="FFFFFF"/>
          <w:szCs w:val="24"/>
        </w:rPr>
      </w:pPr>
      <w:r>
        <w:rPr>
          <w:rFonts w:hAnsi="Times New Roman" w:ascii="Times New Roman"/>
          <w:color w:val="FFFFFF"/>
          <w:szCs w:val="24"/>
        </w:rPr>
        <w:t xml:space="preserve">stečajni upravitelj </w:t>
      </w:r>
    </w:p>
    <w:p w:rsidRDefault="009D1E65" w:rsidP="009D1E65" w:rsidR="009D1E65">
      <w:pPr>
        <w:rPr>
          <w:rFonts w:hAnsi="Times New Roman" w:ascii="Times New Roman"/>
          <w:color w:val="FFFFFF"/>
          <w:szCs w:val="24"/>
        </w:rPr>
      </w:pPr>
      <w:r>
        <w:rPr>
          <w:rFonts w:hAnsi="Times New Roman" w:ascii="Times New Roman"/>
          <w:color w:val="FFFFFF"/>
          <w:szCs w:val="24"/>
        </w:rPr>
        <w:t>Fina Zagreb</w:t>
      </w:r>
    </w:p>
    <w:p w:rsidRDefault="009D1E65" w:rsidP="009D1E65" w:rsidR="009D1E65">
      <w:pPr>
        <w:rPr>
          <w:rFonts w:hAnsi="Times New Roman" w:ascii="Times New Roman"/>
          <w:color w:val="FFFFFF"/>
          <w:szCs w:val="24"/>
        </w:rPr>
      </w:pPr>
      <w:r>
        <w:rPr>
          <w:rFonts w:hAnsi="Times New Roman" w:ascii="Times New Roman"/>
          <w:color w:val="FFFFFF"/>
          <w:szCs w:val="24"/>
        </w:rPr>
        <w:t>Županijsko državno odvjetništvo u Zagrebu</w:t>
      </w:r>
    </w:p>
    <w:p w:rsidRDefault="009D1E65" w:rsidP="009D1E65" w:rsidR="009D1E65">
      <w:pPr>
        <w:rPr>
          <w:rFonts w:hAnsi="Times New Roman" w:ascii="Times New Roman"/>
          <w:color w:val="FFFFFF"/>
          <w:szCs w:val="24"/>
        </w:rPr>
      </w:pPr>
      <w:r>
        <w:rPr>
          <w:rFonts w:hAnsi="Times New Roman" w:ascii="Times New Roman"/>
          <w:color w:val="FFFFFF"/>
          <w:szCs w:val="24"/>
        </w:rPr>
        <w:t>Ministarstvo financija, Porezna uprava, Područni ured Zagreb</w:t>
      </w:r>
    </w:p>
    <w:p w:rsidRDefault="009D1E65" w:rsidP="009D1E65" w:rsidR="009D1E65">
      <w:pPr>
        <w:rPr>
          <w:rFonts w:hAnsi="Times New Roman" w:ascii="Times New Roman"/>
          <w:color w:val="FFFFFF"/>
          <w:szCs w:val="24"/>
        </w:rPr>
      </w:pPr>
      <w:r>
        <w:rPr>
          <w:rFonts w:hAnsi="Times New Roman" w:ascii="Times New Roman"/>
          <w:color w:val="FFFFFF"/>
          <w:szCs w:val="24"/>
        </w:rPr>
        <w:t>e-oglasna ploča suda – 8 dana</w:t>
      </w:r>
    </w:p>
    <w:p w:rsidRDefault="009D1E65" w:rsidP="009D1E65" w:rsidR="009D1E65">
      <w:pPr>
        <w:rPr>
          <w:rFonts w:hAnsi="Times New Roman" w:ascii="Times New Roman"/>
          <w:color w:val="FFFFFF"/>
          <w:szCs w:val="24"/>
        </w:rPr>
      </w:pPr>
      <w:r>
        <w:rPr>
          <w:rFonts w:hAnsi="Times New Roman" w:ascii="Times New Roman"/>
          <w:color w:val="FFFFFF"/>
          <w:szCs w:val="24"/>
        </w:rPr>
        <w:t>sudski registar – po pravomoćnosti</w:t>
      </w:r>
    </w:p>
    <w:p w:rsidRDefault="002B4A0D" w:rsidR="002B4A0D"/>
    <w:sectPr w:rsidSect="009B4C51" w:rsidR="002B4A0D">
      <w:headerReference w:type="default" r:id="rId10"/>
      <w:pgSz w:h="16838" w:w="11906"/>
      <w:pgMar w:gutter="0" w:footer="708" w:header="708" w:left="1417" w:bottom="1417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4C51" w:rsidP="009B4C51" w:rsidR="009B4C51">
      <w:r>
        <w:separator/>
      </w:r>
    </w:p>
  </w:endnote>
  <w:endnote w:id="0" w:type="continuationSeparator">
    <w:p w:rsidRDefault="009B4C51" w:rsidP="009B4C51" w:rsidR="009B4C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4C51" w:rsidP="009B4C51" w:rsidR="009B4C51">
      <w:r>
        <w:separator/>
      </w:r>
    </w:p>
  </w:footnote>
  <w:footnote w:id="0" w:type="continuationSeparator">
    <w:p w:rsidRDefault="009B4C51" w:rsidP="009B4C51" w:rsidR="009B4C5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21698812"/>
      <w:docPartObj>
        <w:docPartGallery w:val="Page Numbers (Top of Page)"/>
        <w:docPartUnique/>
      </w:docPartObj>
    </w:sdtPr>
    <w:sdtEndPr/>
    <w:sdtContent>
      <w:p w:rsidRDefault="009B4C51" w:rsidP="009B4C51" w:rsidR="009B4C51">
        <w:pPr>
          <w:ind w:firstLine="708" w:left="3540"/>
          <w:jc w:val="center"/>
          <w:rPr>
            <w:rFonts w:hAnsi="Times New Roman" w:ascii="Times New Roman"/>
            <w:szCs w:val="24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D003B">
          <w:rPr>
            <w:noProof/>
          </w:rPr>
          <w:t>2</w:t>
        </w:r>
        <w:r>
          <w:fldChar w:fldCharType="end"/>
        </w:r>
        <w:r>
          <w:t xml:space="preserve"> </w:t>
        </w:r>
        <w:r>
          <w:tab/>
        </w:r>
        <w:r>
          <w:tab/>
        </w:r>
        <w:r>
          <w:tab/>
        </w:r>
        <w:r>
          <w:tab/>
        </w:r>
        <w:r>
          <w:rPr>
            <w:rFonts w:hAnsi="Times New Roman" w:ascii="Times New Roman"/>
            <w:szCs w:val="24"/>
          </w:rPr>
          <w:t>20 St-</w:t>
        </w:r>
        <w:r w:rsidR="005A1ECD">
          <w:rPr>
            <w:rFonts w:hAnsi="Times New Roman" w:ascii="Times New Roman"/>
            <w:szCs w:val="24"/>
          </w:rPr>
          <w:t>180/14</w:t>
        </w:r>
      </w:p>
      <w:p w:rsidRDefault="005D003B" w:rsidR="009B4C51">
        <w:pPr>
          <w:pStyle w:val="Zaglavlje"/>
          <w:jc w:val="center"/>
        </w:pPr>
      </w:p>
    </w:sdtContent>
  </w:sdt>
  <w:p w:rsidRDefault="009B4C51" w:rsidR="009B4C5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AD03C3"/>
    <w:multiLevelType w:val="hybridMultilevel"/>
    <w:tmpl w:val="C860A0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1E65"/>
    <w:rsid w:val="00026FA0"/>
    <w:rsid w:val="0028529B"/>
    <w:rsid w:val="00286D3B"/>
    <w:rsid w:val="002B4A0D"/>
    <w:rsid w:val="004523B6"/>
    <w:rsid w:val="005A1ECD"/>
    <w:rsid w:val="005D003B"/>
    <w:rsid w:val="009B4C51"/>
    <w:rsid w:val="009D1E65"/>
    <w:rsid w:val="00FE6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D1E65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D1E6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D1E65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026FA0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B4C5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B4C51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B4C5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B4C51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D00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003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003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003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003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D1E65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D1E6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D1E65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026FA0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B4C5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B4C51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B4C5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B4C51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D00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003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003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003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003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08444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veljače 2018.</izvorni_sadrzaj>
    <derivirana_varijabla naziv="DomainObject.DatumDonosenjaOdluke_1">20.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180</izvorni_sadrzaj>
    <derivirana_varijabla naziv="DomainObject.Predmet.Broj_1">180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ožujka 2014.</izvorni_sadrzaj>
    <derivirana_varijabla naziv="DomainObject.Predmet.DatumOsnivanja_1">6.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St-180/2014</izvorni_sadrzaj>
    <derivirana_varijabla naziv="DomainObject.Predmet.OznakaBroj_1">St-180/2014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GALLINA NEKRETNINE d.o.o. zastupanog po punomoćniku VIOLETA CRNOGAJ</izvorni_sadrzaj>
    <derivirana_varijabla naziv="DomainObject.Predmet.ProtustrankaFormated_1">  GALLINA NEKRETNINE d.o.o. zastupanog po punomoćniku VIOLETA CRNOGAJ</derivirana_varijabla>
  </DomainObject.Predmet.ProtustrankaFormated>
  <DomainObject.Predmet.ProtustrankaFormatedOIB>
    <izvorni_sadrzaj>  GALLINA NEKRETNINE d.o.o., OIB 09594211380 zastupanog po punomoćniku VIOLETA CRNOGAJ</izvorni_sadrzaj>
    <derivirana_varijabla naziv="DomainObject.Predmet.ProtustrankaFormatedOIB_1">  GALLINA NEKRETNINE d.o.o., OIB 09594211380 zastupanog po punomoćniku VIOLETA CRNOGAJ</derivirana_varijabla>
  </DomainObject.Predmet.ProtustrankaFormatedOIB>
  <DomainObject.Predmet.ProtustrankaFormatedWithAdress>
    <izvorni_sadrzaj> GALLINA NEKRETNINE d.o.o., Jaruščica 7 A, 10000 Zagreb zastupanog po punomoćniku VIOLETA CRNOGAJ</izvorni_sadrzaj>
    <derivirana_varijabla naziv="DomainObject.Predmet.ProtustrankaFormatedWithAdress_1"> GALLINA NEKRETNINE d.o.o., Jaruščica 7 A, 10000 Zagreb zastupanog po punomoćniku VIOLETA CRNOGAJ</derivirana_varijabla>
  </DomainObject.Predmet.ProtustrankaFormatedWithAdress>
  <DomainObject.Predmet.ProtustrankaFormatedWithAdressOIB>
    <izvorni_sadrzaj> GALLINA NEKRETNINE d.o.o., OIB 09594211380, Jaruščica 7 A, 10000 Zagreb zastupanog po punomoćniku VIOLETA CRNOGAJ</izvorni_sadrzaj>
    <derivirana_varijabla naziv="DomainObject.Predmet.ProtustrankaFormatedWithAdressOIB_1"> GALLINA NEKRETNINE d.o.o., OIB 09594211380, Jaruščica 7 A, 10000 Zagreb zastupanog po punomoćniku VIOLETA CRNOGAJ</derivirana_varijabla>
  </DomainObject.Predmet.ProtustrankaFormatedWithAdressOIB>
  <DomainObject.Predmet.ProtustrankaWithAdress>
    <izvorni_sadrzaj>GALLINA NEKRETNINE d.o.o. Jaruščica 7 A, 10000 Zagreb</izvorni_sadrzaj>
    <derivirana_varijabla naziv="DomainObject.Predmet.ProtustrankaWithAdress_1">GALLINA NEKRETNINE d.o.o. Jaruščica 7 A, 10000 Zagreb</derivirana_varijabla>
  </DomainObject.Predmet.ProtustrankaWithAdress>
  <DomainObject.Predmet.ProtustrankaWithAdressOIB>
    <izvorni_sadrzaj>GALLINA NEKRETNINE d.o.o., OIB 09594211380, Jaruščica 7 A, 10000 Zagreb</izvorni_sadrzaj>
    <derivirana_varijabla naziv="DomainObject.Predmet.ProtustrankaWithAdressOIB_1">GALLINA NEKRETNINE d.o.o., OIB 09594211380, Jaruščica 7 A, 10000 Zagreb</derivirana_varijabla>
  </DomainObject.Predmet.ProtustrankaWithAdressOIB>
  <DomainObject.Predmet.ProtustrankaNazivFormated>
    <izvorni_sadrzaj>GALLINA NEKRETNINE d.o.o.</izvorni_sadrzaj>
    <derivirana_varijabla naziv="DomainObject.Predmet.ProtustrankaNazivFormated_1">GALLINA NEKRETNINE d.o.o.</derivirana_varijabla>
  </DomainObject.Predmet.ProtustrankaNazivFormated>
  <DomainObject.Predmet.ProtustrankaNazivFormatedOIB>
    <izvorni_sadrzaj>GALLINA NEKRETNINE d.o.o., OIB 09594211380</izvorni_sadrzaj>
    <derivirana_varijabla naziv="DomainObject.Predmet.ProtustrankaNazivFormatedOIB_1">GALLINA NEKRETNINE d.o.o., OIB 09594211380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Nataša Presečan</izvorni_sadrzaj>
    <derivirana_varijabla naziv="DomainObject.Predmet.StrankaFormated_1">  Nataša Presečan</derivirana_varijabla>
  </DomainObject.Predmet.StrankaFormated>
  <DomainObject.Predmet.StrankaFormatedOIB>
    <izvorni_sadrzaj>  Nataša Presečan, OIB 83862751686</izvorni_sadrzaj>
    <derivirana_varijabla naziv="DomainObject.Predmet.StrankaFormatedOIB_1">  Nataša Presečan, OIB 83862751686</derivirana_varijabla>
  </DomainObject.Predmet.StrankaFormatedOIB>
  <DomainObject.Predmet.StrankaFormatedWithAdress>
    <izvorni_sadrzaj> Nataša Presečan, Radmanovačka Ulica 18a, 10000 Zagreb</izvorni_sadrzaj>
    <derivirana_varijabla naziv="DomainObject.Predmet.StrankaFormatedWithAdress_1"> Nataša Presečan, Radmanovačka Ulica 18a, 10000 Zagreb</derivirana_varijabla>
  </DomainObject.Predmet.StrankaFormatedWithAdress>
  <DomainObject.Predmet.StrankaFormatedWithAdressOIB>
    <izvorni_sadrzaj> Nataša Presečan, OIB 83862751686, Radmanovačka Ulica 18a, 10000 Zagreb</izvorni_sadrzaj>
    <derivirana_varijabla naziv="DomainObject.Predmet.StrankaFormatedWithAdressOIB_1"> Nataša Presečan, OIB 83862751686, Radmanovačka Ulica 18a, 10000 Zagreb</derivirana_varijabla>
  </DomainObject.Predmet.StrankaFormatedWithAdressOIB>
  <DomainObject.Predmet.StrankaWithAdress>
    <izvorni_sadrzaj>Nataša Presečan Radmanovačka Ulica 18a,10000 Zagreb</izvorni_sadrzaj>
    <derivirana_varijabla naziv="DomainObject.Predmet.StrankaWithAdress_1">Nataša Presečan Radmanovačka Ulica 18a,10000 Zagreb</derivirana_varijabla>
  </DomainObject.Predmet.StrankaWithAdress>
  <DomainObject.Predmet.StrankaWithAdressOIB>
    <izvorni_sadrzaj>Nataša Presečan, OIB 83862751686, Radmanovačka Ulica 18a,10000 Zagreb</izvorni_sadrzaj>
    <derivirana_varijabla naziv="DomainObject.Predmet.StrankaWithAdressOIB_1">Nataša Presečan, OIB 83862751686, Radmanovačka Ulica 18a,10000 Zagreb</derivirana_varijabla>
  </DomainObject.Predmet.StrankaWithAdressOIB>
  <DomainObject.Predmet.StrankaNazivFormated>
    <izvorni_sadrzaj>Nataša Presečan</izvorni_sadrzaj>
    <derivirana_varijabla naziv="DomainObject.Predmet.StrankaNazivFormated_1">Nataša Presečan</derivirana_varijabla>
  </DomainObject.Predmet.StrankaNazivFormated>
  <DomainObject.Predmet.StrankaNazivFormatedOIB>
    <izvorni_sadrzaj>Nataša Presečan, OIB 83862751686</izvorni_sadrzaj>
    <derivirana_varijabla naziv="DomainObject.Predmet.StrankaNazivFormatedOIB_1">Nataša Presečan, OIB 83862751686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Nataša Presečan</item>
    </izvorni_sadrzaj>
    <derivirana_varijabla naziv="DomainObject.Predmet.StrankaListFormated_1">
      <item>Nataša Presečan</item>
    </derivirana_varijabla>
  </DomainObject.Predmet.StrankaListFormated>
  <DomainObject.Predmet.StrankaListFormatedOIB>
    <izvorni_sadrzaj>
      <item>Nataša Presečan, OIB 83862751686</item>
    </izvorni_sadrzaj>
    <derivirana_varijabla naziv="DomainObject.Predmet.StrankaListFormatedOIB_1">
      <item>Nataša Presečan, OIB 83862751686</item>
    </derivirana_varijabla>
  </DomainObject.Predmet.StrankaListFormatedOIB>
  <DomainObject.Predmet.StrankaListFormatedWithAdress>
    <izvorni_sadrzaj>
      <item>Nataša Presečan, Radmanovačka Ulica 18a, 10000 Zagreb</item>
    </izvorni_sadrzaj>
    <derivirana_varijabla naziv="DomainObject.Predmet.StrankaListFormatedWithAdress_1">
      <item>Nataša Presečan, Radmanovačka Ulica 18a, 10000 Zagreb</item>
    </derivirana_varijabla>
  </DomainObject.Predmet.StrankaListFormatedWithAdress>
  <DomainObject.Predmet.StrankaListFormatedWithAdressOIB>
    <izvorni_sadrzaj>
      <item>Nataša Presečan, OIB 83862751686, Radmanovačka Ulica 18a, 10000 Zagreb</item>
    </izvorni_sadrzaj>
    <derivirana_varijabla naziv="DomainObject.Predmet.StrankaListFormatedWithAdressOIB_1">
      <item>Nataša Presečan, OIB 83862751686, Radmanovačka Ulica 18a, 10000 Zagreb</item>
    </derivirana_varijabla>
  </DomainObject.Predmet.StrankaListFormatedWithAdressOIB>
  <DomainObject.Predmet.StrankaListNazivFormated>
    <izvorni_sadrzaj>
      <item>Nataša Presečan</item>
    </izvorni_sadrzaj>
    <derivirana_varijabla naziv="DomainObject.Predmet.StrankaListNazivFormated_1">
      <item>Nataša Presečan</item>
    </derivirana_varijabla>
  </DomainObject.Predmet.StrankaListNazivFormated>
  <DomainObject.Predmet.StrankaListNazivFormatedOIB>
    <izvorni_sadrzaj>
      <item>Nataša Presečan, OIB 83862751686</item>
    </izvorni_sadrzaj>
    <derivirana_varijabla naziv="DomainObject.Predmet.StrankaListNazivFormatedOIB_1">
      <item>Nataša Presečan, OIB 83862751686</item>
    </derivirana_varijabla>
  </DomainObject.Predmet.StrankaListNazivFormatedOIB>
  <DomainObject.Predmet.ProtuStrankaListFormated>
    <izvorni_sadrzaj>
      <item>GALLINA NEKRETNINE d.o.o. zastupanog po punomoćniku VIOLETA CRNOGAJ</item>
    </izvorni_sadrzaj>
    <derivirana_varijabla naziv="DomainObject.Predmet.ProtuStrankaListFormated_1">
      <item>GALLINA NEKRETNINE d.o.o. zastupanog po punomoćniku VIOLETA CRNOGAJ</item>
    </derivirana_varijabla>
  </DomainObject.Predmet.ProtuStrankaListFormated>
  <DomainObject.Predmet.ProtuStrankaListFormatedOIB>
    <izvorni_sadrzaj>
      <item>GALLINA NEKRETNINE d.o.o., OIB 09594211380 zastupanog po punomoćniku VIOLETA CRNOGAJ</item>
    </izvorni_sadrzaj>
    <derivirana_varijabla naziv="DomainObject.Predmet.ProtuStrankaListFormatedOIB_1">
      <item>GALLINA NEKRETNINE d.o.o., OIB 09594211380 zastupanog po punomoćniku VIOLETA CRNOGAJ</item>
    </derivirana_varijabla>
  </DomainObject.Predmet.ProtuStrankaListFormatedOIB>
  <DomainObject.Predmet.ProtuStrankaListFormatedWithAdress>
    <izvorni_sadrzaj>
      <item>GALLINA NEKRETNINE d.o.o., Jaruščica 7 A, 10000 Zagreb zastupanog po punomoćniku VIOLETA CRNOGAJ</item>
    </izvorni_sadrzaj>
    <derivirana_varijabla naziv="DomainObject.Predmet.ProtuStrankaListFormatedWithAdress_1">
      <item>GALLINA NEKRETNINE d.o.o., Jaruščica 7 A, 10000 Zagreb zastupanog po punomoćniku VIOLETA CRNOGAJ</item>
    </derivirana_varijabla>
  </DomainObject.Predmet.ProtuStrankaListFormatedWithAdress>
  <DomainObject.Predmet.ProtuStrankaListFormatedWithAdressOIB>
    <izvorni_sadrzaj>
      <item>GALLINA NEKRETNINE d.o.o., OIB 09594211380, Jaruščica 7 A, 10000 Zagreb zastupanog po punomoćniku VIOLETA CRNOGAJ</item>
    </izvorni_sadrzaj>
    <derivirana_varijabla naziv="DomainObject.Predmet.ProtuStrankaListFormatedWithAdressOIB_1">
      <item>GALLINA NEKRETNINE d.o.o., OIB 09594211380, Jaruščica 7 A, 10000 Zagreb zastupanog po punomoćniku VIOLETA CRNOGAJ</item>
    </derivirana_varijabla>
  </DomainObject.Predmet.ProtuStrankaListFormatedWithAdressOIB>
  <DomainObject.Predmet.ProtuStrankaListNazivFormated>
    <izvorni_sadrzaj>
      <item>GALLINA NEKRETNINE d.o.o.</item>
    </izvorni_sadrzaj>
    <derivirana_varijabla naziv="DomainObject.Predmet.ProtuStrankaListNazivFormated_1">
      <item>GALLINA NEKRETNINE d.o.o.</item>
    </derivirana_varijabla>
  </DomainObject.Predmet.ProtuStrankaListNazivFormated>
  <DomainObject.Predmet.ProtuStrankaListNazivFormatedOIB>
    <izvorni_sadrzaj>
      <item>GALLINA NEKRETNINE d.o.o., OIB 09594211380</item>
    </izvorni_sadrzaj>
    <derivirana_varijabla naziv="DomainObject.Predmet.ProtuStrankaListNazivFormatedOIB_1">
      <item>GALLINA NEKRETNINE d.o.o., OIB 09594211380</item>
    </derivirana_varijabla>
  </DomainObject.Predmet.ProtuStrankaListNazivFormatedOIB>
  <DomainObject.Predmet.OstaliListFormated>
    <izvorni_sadrzaj>
      <item>VIOLETA CRNOGAJ punomoćnik sudionika u postupku GALLINA NEKRETNINE d.o.o.</item>
      <item>FINA ZAGREB</item>
      <item>Ministarstvo financija RH, Porezna uprava</item>
      <item>Ana Šakić</item>
    </izvorni_sadrzaj>
    <derivirana_varijabla naziv="DomainObject.Predmet.OstaliListFormated_1">
      <item>VIOLETA CRNOGAJ punomoćnik sudionika u postupku GALLINA NEKRETNINE d.o.o.</item>
      <item>FINA ZAGREB</item>
      <item>Ministarstvo financija RH, Porezna uprava</item>
      <item>Ana Šakić</item>
    </derivirana_varijabla>
  </DomainObject.Predmet.OstaliListFormated>
  <DomainObject.Predmet.OstaliListFormatedOIB>
    <izvorni_sadrzaj>
      <item>VIOLETA CRNOGAJ, OIB 93580451063 punomoćnik sudionika u postupku GALLINA NEKRETNINE d.o.o.</item>
      <item>FINA ZAGREB, OIB 85821130368</item>
      <item>Ministarstvo financija RH, Porezna uprava, OIB 18683136487</item>
      <item>Ana Šakić, OIB 06903243250</item>
    </izvorni_sadrzaj>
    <derivirana_varijabla naziv="DomainObject.Predmet.OstaliListFormatedOIB_1">
      <item>VIOLETA CRNOGAJ, OIB 93580451063 punomoćnik sudionika u postupku GALLINA NEKRETNINE d.o.o.</item>
      <item>FINA ZAGREB, OIB 85821130368</item>
      <item>Ministarstvo financija RH, Porezna uprava, OIB 18683136487</item>
      <item>Ana Šakić, OIB 06903243250</item>
    </derivirana_varijabla>
  </DomainObject.Predmet.OstaliListFormatedOIB>
  <DomainObject.Predmet.OstaliListFormatedWithAdress>
    <izvorni_sadrzaj>
      <item>VIOLETA CRNOGAJ, Bregana Pisarovinska 37/K, 10451 Pisarovina punomoćnik sudionika u postupku GALLINA NEKRETNINE d.o.o.</item>
      <item>FINA ZAGREB</item>
      <item>Ministarstvo financija RH, Porezna uprava, Av. Dubrovnik 32, 10000 Zagreb</item>
      <item>Ana Šakić, Dubovačka 29, 10000 Zagreb</item>
    </izvorni_sadrzaj>
    <derivirana_varijabla naziv="DomainObject.Predmet.OstaliListFormatedWithAdress_1">
      <item>VIOLETA CRNOGAJ, Bregana Pisarovinska 37/K, 10451 Pisarovina punomoćnik sudionika u postupku GALLINA NEKRETNINE d.o.o.</item>
      <item>FINA ZAGREB</item>
      <item>Ministarstvo financija RH, Porezna uprava, Av. Dubrovnik 32, 10000 Zagreb</item>
      <item>Ana Šakić, Dubovačka 29, 10000 Zagreb</item>
    </derivirana_varijabla>
  </DomainObject.Predmet.OstaliListFormatedWithAdress>
  <DomainObject.Predmet.OstaliListFormatedWithAdressOIB>
    <izvorni_sadrzaj>
      <item>VIOLETA CRNOGAJ, OIB 93580451063, Bregana Pisarovinska 37/K, 10451 Pisarovina punomoćnik sudionika u postupku GALLINA NEKRETNINE d.o.o.</item>
      <item>FINA ZAGREB, OIB 85821130368</item>
      <item>Ministarstvo financija RH, Porezna uprava, OIB 18683136487, Av. Dubrovnik 32, 10000 Zagreb</item>
      <item>Ana Šakić, OIB 06903243250, Dubovačka 29, 10000 Zagreb</item>
    </izvorni_sadrzaj>
    <derivirana_varijabla naziv="DomainObject.Predmet.OstaliListFormatedWithAdressOIB_1">
      <item>VIOLETA CRNOGAJ, OIB 93580451063, Bregana Pisarovinska 37/K, 10451 Pisarovina punomoćnik sudionika u postupku GALLINA NEKRETNINE d.o.o.</item>
      <item>FINA ZAGREB, OIB 85821130368</item>
      <item>Ministarstvo financija RH, Porezna uprava, OIB 18683136487, Av. Dubrovnik 32, 10000 Zagreb</item>
      <item>Ana Šakić, OIB 06903243250, Dubovačka 29, 10000 Zagreb</item>
    </derivirana_varijabla>
  </DomainObject.Predmet.OstaliListFormatedWithAdressOIB>
  <DomainObject.Predmet.OstaliListNazivFormated>
    <izvorni_sadrzaj>
      <item>VIOLETA CRNOGAJ</item>
      <item>FINA ZAGREB</item>
      <item>Ministarstvo financija RH, Porezna uprava</item>
      <item>Ana Šakić</item>
    </izvorni_sadrzaj>
    <derivirana_varijabla naziv="DomainObject.Predmet.OstaliListNazivFormated_1">
      <item>VIOLETA CRNOGAJ</item>
      <item>FINA ZAGREB</item>
      <item>Ministarstvo financija RH, Porezna uprava</item>
      <item>Ana Šakić</item>
    </derivirana_varijabla>
  </DomainObject.Predmet.OstaliListNazivFormated>
  <DomainObject.Predmet.OstaliListNazivFormatedOIB>
    <izvorni_sadrzaj>
      <item>VIOLETA CRNOGAJ, OIB 93580451063</item>
      <item>FINA ZAGREB, OIB 85821130368</item>
      <item>Ministarstvo financija RH, Porezna uprava, OIB 18683136487</item>
      <item>Ana Šakić, OIB 06903243250</item>
    </izvorni_sadrzaj>
    <derivirana_varijabla naziv="DomainObject.Predmet.OstaliListNazivFormatedOIB_1">
      <item>VIOLETA CRNOGAJ, OIB 93580451063</item>
      <item>FINA ZAGREB, OIB 85821130368</item>
      <item>Ministarstvo financija RH, Porezna uprava, OIB 18683136487</item>
      <item>Ana Šakić, OIB 06903243250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2018.</izvorni_sadrzaj>
    <derivirana_varijabla naziv="DomainObject.Datum_1">20.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Nataša Presečan</izvorni_sadrzaj>
    <derivirana_varijabla naziv="DomainObject.Predmet.StrankaIDrugi_1">Nataša Presečan</derivirana_varijabla>
  </DomainObject.Predmet.StrankaIDrugi>
  <DomainObject.Predmet.ProtustrankaIDrugi>
    <izvorni_sadrzaj>GALLINA NEKRETNINE d.o.o.</izvorni_sadrzaj>
    <derivirana_varijabla naziv="DomainObject.Predmet.ProtustrankaIDrugi_1">GALLINA NEKRETNINE d.o.o.</derivirana_varijabla>
  </DomainObject.Predmet.ProtustrankaIDrugi>
  <DomainObject.Predmet.StrankaIDrugiAdressOIB>
    <izvorni_sadrzaj>Nataša Presečan, OIB 83862751686, Radmanovačka Ulica 18a, 10000 Zagreb</izvorni_sadrzaj>
    <derivirana_varijabla naziv="DomainObject.Predmet.StrankaIDrugiAdressOIB_1">Nataša Presečan, OIB 83862751686, Radmanovačka Ulica 18a, 10000 Zagreb</derivirana_varijabla>
  </DomainObject.Predmet.StrankaIDrugiAdressOIB>
  <DomainObject.Predmet.ProtustrankaIDrugiAdressOIB>
    <izvorni_sadrzaj>GALLINA NEKRETNINE d.o.o., OIB 09594211380, Jaruščica 7 A, 10000 Zagreb</izvorni_sadrzaj>
    <derivirana_varijabla naziv="DomainObject.Predmet.ProtustrankaIDrugiAdressOIB_1">GALLINA NEKRETNINE d.o.o., OIB 09594211380, Jaruščica 7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Nataša Presečan</item>
      <item>GALLINA NEKRETNINE d.o.o.</item>
      <item>VIOLETA CRNOGAJ</item>
      <item>FINA ZAGREB</item>
      <item>Ministarstvo financija RH, Porezna uprava</item>
      <item>Ana Šakić</item>
    </izvorni_sadrzaj>
    <derivirana_varijabla naziv="DomainObject.Predmet.SudioniciListNaziv_1">
      <item>Nataša Presečan</item>
      <item>GALLINA NEKRETNINE d.o.o.</item>
      <item>VIOLETA CRNOGAJ</item>
      <item>FINA ZAGREB</item>
      <item>Ministarstvo financija RH, Porezna uprava</item>
      <item>Ana Šakić</item>
    </derivirana_varijabla>
  </DomainObject.Predmet.SudioniciListNaziv>
  <DomainObject.Predmet.SudioniciListAdressOIB>
    <izvorni_sadrzaj>
      <item>Nataša Presečan, OIB 83862751686, Radmanovačka Ulica 18a,10000 Zagreb</item>
      <item>GALLINA NEKRETNINE d.o.o., OIB 09594211380, Jaruščica 7 A,10000 Zagreb</item>
      <item>VIOLETA CRNOGAJ, OIB 93580451063, Bregana Pisarovinska 37/K,10451 Pisarovina</item>
      <item>FINA ZAGREB, OIB 85821130368</item>
      <item>Ministarstvo financija RH, Porezna uprava, OIB 18683136487, Av. Dubrovnik 32,10000 Zagreb</item>
      <item>Ana Šakić, OIB 06903243250, Dubovačka 29,10000 Zagreb</item>
    </izvorni_sadrzaj>
    <derivirana_varijabla naziv="DomainObject.Predmet.SudioniciListAdressOIB_1">
      <item>Nataša Presečan, OIB 83862751686, Radmanovačka Ulica 18a,10000 Zagreb</item>
      <item>GALLINA NEKRETNINE d.o.o., OIB 09594211380, Jaruščica 7 A,10000 Zagreb</item>
      <item>VIOLETA CRNOGAJ, OIB 93580451063, Bregana Pisarovinska 37/K,10451 Pisarovina</item>
      <item>FINA ZAGREB, OIB 85821130368</item>
      <item>Ministarstvo financija RH, Porezna uprava, OIB 18683136487, Av. Dubrovnik 32,10000 Zagreb</item>
      <item>Ana Šakić, OIB 06903243250, Dubovačka 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83862751686</item>
      <item>, OIB 09594211380</item>
      <item>, OIB 93580451063</item>
      <item>, OIB 85821130368</item>
      <item>, OIB 18683136487</item>
      <item>, OIB 06903243250</item>
    </izvorni_sadrzaj>
    <derivirana_varijabla naziv="DomainObject.Predmet.SudioniciListNazivOIB_1">
      <item>, OIB 83862751686</item>
      <item>, OIB 09594211380</item>
      <item>, OIB 93580451063</item>
      <item>, OIB 85821130368</item>
      <item>, OIB 18683136487</item>
      <item>, OIB 06903243250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Šakić, OIB 06903243250, Dubovačka 29 Zagreb</item>
    </izvorni_sadrzaj>
    <derivirana_varijabla naziv="DomainObject.Predmet.StecajniUpraviteljiListAddressOIB_1">
      <item>Ana Šakić, OIB 06903243250, Dubovačka 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569</properties:Words>
  <properties:Characters>3097</properties:Characters>
  <properties:Lines>89</properties:Lines>
  <properties:Paragraphs>33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2018-02-20T12:20:00Z</dcterms:created>
  <dc:creator>Monika Grbac</dc:creator>
  <cp:lastModifiedBy>Monika Grbac</cp:lastModifiedBy>
  <dcterms:modified xmlns:xsi="http://www.w3.org/2001/XMLSchema-instance" xsi:type="dcterms:W3CDTF">2018-02-20T12:31:00Z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st-180-14 GALLINA.docx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