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6e40c" w14:paraId="936e40c" w:rsidRDefault="00AE649C" w:rsidP="00FA5B5E" w:rsidR="00AE649C" w:rsidRPr="00B76F3C">
      <w:pPr>
        <w:pStyle w:val="Naslov3"/>
        <w15:collapsed w:val="false"/>
      </w:pPr>
    </w:p>
    <w:p w:rsidRDefault="00DC10E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C10EA" w:rsidP="00DC10EA" w:rsidR="00DC10EA">
      <w:pPr>
        <w:jc w:val="right"/>
        <w:rPr>
          <w:rFonts w:cs="Arial" w:hAnsi="Arial" w:ascii="Arial"/>
          <w:b/>
        </w:rPr>
      </w:pPr>
      <w:r>
        <w:rPr>
          <w:rFonts w:cs="Arial" w:hAnsi="Arial" w:ascii="Arial"/>
          <w:b/>
        </w:rPr>
        <w:t>3 St-476/2015-2</w:t>
      </w:r>
    </w:p>
    <w:p w:rsidRDefault="00DC10EA" w:rsidP="00DC10EA" w:rsidR="00DC10EA">
      <w:pPr>
        <w:jc w:val="center"/>
        <w:rPr>
          <w:rFonts w:cs="Arial" w:hAnsi="Arial" w:ascii="Arial"/>
          <w:b/>
        </w:rPr>
      </w:pPr>
      <w:r>
        <w:rPr>
          <w:rFonts w:cs="Arial" w:hAnsi="Arial" w:ascii="Arial"/>
          <w:b/>
        </w:rPr>
        <w:t>R E P U B L I K A  H R V A T S K A</w:t>
      </w:r>
    </w:p>
    <w:p w:rsidRDefault="00DC10EA" w:rsidP="00DC10EA" w:rsidR="00DC10EA" w:rsidRPr="00DC10EA">
      <w:pPr>
        <w:jc w:val="center"/>
        <w:rPr>
          <w:rFonts w:cs="Arial" w:hAnsi="Arial" w:ascii="Arial"/>
          <w:b/>
        </w:rPr>
      </w:pPr>
      <w:r>
        <w:rPr>
          <w:rFonts w:cs="Arial" w:hAnsi="Arial" w:ascii="Arial"/>
          <w:b/>
        </w:rPr>
        <w:t xml:space="preserve">R J E Š E N J E </w:t>
      </w:r>
    </w:p>
    <w:p w:rsidRDefault="00DC10EA" w:rsidP="00DC10EA" w:rsidR="00DC10EA">
      <w:pPr>
        <w:jc w:val="both"/>
        <w:rPr>
          <w:rFonts w:cs="Arial" w:hAnsi="Arial" w:ascii="Arial"/>
        </w:rPr>
      </w:pPr>
      <w:r>
        <w:rPr>
          <w:rFonts w:cs="Arial" w:hAnsi="Arial" w:ascii="Arial"/>
        </w:rPr>
        <w:tab/>
      </w:r>
      <w:r>
        <w:rPr>
          <w:rFonts w:cs="Arial" w:hAnsi="Arial" w:ascii="Arial"/>
          <w:b/>
        </w:rPr>
        <w:t>TRGOVAČKI SUD U BJELOVARU,</w:t>
      </w:r>
      <w:r>
        <w:rPr>
          <w:rFonts w:cs="Arial" w:hAnsi="Arial" w:ascii="Arial"/>
        </w:rPr>
        <w:t xml:space="preserve"> OIB 07942269267, po stečajnom sucu Sanjani Zorinc, odlučujući po prijedlogu FINE Zagreb, Ulica grada Vukovara 70, OIB 85821130368, za otvaranje stečajnog postupka nad dužnikom TRG j.d.o.o. Orahovica, Trg Svetog </w:t>
      </w:r>
      <w:proofErr w:type="spellStart"/>
      <w:r>
        <w:rPr>
          <w:rFonts w:cs="Arial" w:hAnsi="Arial" w:ascii="Arial"/>
        </w:rPr>
        <w:t>Florijana</w:t>
      </w:r>
      <w:proofErr w:type="spellEnd"/>
      <w:r>
        <w:rPr>
          <w:rFonts w:cs="Arial" w:hAnsi="Arial" w:ascii="Arial"/>
        </w:rPr>
        <w:t xml:space="preserve"> 4, OIB 38541483020, MBS 010093147, dana 16. prosinca 2015. godine </w:t>
      </w:r>
    </w:p>
    <w:p w:rsidRDefault="00DC10EA" w:rsidP="00DC10EA" w:rsidR="00DC10EA" w:rsidRPr="00DC10EA">
      <w:pPr>
        <w:jc w:val="center"/>
        <w:rPr>
          <w:rFonts w:cs="Arial" w:hAnsi="Arial" w:ascii="Arial"/>
          <w:b/>
        </w:rPr>
      </w:pPr>
      <w:r>
        <w:rPr>
          <w:rFonts w:cs="Arial" w:hAnsi="Arial" w:ascii="Arial"/>
          <w:b/>
        </w:rPr>
        <w:t xml:space="preserve">r i j e š i o   j e </w:t>
      </w:r>
    </w:p>
    <w:p w:rsidRDefault="00DC10EA" w:rsidP="00DC10EA" w:rsidR="00DC10EA">
      <w:pPr>
        <w:jc w:val="both"/>
        <w:rPr>
          <w:rFonts w:cs="Arial" w:hAnsi="Arial" w:ascii="Arial"/>
        </w:rPr>
      </w:pPr>
      <w:r>
        <w:rPr>
          <w:rFonts w:cs="Arial" w:hAnsi="Arial" w:ascii="Arial"/>
        </w:rPr>
        <w:tab/>
      </w:r>
      <w:r>
        <w:rPr>
          <w:rFonts w:cs="Arial" w:hAnsi="Arial" w:ascii="Arial"/>
          <w:b/>
        </w:rPr>
        <w:t>I</w:t>
      </w:r>
      <w:r>
        <w:rPr>
          <w:rFonts w:cs="Arial" w:hAnsi="Arial" w:ascii="Arial"/>
        </w:rPr>
        <w:t xml:space="preserve"> Pokreće se postupak radi utvrđivanja pretpostavki za otvaranje stečajnog postupka nad trgovačkim društvom TRG j.d.o.o. Orahovica, Trg Svetog </w:t>
      </w:r>
      <w:proofErr w:type="spellStart"/>
      <w:r>
        <w:rPr>
          <w:rFonts w:cs="Arial" w:hAnsi="Arial" w:ascii="Arial"/>
        </w:rPr>
        <w:t>Florijana</w:t>
      </w:r>
      <w:proofErr w:type="spellEnd"/>
      <w:r>
        <w:rPr>
          <w:rFonts w:cs="Arial" w:hAnsi="Arial" w:ascii="Arial"/>
        </w:rPr>
        <w:t xml:space="preserve"> 4, OIB 38541483020, MBS 010093147.</w:t>
      </w:r>
    </w:p>
    <w:p w:rsidRDefault="00DC10EA" w:rsidP="00DC10EA" w:rsidR="00DC10EA">
      <w:pPr>
        <w:ind w:firstLine="708"/>
        <w:jc w:val="both"/>
        <w:rPr>
          <w:rFonts w:cs="Arial" w:hAnsi="Arial" w:ascii="Arial"/>
        </w:rPr>
      </w:pPr>
      <w:r>
        <w:rPr>
          <w:rFonts w:cs="Arial" w:hAnsi="Arial" w:ascii="Arial"/>
          <w:b/>
        </w:rPr>
        <w:t>II</w:t>
      </w:r>
      <w:r>
        <w:rPr>
          <w:rFonts w:cs="Arial" w:hAnsi="Arial" w:ascii="Arial"/>
        </w:rPr>
        <w:t xml:space="preserve"> Za privremenog stečajnog upravitelja imenuje se TANASIJA MARKOVIĆ iz Vrbovca, Vrbovačka cesta 44, OIB 15362271646.  </w:t>
      </w:r>
      <w:r>
        <w:rPr>
          <w:rFonts w:cs="Arial" w:hAnsi="Arial" w:ascii="Arial"/>
        </w:rPr>
        <w:tab/>
        <w:t xml:space="preserve"> </w:t>
      </w:r>
    </w:p>
    <w:p w:rsidRDefault="00DC10EA" w:rsidP="00DC10EA" w:rsidR="00DC10EA">
      <w:pPr>
        <w:jc w:val="both"/>
        <w:rPr>
          <w:rFonts w:cs="Arial" w:hAnsi="Arial" w:ascii="Arial"/>
        </w:rPr>
      </w:pPr>
      <w:r>
        <w:rPr>
          <w:rFonts w:cs="Arial" w:hAnsi="Arial" w:ascii="Arial"/>
        </w:rPr>
        <w:tab/>
      </w:r>
      <w:r>
        <w:rPr>
          <w:rFonts w:cs="Arial" w:hAnsi="Arial" w:ascii="Arial"/>
          <w:b/>
        </w:rPr>
        <w:t xml:space="preserve">III </w:t>
      </w:r>
      <w:r>
        <w:rPr>
          <w:rFonts w:cs="Arial" w:hAnsi="Arial" w:ascii="Arial"/>
        </w:rPr>
        <w:t xml:space="preserve">Ročište radi izjašnjavanja o prijedlogu zakazuje se za </w:t>
      </w:r>
      <w:r>
        <w:rPr>
          <w:rFonts w:cs="Arial" w:hAnsi="Arial" w:ascii="Arial"/>
          <w:b/>
        </w:rPr>
        <w:t>dan 25. veljače  2016. godine u 10,00 sati</w:t>
      </w:r>
      <w:r>
        <w:rPr>
          <w:rFonts w:cs="Arial" w:hAnsi="Arial" w:ascii="Arial"/>
        </w:rPr>
        <w:t xml:space="preserve"> u ovome sudu (zgrada sudskog registra) sudnica br. 4 na koje se pozivaju dostavom ovog rješenja: </w:t>
      </w:r>
    </w:p>
    <w:p w:rsidRDefault="00DC10EA" w:rsidP="00DC10EA" w:rsidR="00DC10EA">
      <w:pPr>
        <w:numPr>
          <w:ilvl w:val="0"/>
          <w:numId w:val="47"/>
        </w:numPr>
        <w:spacing w:after="0"/>
        <w:jc w:val="both"/>
        <w:rPr>
          <w:rFonts w:cs="Arial" w:hAnsi="Arial" w:ascii="Arial"/>
        </w:rPr>
      </w:pPr>
      <w:r>
        <w:rPr>
          <w:rFonts w:cs="Arial" w:hAnsi="Arial" w:ascii="Arial"/>
        </w:rPr>
        <w:t>FINA Zagreb</w:t>
      </w:r>
    </w:p>
    <w:p w:rsidRDefault="00DC10EA" w:rsidP="00DC10EA" w:rsidR="00DC10EA">
      <w:pPr>
        <w:numPr>
          <w:ilvl w:val="0"/>
          <w:numId w:val="47"/>
        </w:numPr>
        <w:spacing w:after="0"/>
        <w:jc w:val="both"/>
        <w:rPr>
          <w:rFonts w:cs="Arial" w:hAnsi="Arial" w:ascii="Arial"/>
        </w:rPr>
      </w:pPr>
      <w:r>
        <w:rPr>
          <w:rFonts w:cs="Arial" w:hAnsi="Arial" w:ascii="Arial"/>
        </w:rPr>
        <w:t xml:space="preserve">Nataša </w:t>
      </w:r>
      <w:proofErr w:type="spellStart"/>
      <w:r>
        <w:rPr>
          <w:rFonts w:cs="Arial" w:hAnsi="Arial" w:ascii="Arial"/>
        </w:rPr>
        <w:t>Solić</w:t>
      </w:r>
      <w:proofErr w:type="spellEnd"/>
      <w:r>
        <w:rPr>
          <w:rFonts w:cs="Arial" w:hAnsi="Arial" w:ascii="Arial"/>
        </w:rPr>
        <w:t xml:space="preserve">, direktor </w:t>
      </w:r>
    </w:p>
    <w:p w:rsidRDefault="00DC10EA" w:rsidP="00DC10EA" w:rsidR="00DC10EA">
      <w:pPr>
        <w:numPr>
          <w:ilvl w:val="0"/>
          <w:numId w:val="47"/>
        </w:numPr>
        <w:spacing w:after="0"/>
        <w:jc w:val="both"/>
        <w:rPr>
          <w:rFonts w:cs="Arial" w:hAnsi="Arial" w:ascii="Arial"/>
        </w:rPr>
      </w:pPr>
      <w:r>
        <w:rPr>
          <w:rFonts w:cs="Arial" w:hAnsi="Arial" w:ascii="Arial"/>
        </w:rPr>
        <w:t>privremeni stečajni upravitelj</w:t>
      </w:r>
    </w:p>
    <w:p w:rsidRDefault="00DC10EA" w:rsidP="00DC10EA" w:rsidR="00DC10EA">
      <w:pPr>
        <w:jc w:val="both"/>
        <w:rPr>
          <w:rFonts w:cs="Arial" w:hAnsi="Arial" w:ascii="Arial"/>
        </w:rPr>
      </w:pPr>
    </w:p>
    <w:p w:rsidRDefault="00DC10EA" w:rsidP="00DC10EA" w:rsidR="00DC10EA">
      <w:pPr>
        <w:ind w:firstLine="705"/>
        <w:jc w:val="both"/>
        <w:rPr>
          <w:rFonts w:cs="Arial" w:hAnsi="Arial" w:ascii="Arial"/>
        </w:rPr>
      </w:pPr>
      <w:r>
        <w:rPr>
          <w:rFonts w:cs="Arial" w:hAnsi="Arial" w:ascii="Arial"/>
          <w:b/>
        </w:rPr>
        <w:t xml:space="preserve">IV </w:t>
      </w:r>
      <w:r>
        <w:rPr>
          <w:rFonts w:cs="Arial" w:hAnsi="Arial" w:ascii="Arial"/>
        </w:rP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DC10EA" w:rsidP="00DC10EA" w:rsidR="00DC10EA">
      <w:pPr>
        <w:jc w:val="both"/>
        <w:rPr>
          <w:rFonts w:cs="Arial" w:hAnsi="Arial" w:ascii="Arial"/>
        </w:rPr>
      </w:pPr>
      <w:r>
        <w:rPr>
          <w:rFonts w:cs="Arial" w:hAnsi="Arial" w:ascii="Arial"/>
        </w:rPr>
        <w:tab/>
      </w:r>
      <w:r>
        <w:rPr>
          <w:rFonts w:cs="Arial" w:hAnsi="Arial" w:ascii="Arial"/>
          <w:b/>
        </w:rPr>
        <w:t>V</w:t>
      </w:r>
      <w:r>
        <w:rPr>
          <w:rFonts w:cs="Arial" w:hAnsi="Arial" w:ascii="Arial"/>
        </w:rPr>
        <w:t xml:space="preserve"> Pozivaju se dužnikovi dužnici da svoje obveze ispunjavaju vodeći računa o objavljenom rješenju.</w:t>
      </w:r>
    </w:p>
    <w:p w:rsidRDefault="00DC10EA" w:rsidP="00DC10EA" w:rsidR="00DC10EA" w:rsidRPr="00DC10EA">
      <w:pPr>
        <w:jc w:val="center"/>
        <w:rPr>
          <w:rFonts w:cs="Arial" w:hAnsi="Arial" w:ascii="Arial"/>
          <w:b/>
        </w:rPr>
      </w:pPr>
      <w:r>
        <w:rPr>
          <w:rFonts w:cs="Arial" w:hAnsi="Arial" w:ascii="Arial"/>
          <w:b/>
        </w:rPr>
        <w:t xml:space="preserve">Obrazloženje </w:t>
      </w:r>
    </w:p>
    <w:p w:rsidRDefault="00DC10EA" w:rsidP="00DC10EA" w:rsidR="00DC10EA">
      <w:pPr>
        <w:jc w:val="both"/>
        <w:rPr>
          <w:rFonts w:cs="Arial" w:hAnsi="Arial" w:ascii="Arial"/>
        </w:rPr>
      </w:pPr>
      <w:r>
        <w:rPr>
          <w:rFonts w:cs="Arial" w:hAnsi="Arial" w:ascii="Arial"/>
        </w:rPr>
        <w:tab/>
        <w:t xml:space="preserve">Predlagatelj FINA Zagreb je dana 11. prosinca 2015. godine podnijela prijedlog za otvaranje stečajnog postupka nad TRG j.d.o.o. Orahovica, Trg Svetog </w:t>
      </w:r>
      <w:proofErr w:type="spellStart"/>
      <w:r>
        <w:rPr>
          <w:rFonts w:cs="Arial" w:hAnsi="Arial" w:ascii="Arial"/>
        </w:rPr>
        <w:t>Florijana</w:t>
      </w:r>
      <w:proofErr w:type="spellEnd"/>
      <w:r>
        <w:rPr>
          <w:rFonts w:cs="Arial" w:hAnsi="Arial" w:ascii="Arial"/>
        </w:rPr>
        <w:t xml:space="preserve"> 4, s popratnom dokumentacijom. Iz dokumentacije, </w:t>
      </w:r>
    </w:p>
    <w:p w:rsidRDefault="00DC10EA" w:rsidP="00DC10EA" w:rsidR="00DC10EA">
      <w:pPr>
        <w:jc w:val="center"/>
        <w:rPr>
          <w:rFonts w:cs="Arial" w:hAnsi="Arial" w:ascii="Arial"/>
        </w:rPr>
      </w:pPr>
    </w:p>
    <w:p w:rsidRDefault="00DC10EA" w:rsidP="00DC10EA" w:rsidR="00DC10EA">
      <w:pPr>
        <w:jc w:val="center"/>
        <w:rPr>
          <w:rFonts w:cs="Arial" w:hAnsi="Arial" w:ascii="Arial"/>
        </w:rPr>
      </w:pPr>
      <w:r>
        <w:rPr>
          <w:rFonts w:cs="Arial" w:hAnsi="Arial" w:ascii="Arial"/>
        </w:rPr>
        <w:lastRenderedPageBreak/>
        <w:t>-2-</w:t>
      </w:r>
    </w:p>
    <w:p w:rsidRDefault="00DC10EA" w:rsidP="00DC10EA" w:rsidR="00DC10EA" w:rsidRPr="00DC10EA">
      <w:pPr>
        <w:jc w:val="right"/>
        <w:rPr>
          <w:rFonts w:cs="Arial" w:hAnsi="Arial" w:ascii="Arial"/>
          <w:b/>
        </w:rPr>
      </w:pPr>
      <w:r>
        <w:rPr>
          <w:rFonts w:cs="Arial" w:hAnsi="Arial" w:ascii="Arial"/>
          <w:b/>
        </w:rPr>
        <w:t>3 St-476/2015-2</w:t>
      </w:r>
    </w:p>
    <w:p w:rsidRDefault="00DC10EA" w:rsidP="00DC10EA" w:rsidR="00DC10EA">
      <w:pPr>
        <w:jc w:val="both"/>
        <w:rPr>
          <w:rFonts w:cs="Arial" w:hAnsi="Arial" w:ascii="Arial"/>
        </w:rPr>
      </w:pPr>
      <w:r>
        <w:rPr>
          <w:rFonts w:cs="Arial" w:hAnsi="Arial" w:ascii="Arial"/>
        </w:rPr>
        <w:t xml:space="preserve">potvrde FINE priložene prijedlogu proizlazi da je društvo neprekidno blokirano duže od 60 dana. </w:t>
      </w:r>
    </w:p>
    <w:p w:rsidRDefault="00DC10EA" w:rsidP="00DC10EA" w:rsidR="00DC10EA">
      <w:pPr>
        <w:ind w:firstLine="708"/>
        <w:jc w:val="both"/>
        <w:rPr>
          <w:rFonts w:cs="Arial" w:hAnsi="Arial" w:ascii="Arial"/>
        </w:rPr>
      </w:pPr>
      <w:r>
        <w:rPr>
          <w:rFonts w:cs="Arial" w:hAnsi="Arial" w:ascii="Arial"/>
        </w:rPr>
        <w:t xml:space="preserve">Iz navedenog proizlazi da je dužnik nesposoban za plaćanje u skladu sa čl. 6. st. 2. Stečajnog zakona („Narodne novine“ br. 71/15, dalje SZ). </w:t>
      </w:r>
    </w:p>
    <w:p w:rsidRDefault="00DC10EA" w:rsidP="00DC10EA" w:rsidR="00DC10EA">
      <w:pPr>
        <w:ind w:firstLine="708"/>
        <w:jc w:val="both"/>
        <w:rPr>
          <w:rFonts w:cs="Arial" w:hAnsi="Arial" w:ascii="Arial"/>
        </w:rPr>
      </w:pPr>
      <w:r>
        <w:rPr>
          <w:rFonts w:cs="Arial" w:hAnsi="Arial" w:ascii="Arial"/>
        </w:rPr>
        <w:t xml:space="preserve">Time je predlagatelj učinio vjerojatnim postojanje stečajnog razloga nesposobnosti za plaćanje. </w:t>
      </w:r>
    </w:p>
    <w:p w:rsidRDefault="00DC10EA" w:rsidP="00DC10EA" w:rsidR="00DC10EA">
      <w:pPr>
        <w:jc w:val="both"/>
        <w:rPr>
          <w:rFonts w:cs="Arial" w:hAnsi="Arial" w:ascii="Arial"/>
        </w:rPr>
      </w:pPr>
      <w:r>
        <w:rPr>
          <w:rFonts w:cs="Arial" w:hAnsi="Arial" w:ascii="Arial"/>
        </w:rPr>
        <w:tab/>
        <w:t xml:space="preserve">Stoga je temeljem čl. 115. st. 1. i 2. SZ-a donijeto rješenje o pokretanju stečajnog postupka, radi utvrđivanja pretpostavki uvjeta za otvaranje stečajnog postupka. </w:t>
      </w:r>
    </w:p>
    <w:p w:rsidRDefault="00DC10EA" w:rsidP="00DC10EA" w:rsidR="00DC10EA">
      <w:pPr>
        <w:jc w:val="both"/>
        <w:rPr>
          <w:rFonts w:cs="Arial" w:hAnsi="Arial" w:ascii="Arial"/>
        </w:rPr>
      </w:pPr>
      <w:r>
        <w:rPr>
          <w:rFonts w:cs="Arial" w:hAnsi="Arial" w:ascii="Arial"/>
        </w:rPr>
        <w:tab/>
        <w:t>Temeljem čl. 119. st. 2., 3. i 5. SZ-a imenovan je privremeni stečajni upravitelj te su utvrđene njegove dužnosti. Privremeni stečajni upravitelj imenovan je sukladno čl. 84. st. 1. u svezi sa čl. 119. st. 6. SZ-a.</w:t>
      </w:r>
    </w:p>
    <w:p w:rsidRDefault="00DC10EA" w:rsidP="00DC10EA" w:rsidR="00DC10EA">
      <w:pPr>
        <w:jc w:val="both"/>
        <w:rPr>
          <w:rFonts w:cs="Arial" w:hAnsi="Arial" w:ascii="Arial"/>
        </w:rPr>
      </w:pPr>
      <w:r>
        <w:rPr>
          <w:rFonts w:cs="Arial" w:hAnsi="Arial" w:ascii="Arial"/>
        </w:rP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DC10EA" w:rsidP="00DC10EA" w:rsidR="00DC10EA" w:rsidRPr="00DC10EA">
      <w:pPr>
        <w:jc w:val="center"/>
        <w:rPr>
          <w:rFonts w:cs="Arial" w:hAnsi="Arial" w:ascii="Arial"/>
        </w:rPr>
      </w:pPr>
      <w:r>
        <w:rPr>
          <w:rFonts w:cs="Arial" w:hAnsi="Arial" w:ascii="Arial"/>
        </w:rPr>
        <w:t xml:space="preserve">U Bjelovaru, 16. prosinca 2015. godine </w:t>
      </w:r>
    </w:p>
    <w:p w:rsidRDefault="00DC10EA" w:rsidP="00DC10EA" w:rsidR="00DC10EA">
      <w:pPr>
        <w:jc w:val="both"/>
        <w:rPr>
          <w:rFonts w:cs="Arial" w:hAnsi="Arial" w:ascii="Arial"/>
          <w:b/>
        </w:rPr>
      </w:pP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t xml:space="preserve">STEČAJNI SUDAC </w:t>
      </w:r>
    </w:p>
    <w:p w:rsidRDefault="00DC10EA" w:rsidP="00DC10EA" w:rsidR="00DC10EA">
      <w:pPr>
        <w:jc w:val="both"/>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SANJANA ZORINC </w:t>
      </w:r>
    </w:p>
    <w:p w:rsidRDefault="00DC10EA" w:rsidP="00DC10EA" w:rsidR="00DC10EA">
      <w:pPr>
        <w:jc w:val="both"/>
        <w:rPr>
          <w:rFonts w:cs="Arial" w:hAnsi="Arial" w:ascii="Arial"/>
        </w:rPr>
      </w:pPr>
    </w:p>
    <w:p w:rsidRDefault="00DC10EA" w:rsidP="00DC10EA" w:rsidR="00DC10EA">
      <w:pPr>
        <w:jc w:val="both"/>
        <w:rPr>
          <w:rFonts w:cs="Arial" w:hAnsi="Arial" w:ascii="Arial"/>
        </w:rPr>
      </w:pPr>
      <w:r>
        <w:rPr>
          <w:rFonts w:cs="Arial" w:hAnsi="Arial" w:ascii="Arial"/>
          <w:b/>
        </w:rPr>
        <w:t>POUKA O PRAVNOM LIJEKU:</w:t>
      </w:r>
      <w:r>
        <w:rPr>
          <w:rFonts w:cs="Arial" w:hAnsi="Arial" w:ascii="Arial"/>
        </w:rPr>
        <w:t xml:space="preserve"> Protiv ovoga rješenja nije dopuštena žalba (čl. </w:t>
      </w:r>
      <w:smartTag w:element="metricconverter" w:uri="urn:schemas-microsoft-com:office:smarttags">
        <w:smartTagPr>
          <w:attr w:val="42. st" w:name="ProductID"/>
        </w:smartTagPr>
        <w:r>
          <w:rPr>
            <w:rFonts w:cs="Arial" w:hAnsi="Arial" w:ascii="Arial"/>
          </w:rPr>
          <w:t>42. st</w:t>
        </w:r>
      </w:smartTag>
      <w:r>
        <w:rPr>
          <w:rFonts w:cs="Arial" w:hAnsi="Arial" w:ascii="Arial"/>
        </w:rPr>
        <w:t xml:space="preserve">. 1. SZ). </w:t>
      </w:r>
    </w:p>
    <w:p w:rsidRDefault="00DC10EA" w:rsidP="00DC10EA" w:rsidR="00DC10EA">
      <w:pPr>
        <w:jc w:val="both"/>
        <w:rPr>
          <w:rFonts w:cs="Arial" w:hAnsi="Arial" w:ascii="Arial"/>
        </w:rPr>
      </w:pPr>
      <w:proofErr w:type="spellStart"/>
      <w:r>
        <w:rPr>
          <w:rFonts w:cs="Arial" w:hAnsi="Arial" w:ascii="Arial"/>
        </w:rPr>
        <w:t>Rj</w:t>
      </w:r>
      <w:proofErr w:type="spellEnd"/>
      <w:r>
        <w:rPr>
          <w:rFonts w:cs="Arial" w:hAnsi="Arial" w:ascii="Arial"/>
        </w:rPr>
        <w:t>.</w:t>
      </w:r>
    </w:p>
    <w:p w:rsidRDefault="00DC10EA" w:rsidP="00DC10EA" w:rsidR="00DC10EA">
      <w:pPr>
        <w:jc w:val="both"/>
        <w:rPr>
          <w:rFonts w:cs="Arial" w:hAnsi="Arial" w:ascii="Arial"/>
        </w:rPr>
      </w:pPr>
      <w:r>
        <w:rPr>
          <w:rFonts w:cs="Arial" w:hAnsi="Arial" w:ascii="Arial"/>
        </w:rPr>
        <w:t xml:space="preserve">Dna: FINA Zagreb </w:t>
      </w:r>
    </w:p>
    <w:p w:rsidRDefault="00DC10EA" w:rsidP="00DC10EA" w:rsidR="00DC10EA">
      <w:pPr>
        <w:jc w:val="both"/>
        <w:rPr>
          <w:rFonts w:cs="Arial" w:hAnsi="Arial" w:ascii="Arial"/>
        </w:rPr>
      </w:pPr>
      <w:r>
        <w:rPr>
          <w:rFonts w:cs="Arial" w:hAnsi="Arial" w:ascii="Arial"/>
        </w:rPr>
        <w:t xml:space="preserve">         direktoru stečajnog dužnika </w:t>
      </w:r>
    </w:p>
    <w:p w:rsidRDefault="00DC10EA" w:rsidP="00DC10EA" w:rsidR="00DC10EA">
      <w:pPr>
        <w:jc w:val="both"/>
        <w:rPr>
          <w:rFonts w:cs="Arial" w:hAnsi="Arial" w:ascii="Arial"/>
        </w:rPr>
      </w:pPr>
      <w:r>
        <w:rPr>
          <w:rFonts w:cs="Arial" w:hAnsi="Arial" w:ascii="Arial"/>
        </w:rPr>
        <w:t xml:space="preserve">         privremenom stečajnom upravitelju</w:t>
      </w:r>
    </w:p>
    <w:p w:rsidRDefault="00DC10EA" w:rsidP="00DC10EA" w:rsidR="00DC10EA">
      <w:pPr>
        <w:jc w:val="both"/>
        <w:rPr>
          <w:rFonts w:cs="Arial" w:hAnsi="Arial" w:ascii="Arial"/>
        </w:rPr>
      </w:pPr>
      <w:r>
        <w:rPr>
          <w:rFonts w:cs="Arial" w:hAnsi="Arial" w:ascii="Arial"/>
        </w:rPr>
        <w:t xml:space="preserve">         sudskom registru </w:t>
      </w:r>
    </w:p>
    <w:p w:rsidRDefault="00DC10EA" w:rsidP="00DC10EA" w:rsidR="00DC10EA">
      <w:pPr>
        <w:jc w:val="both"/>
        <w:rPr>
          <w:rFonts w:cs="Arial" w:hAnsi="Arial" w:ascii="Arial"/>
        </w:rPr>
      </w:pPr>
      <w:r>
        <w:rPr>
          <w:rFonts w:cs="Arial" w:hAnsi="Arial" w:ascii="Arial"/>
        </w:rPr>
        <w:t xml:space="preserve">         e-oglasna ploča</w:t>
      </w:r>
    </w:p>
    <w:p w:rsidRDefault="00DC10EA" w:rsidP="00DC10EA" w:rsidR="00DA0242" w:rsidRPr="00DC10EA">
      <w:pPr>
        <w:jc w:val="both"/>
        <w:rPr>
          <w:rFonts w:cs="Arial" w:hAnsi="Arial" w:ascii="Arial"/>
        </w:rPr>
      </w:pPr>
      <w:proofErr w:type="spellStart"/>
      <w:r>
        <w:rPr>
          <w:rFonts w:cs="Arial" w:hAnsi="Arial" w:ascii="Arial"/>
        </w:rPr>
        <w:t>Bj</w:t>
      </w:r>
      <w:proofErr w:type="spellEnd"/>
      <w:r>
        <w:rPr>
          <w:rFonts w:cs="Arial" w:hAnsi="Arial" w:ascii="Arial"/>
        </w:rPr>
        <w:t>. 16.12.2015.</w:t>
      </w:r>
      <w:bookmarkStart w:name="_GoBack" w:id="0"/>
      <w:bookmarkEnd w:id="0"/>
    </w:p>
    <w:sectPr w:rsidSect="00EB0D4C" w:rsidR="00DA0242" w:rsidRPr="00DC10EA">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10EA"/>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37135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St-476/2015-2</izvorni_sadrzaj>
    <derivirana_varijabla naziv="DomainObject.Oznaka_1">St-476/2015-2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St-476/2015</izvorni_sadrzaj>
    <derivirana_varijabla naziv="DomainObject.Predmet.OznakaBroj_1">St-476/2015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 jednostavno društvo s ograničenom odgovornošću za trgovinu i usluge, Orahovica</izvorni_sadrzaj>
    <derivirana_varijabla naziv="DomainObject.Predmet.ProtustrankaFormated_1">  TRG jednostavno društvo s ograničenom odgovornošću za trgovinu i usluge, Orahovica</derivirana_varijabla>
  </DomainObject.Predmet.ProtustrankaFormated>
  <DomainObject.Predmet.ProtustrankaFormatedOIB>
    <izvorni_sadrzaj>  TRG jednostavno društvo s ograničenom odgovornošću za trgovinu i usluge, Orahovica, OIB 38541483020</izvorni_sadrzaj>
    <derivirana_varijabla naziv="DomainObject.Predmet.ProtustrankaFormatedOIB_1">  TRG jednostavno društvo s ograničenom odgovornošću za trgovinu i usluge, Orahovica, OIB 38541483020</derivirana_varijabla>
  </DomainObject.Predmet.ProtustrankaFormatedOIB>
  <DomainObject.Predmet.ProtustrankaFormatedWithAdress>
    <izvorni_sadrzaj> TRG jednostavno društvo s ograničenom odgovornošću za trgovinu i usluge, Orahovica, Trg Svetog Florijana 4, 33515 Orahovica</izvorni_sadrzaj>
    <derivirana_varijabla naziv="DomainObject.Predmet.ProtustrankaFormatedWithAdress_1"> TRG jednostavno društvo s ograničenom odgovornošću za trgovinu i usluge, Orahovica, Trg Svetog Florijana 4, 33515 Orahovica</derivirana_varijabla>
  </DomainObject.Predmet.ProtustrankaFormatedWithAdress>
  <DomainObject.Predmet.ProtustrankaFormatedWithAdressOIB>
    <izvorni_sadrzaj> TRG jednostavno društvo s ograničenom odgovornošću za trgovinu i usluge, Orahovica, OIB 38541483020, Trg Svetog Florijana 4, 33515 Orahovica</izvorni_sadrzaj>
    <derivirana_varijabla naziv="DomainObject.Predmet.ProtustrankaFormatedWithAdressOIB_1"> TRG jednostavno društvo s ograničenom odgovornošću za trgovinu i usluge, Orahovica, OIB 38541483020, Trg Svetog Florijana 4, 33515 Orahovica</derivirana_varijabla>
  </DomainObject.Predmet.ProtustrankaFormatedWithAdressOIB>
  <DomainObject.Predmet.ProtustrankaWithAdress>
    <izvorni_sadrzaj>TRG jednostavno društvo s ograničenom odgovornošću za trgovinu i usluge, Orahovica Trg Svetog Florijana 4, 33515 Orahovica</izvorni_sadrzaj>
    <derivirana_varijabla naziv="DomainObject.Predmet.ProtustrankaWithAdress_1">TRG jednostavno društvo s ograničenom odgovornošću za trgovinu i usluge, Orahovica Trg Svetog Florijana 4, 33515 Orahovica</derivirana_varijabla>
  </DomainObject.Predmet.ProtustrankaWithAdress>
  <DomainObject.Predmet.ProtustrankaWithAdressOIB>
    <izvorni_sadrzaj>TRG jednostavno društvo s ograničenom odgovornošću za trgovinu i usluge, Orahovica, OIB 38541483020, Trg Svetog Florijana 4, 33515 Orahovica</izvorni_sadrzaj>
    <derivirana_varijabla naziv="DomainObject.Predmet.ProtustrankaWithAdressOIB_1">TRG jednostavno društvo s ograničenom odgovornošću za trgovinu i usluge, Orahovica, OIB 38541483020, Trg Svetog Florijana 4, 33515 Orahovica</derivirana_varijabla>
  </DomainObject.Predmet.ProtustrankaWithAdressOIB>
  <DomainObject.Predmet.ProtustrankaNazivFormated>
    <izvorni_sadrzaj>TRG jednostavno društvo s ograničenom odgovornošću za trgovinu i usluge, Orahovica</izvorni_sadrzaj>
    <derivirana_varijabla naziv="DomainObject.Predmet.ProtustrankaNazivFormated_1">TRG jednostavno društvo s ograničenom odgovornošću za trgovinu i usluge, Orahovica</derivirana_varijabla>
  </DomainObject.Predmet.ProtustrankaNazivFormated>
  <DomainObject.Predmet.ProtustrankaNazivFormatedOIB>
    <izvorni_sadrzaj>TRG jednostavno društvo s ograničenom odgovornošću za trgovinu i usluge, Orahovica, OIB 38541483020</izvorni_sadrzaj>
    <derivirana_varijabla naziv="DomainObject.Predmet.ProtustrankaNazivFormatedOIB_1">TRG jednostavno društvo s ograničenom odgovornošću za trgovinu i usluge, Orahovica, OIB 38541483020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TRG jednostavno društvo s ograničenom odgovornošću za trgovinu i usluge, Orahovica</item>
    </izvorni_sadrzaj>
    <derivirana_varijabla naziv="DomainObject.Predmet.ProtuStrankaListFormated_1">
      <item>TRG jednostavno društvo s ograničenom odgovornošću za trgovinu i usluge, Orahovica</item>
    </derivirana_varijabla>
  </DomainObject.Predmet.ProtuStrankaListFormated>
  <DomainObject.Predmet.ProtuStrankaListFormatedOIB>
    <izvorni_sadrzaj>
      <item>TRG jednostavno društvo s ograničenom odgovornošću za trgovinu i usluge, Orahovica, OIB 38541483020</item>
    </izvorni_sadrzaj>
    <derivirana_varijabla naziv="DomainObject.Predmet.ProtuStrankaListFormatedOIB_1">
      <item>TRG jednostavno društvo s ograničenom odgovornošću za trgovinu i usluge, Orahovica, OIB 38541483020</item>
    </derivirana_varijabla>
  </DomainObject.Predmet.ProtuStrankaListFormatedOIB>
  <DomainObject.Predmet.ProtuStrankaListFormatedWithAdress>
    <izvorni_sadrzaj>
      <item>TRG jednostavno društvo s ograničenom odgovornošću za trgovinu i usluge, Orahovica, Trg Svetog Florijana 4, 33515 Orahovica</item>
    </izvorni_sadrzaj>
    <derivirana_varijabla naziv="DomainObject.Predmet.ProtuStrankaListFormatedWithAdress_1">
      <item>TRG jednostavno društvo s ograničenom odgovornošću za trgovinu i usluge, Orahovica, Trg Svetog Florijana 4, 33515 Orahovica</item>
    </derivirana_varijabla>
  </DomainObject.Predmet.ProtuStrankaListFormatedWithAdress>
  <DomainObject.Predmet.ProtuStrankaListFormatedWithAdressOIB>
    <izvorni_sadrzaj>
      <item>TRG jednostavno društvo s ograničenom odgovornošću za trgovinu i usluge, Orahovica, OIB 38541483020, Trg Svetog Florijana 4, 33515 Orahovica</item>
    </izvorni_sadrzaj>
    <derivirana_varijabla naziv="DomainObject.Predmet.ProtuStrankaListFormatedWithAdressOIB_1">
      <item>TRG jednostavno društvo s ograničenom odgovornošću za trgovinu i usluge, Orahovica, OIB 38541483020, Trg Svetog Florijana 4, 33515 Orahovica</item>
    </derivirana_varijabla>
  </DomainObject.Predmet.ProtuStrankaListFormatedWithAdressOIB>
  <DomainObject.Predmet.ProtuStrankaListNazivFormated>
    <izvorni_sadrzaj>
      <item>TRG jednostavno društvo s ograničenom odgovornošću za trgovinu i usluge, Orahovica</item>
    </izvorni_sadrzaj>
    <derivirana_varijabla naziv="DomainObject.Predmet.ProtuStrankaListNazivFormated_1">
      <item>TRG jednostavno društvo s ograničenom odgovornošću za trgovinu i usluge, Orahovica</item>
    </derivirana_varijabla>
  </DomainObject.Predmet.ProtuStrankaListNazivFormated>
  <DomainObject.Predmet.ProtuStrankaListNazivFormatedOIB>
    <izvorni_sadrzaj>
      <item>TRG jednostavno društvo s ograničenom odgovornošću za trgovinu i usluge, Orahovica, OIB 38541483020</item>
    </izvorni_sadrzaj>
    <derivirana_varijabla naziv="DomainObject.Predmet.ProtuStrankaListNazivFormatedOIB_1">
      <item>TRG jednostavno društvo s ograničenom odgovornošću za trgovinu i usluge, Orahovica, OIB 38541483020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St-476/2015-2</izvorni_sadrzaj>
    <derivirana_varijabla naziv="DomainObject.PoslovniBrojDokumenta_1">St-476/2015-2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TRG jednostavno društvo s ograničenom odgovornošću za trgovinu i usluge, Orahovica</izvorni_sadrzaj>
    <derivirana_varijabla naziv="DomainObject.Predmet.ProtustrankaIDrugi_1">TRG jednostavno društvo s ograničenom odgovornošću za trgovinu i usluge, Orahovica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TRG jednostavno društvo s ograničenom odgovornošću za trgovinu i usluge, Orahovica, OIB 38541483020, Trg Svetog Florijana 4, 33515 Orahovica</izvorni_sadrzaj>
    <derivirana_varijabla naziv="DomainObject.Predmet.ProtustrankaIDrugiAdressOIB_1">TRG jednostavno društvo s ograničenom odgovornošću za trgovinu i usluge, Orahovica, OIB 38541483020, Trg Svetog Florijana 4,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TRG jednostavno društvo s ograničenom odgovornošću za trgovinu i usluge, Orahovica</item>
    </izvorni_sadrzaj>
    <derivirana_varijabla naziv="DomainObject.Predmet.SudioniciListNaziv_1">
      <item>FINA, RC ZAGREB, Podružnica Bjelovar</item>
      <item>TRG jednostavno društvo s ograničenom odgovornošću za trgovinu i usluge, Orahovica</item>
    </derivirana_varijabla>
  </DomainObject.Predmet.SudioniciListNaziv>
  <DomainObject.Predmet.SudioniciListAdressOIB>
    <izvorni_sadrzaj>
      <item>FINA, RC ZAGREB, Podružnica Bjelovar, OIB 85821130368, F. Supila 4,43000 Bjelovar</item>
      <item>TRG jednostavno društvo s ograničenom odgovornošću za trgovinu i usluge, Orahovica, OIB 38541483020, Trg Svetog Florijana 4,33515 Orahovica</item>
    </izvorni_sadrzaj>
    <derivirana_varijabla naziv="DomainObject.Predmet.SudioniciListAdressOIB_1">
      <item>FINA, RC ZAGREB, Podružnica Bjelovar, OIB 85821130368, F. Supila 4,43000 Bjelovar</item>
      <item>TRG jednostavno društvo s ograničenom odgovornošću za trgovinu i usluge, Orahovica, OIB 38541483020, Trg Svetog Florijana 4,33515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800A26-32CA-4A3F-B98E-77D2C2E1CF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2605</properties:Characters>
  <properties:Lines>67</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2015-12-16T09:14:00Z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St-476/2015-2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