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8930" w14:paraId="5b88930" w:rsidRDefault="00FC2322" w:rsidR="00FC232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995" cx="577215"/>
            <wp:effectExtent b="190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469" w:rsidP="006B40C3" w:rsidR="009E4469" w:rsidRPr="00581457">
      <w:pPr>
        <w:jc w:val="both"/>
      </w:pPr>
      <w:r w:rsidRPr="00581457">
        <w:t>REPUBLIKA HRVATSKA</w:t>
      </w:r>
    </w:p>
    <w:p w:rsidRDefault="009E4469" w:rsidP="006B40C3" w:rsidR="009E4469" w:rsidRPr="00581457">
      <w:pPr>
        <w:jc w:val="both"/>
      </w:pPr>
      <w:r w:rsidRPr="00581457">
        <w:t xml:space="preserve">  Trgovački sud u Zagrebu</w:t>
      </w:r>
    </w:p>
    <w:p w:rsidRDefault="009E4469" w:rsidP="006B40C3" w:rsidR="009E4469">
      <w:pPr>
        <w:jc w:val="both"/>
      </w:pPr>
      <w:r w:rsidRPr="00581457">
        <w:t xml:space="preserve">    Zagreb, Amruševa 2/II                                            </w:t>
      </w:r>
      <w:r>
        <w:t xml:space="preserve">                               </w:t>
      </w:r>
      <w:r w:rsidRPr="00581457">
        <w:t>72 St</w:t>
      </w:r>
      <w:r>
        <w:t>pn</w:t>
      </w:r>
      <w:r w:rsidRPr="00581457">
        <w:t xml:space="preserve"> -</w:t>
      </w:r>
      <w:r w:rsidR="00237074">
        <w:t>349/2014</w:t>
      </w:r>
      <w:r w:rsidR="008A4A37">
        <w:t>-36</w:t>
      </w:r>
    </w:p>
    <w:p w:rsidRDefault="006B40C3" w:rsidP="006B40C3" w:rsidR="006B40C3">
      <w:pPr>
        <w:jc w:val="both"/>
      </w:pPr>
    </w:p>
    <w:p w:rsidRDefault="006B40C3" w:rsidP="006B40C3" w:rsidR="006B40C3" w:rsidRPr="00581457">
      <w:pPr>
        <w:jc w:val="center"/>
      </w:pPr>
    </w:p>
    <w:p w:rsidRDefault="006B40C3" w:rsidP="006B40C3" w:rsidR="009E4469">
      <w:pPr>
        <w:jc w:val="center"/>
      </w:pPr>
      <w:r>
        <w:t xml:space="preserve">U IME </w:t>
      </w:r>
      <w:r w:rsidRPr="00581457">
        <w:t>REPUBLIK</w:t>
      </w:r>
      <w:r>
        <w:t>E</w:t>
      </w:r>
      <w:r w:rsidRPr="00581457">
        <w:t xml:space="preserve"> HRVATSK</w:t>
      </w:r>
      <w:r>
        <w:t>E</w:t>
      </w:r>
    </w:p>
    <w:p w:rsidRDefault="009E4469" w:rsidP="006B40C3" w:rsidR="009E4469" w:rsidRPr="00581457">
      <w:pPr>
        <w:jc w:val="center"/>
      </w:pPr>
      <w:r w:rsidRPr="00581457">
        <w:t>R J E Š E N J E</w:t>
      </w:r>
    </w:p>
    <w:p w:rsidRDefault="00237074" w:rsidP="00237074" w:rsidR="00237074" w:rsidRPr="002309D2">
      <w:pPr>
        <w:jc w:val="both"/>
      </w:pPr>
    </w:p>
    <w:p w:rsidRDefault="00237074" w:rsidP="00237074" w:rsidR="00237074">
      <w:pPr>
        <w:jc w:val="both"/>
      </w:pPr>
      <w:r w:rsidRPr="00274863">
        <w:t xml:space="preserve">Trgovački sud u Zagrebu, po sucu Nikoli Ribariću, u postupku predstečajne nagodbe u povodu prijedloga dužnika MUSCULI d.o.o., Zagreb, Vinogradi 62, OIB: 38067327538, MBS: 080516006, </w:t>
      </w:r>
      <w:r>
        <w:t xml:space="preserve">zastupan po Radi Bomeštaru, odvjetniku u Zagrebu, Miramarska 13d, </w:t>
      </w:r>
      <w:r w:rsidRPr="00274863">
        <w:t xml:space="preserve">radi sklapanja predstečajne nagodbe, dana </w:t>
      </w:r>
      <w:r>
        <w:t>18. studenoga 2015</w:t>
      </w:r>
      <w:r w:rsidRPr="00274863">
        <w:t xml:space="preserve">. godine </w:t>
      </w:r>
    </w:p>
    <w:p w:rsidRDefault="00237074" w:rsidP="00237074" w:rsidR="00237074" w:rsidRPr="00274863">
      <w:pPr>
        <w:jc w:val="both"/>
      </w:pPr>
    </w:p>
    <w:p w:rsidRDefault="009E34B4" w:rsidP="006B40C3" w:rsidR="009E34B4">
      <w:pPr>
        <w:jc w:val="center"/>
      </w:pPr>
      <w:r>
        <w:t>r i j e š i o   j e</w:t>
      </w:r>
    </w:p>
    <w:p w:rsidRDefault="00267DF9" w:rsidP="006B40C3" w:rsidR="00267DF9">
      <w:pPr>
        <w:jc w:val="both"/>
      </w:pPr>
      <w:r>
        <w:t xml:space="preserve">Odobrava se sklapanje sljedeće: </w:t>
      </w:r>
    </w:p>
    <w:p w:rsidRDefault="00267DF9" w:rsidP="006B40C3" w:rsidR="00267DF9">
      <w:pPr>
        <w:jc w:val="both"/>
      </w:pPr>
    </w:p>
    <w:p w:rsidRDefault="00267DF9" w:rsidP="006B40C3" w:rsidR="00267DF9">
      <w:pPr>
        <w:jc w:val="center"/>
      </w:pPr>
      <w:r>
        <w:t>PREDSTEČAJNE NAGODBE</w:t>
      </w:r>
    </w:p>
    <w:p w:rsidRDefault="00237074" w:rsidP="006B40C3" w:rsidR="00237074">
      <w:pPr>
        <w:jc w:val="center"/>
      </w:pPr>
    </w:p>
    <w:p w:rsidRDefault="00237074" w:rsidP="00237074" w:rsidR="00237074">
      <w:r>
        <w:t xml:space="preserve">I. Dužnik </w:t>
      </w:r>
      <w:r w:rsidRPr="00274863">
        <w:t>MUSCULI d.o.o., Zagreb, Vinogradi 62, OIB: 38067327538, MBS: 080516006</w:t>
      </w:r>
      <w:r>
        <w:t xml:space="preserve">, obvezuje se na temelju Rješenja o prihvaćanju Plana financijskog restrukturiranja kojeg je donijela Financijska agencija pod poslovnim brojem Klasa: UP-I/110/07/12-01/766,  Ur. br.: 04-06-13-766-74 od 4. srpnja 2013. vjerovnicima podmiriti tražbine kako slijedi: </w:t>
      </w: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GRAD SPLIT, Split, </w:t>
      </w:r>
      <w:r>
        <w:rPr>
          <w:szCs w:val="20"/>
        </w:rPr>
        <w:t>Obala Kneza Branimira 17</w:t>
      </w:r>
      <w:r>
        <w:rPr>
          <w:szCs w:val="22"/>
        </w:rPr>
        <w:t xml:space="preserve">, OIB: </w:t>
      </w:r>
      <w:r>
        <w:rPr>
          <w:szCs w:val="20"/>
        </w:rPr>
        <w:t>78755598868</w:t>
      </w:r>
      <w:r>
        <w:rPr>
          <w:szCs w:val="22"/>
        </w:rPr>
        <w:t xml:space="preserve"> </w:t>
      </w:r>
      <w:r>
        <w:t xml:space="preserve">utvrđena je tražbina u iznosu od  </w:t>
      </w:r>
      <w:r>
        <w:rPr>
          <w:szCs w:val="22"/>
        </w:rPr>
        <w:t xml:space="preserve"> 302.183,64 </w:t>
      </w:r>
      <w:r>
        <w:t xml:space="preserve">kuna. Sukladno Planu financijskog  restrukturiranja Dužnika, otpisuje se dio tražbine u iznosu od </w:t>
      </w:r>
      <w:r>
        <w:rPr>
          <w:szCs w:val="22"/>
        </w:rPr>
        <w:t>35.611,72</w:t>
      </w:r>
      <w:r>
        <w:t xml:space="preserve"> </w:t>
      </w:r>
      <w:r>
        <w:rPr>
          <w:szCs w:val="22"/>
        </w:rPr>
        <w:t>k</w:t>
      </w:r>
      <w:r>
        <w:t xml:space="preserve">n. 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 xml:space="preserve">Preostali iznos tražbine  Vjerovnika iznosi  </w:t>
      </w:r>
      <w:r>
        <w:rPr>
          <w:szCs w:val="22"/>
        </w:rPr>
        <w:t xml:space="preserve">266.571,92 </w:t>
      </w:r>
      <w:r>
        <w:t>kuna i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</w:t>
      </w:r>
      <w:r>
        <w:rPr>
          <w:szCs w:val="22"/>
        </w:rPr>
        <w:t>HEP - OPERATOR DISTRIBUCIJSKOG  SUSTAVA d.o.o. Elektrodalmacija - Split</w:t>
      </w:r>
      <w:r>
        <w:t xml:space="preserve">, Split, </w:t>
      </w:r>
      <w:r>
        <w:rPr>
          <w:szCs w:val="22"/>
        </w:rPr>
        <w:t xml:space="preserve">Poljička cesta 73, OIB  46830600751  </w:t>
      </w:r>
      <w:r>
        <w:t xml:space="preserve">utvrđena je tražbina u iznosu od  </w:t>
      </w:r>
      <w:r>
        <w:rPr>
          <w:szCs w:val="22"/>
        </w:rPr>
        <w:t xml:space="preserve">26.255,56 </w:t>
      </w:r>
      <w:r>
        <w:t xml:space="preserve">kuna. Sukladno Planu financijskog  restrukturiranja Dužnika, otpisuje se dio tražbine u iznosu od </w:t>
      </w:r>
      <w:r>
        <w:rPr>
          <w:szCs w:val="22"/>
        </w:rPr>
        <w:t>782,45</w:t>
      </w:r>
      <w:r>
        <w:t xml:space="preserve"> </w:t>
      </w:r>
      <w:r>
        <w:rPr>
          <w:szCs w:val="22"/>
        </w:rPr>
        <w:t>k</w:t>
      </w:r>
      <w:r>
        <w:t xml:space="preserve">n. 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 xml:space="preserve">Preostali iznos tražbine  Vjerovnika iznosi  </w:t>
      </w:r>
      <w:r>
        <w:rPr>
          <w:szCs w:val="22"/>
        </w:rPr>
        <w:t xml:space="preserve">25.473,11 </w:t>
      </w:r>
      <w:r>
        <w:t>kuna i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</w:t>
      </w:r>
      <w:r>
        <w:rPr>
          <w:szCs w:val="20"/>
        </w:rPr>
        <w:t>HRVATSKE ŠUME d.o.o., Zagreb, Ljudevita Farkaša Vukotinovića 2</w:t>
      </w:r>
      <w:r>
        <w:rPr>
          <w:szCs w:val="22"/>
        </w:rPr>
        <w:t xml:space="preserve">, OIB   </w:t>
      </w:r>
      <w:r>
        <w:rPr>
          <w:szCs w:val="20"/>
        </w:rPr>
        <w:t>69693144506</w:t>
      </w:r>
      <w:r>
        <w:rPr>
          <w:szCs w:val="22"/>
        </w:rPr>
        <w:t xml:space="preserve"> </w:t>
      </w:r>
      <w:r>
        <w:t xml:space="preserve">utvrđena je tražbina u iznosu od  </w:t>
      </w:r>
      <w:r>
        <w:rPr>
          <w:szCs w:val="22"/>
        </w:rPr>
        <w:t xml:space="preserve"> 2.799,88 </w:t>
      </w:r>
      <w:r>
        <w:t>kuna. Sukladno Planu financijskog  restrukturiranja Dužnika, tražbina vjerovnika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lastRenderedPageBreak/>
        <w:t xml:space="preserve">Vjerovniku: </w:t>
      </w:r>
      <w:r>
        <w:rPr>
          <w:szCs w:val="20"/>
        </w:rPr>
        <w:t>MINISTARSTVO FINANCIJA</w:t>
      </w:r>
      <w:r>
        <w:rPr>
          <w:szCs w:val="22"/>
        </w:rPr>
        <w:t xml:space="preserve">, Zagreb, Katančićeva 5 OIB:  </w:t>
      </w:r>
      <w:r>
        <w:t xml:space="preserve">18683136487 utvrđena je tražbina u iznosu od  226.771,68 kuna. Sukladno Planu financijskog  restrukturiranja Dužnika, otpisuje se dio tražbine u iznosu od </w:t>
      </w:r>
      <w:r>
        <w:rPr>
          <w:szCs w:val="22"/>
        </w:rPr>
        <w:t>13.373,40</w:t>
      </w:r>
      <w:r>
        <w:t xml:space="preserve"> </w:t>
      </w:r>
      <w:r>
        <w:rPr>
          <w:szCs w:val="22"/>
        </w:rPr>
        <w:t>k</w:t>
      </w:r>
      <w:r>
        <w:t xml:space="preserve">n. 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 xml:space="preserve">Preostali iznos tražbine  Vjerovnika iznosi  </w:t>
      </w:r>
      <w:r>
        <w:rPr>
          <w:szCs w:val="22"/>
        </w:rPr>
        <w:t xml:space="preserve">213.398,28 </w:t>
      </w:r>
      <w:r>
        <w:t>kuna i namirit će se u 24 mjsečne rate, uz kamatu od 4,5% godišnje, sa dospijećem svake rate do zadnjeg dana u mjesecu, počevši od mjeseca koji slijedi nakon mjeseca u kojem će biti pravomoćno zaključena predstečajna nagodba pred Trgovačkim sudom.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>Vjerovniku: VODOVOD I KANALIZACIJA d.o.o.</w:t>
      </w:r>
      <w:r>
        <w:rPr>
          <w:szCs w:val="22"/>
        </w:rPr>
        <w:t xml:space="preserve">, Split, Biokovska 3  OIB 56826138383   </w:t>
      </w:r>
      <w:r>
        <w:t xml:space="preserve">utvrđena je tražbina u iznosu od  4.285,29 kuna. Sukladno Planu financijskog  restrukturiranja Dužnika, otpisuje se dio tražbine u iznosu od </w:t>
      </w:r>
      <w:r>
        <w:rPr>
          <w:szCs w:val="22"/>
        </w:rPr>
        <w:t>480,89</w:t>
      </w:r>
      <w:r>
        <w:t xml:space="preserve"> </w:t>
      </w:r>
      <w:r>
        <w:rPr>
          <w:szCs w:val="22"/>
        </w:rPr>
        <w:t>k</w:t>
      </w:r>
      <w:r>
        <w:t xml:space="preserve">n. 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 xml:space="preserve">Preostali iznos tražbine  Vjerovnika iznosi  </w:t>
      </w:r>
      <w:r>
        <w:rPr>
          <w:szCs w:val="22"/>
        </w:rPr>
        <w:t xml:space="preserve">3.804,40 </w:t>
      </w:r>
      <w:r>
        <w:t>kuna i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Centar banka d.d. Zagreb, Amruševa 6, OIB: </w:t>
      </w:r>
      <w:r>
        <w:rPr>
          <w:szCs w:val="22"/>
        </w:rPr>
        <w:t xml:space="preserve">8929673923 , </w:t>
      </w:r>
      <w:r>
        <w:t xml:space="preserve">utvrđena je tražbina u iznosu od  </w:t>
      </w:r>
      <w:r>
        <w:rPr>
          <w:szCs w:val="22"/>
        </w:rPr>
        <w:t xml:space="preserve"> 3.235.591,31  </w:t>
      </w:r>
      <w:r>
        <w:t xml:space="preserve">kuna. Sukladno Planu financijskog  restrukturiranja Dužnika, otpisuje se dio tražbine u iznosu od  </w:t>
      </w:r>
      <w:r>
        <w:rPr>
          <w:szCs w:val="22"/>
        </w:rPr>
        <w:t xml:space="preserve">335.283,11   </w:t>
      </w:r>
      <w:r>
        <w:t xml:space="preserve">kn. 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 xml:space="preserve">Preostali iznos tražbine  Vjerovnika iznosi  </w:t>
      </w:r>
      <w:r>
        <w:rPr>
          <w:szCs w:val="22"/>
        </w:rPr>
        <w:t xml:space="preserve">2.900.308,20 </w:t>
      </w:r>
      <w:r>
        <w:t>kuna i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</w:t>
      </w:r>
      <w:r>
        <w:rPr>
          <w:szCs w:val="22"/>
        </w:rPr>
        <w:t xml:space="preserve">CROATIA OSIGURANJE d.d., Zagreb, Trg bana Josipa Jelačića 13, OIB   26187994862 </w:t>
      </w:r>
      <w:r>
        <w:t xml:space="preserve">utvrđena je tražbina u iznosu od  </w:t>
      </w:r>
      <w:r>
        <w:rPr>
          <w:szCs w:val="22"/>
        </w:rPr>
        <w:t xml:space="preserve"> 68. 653,39 </w:t>
      </w:r>
      <w:r>
        <w:t xml:space="preserve">kuna. Sukladno Planu financijskog  restrukturiranja Dužnika, otpisuje se dio tražbine u iznosu od  </w:t>
      </w:r>
      <w:r>
        <w:rPr>
          <w:szCs w:val="22"/>
        </w:rPr>
        <w:t>18.554,44 k</w:t>
      </w:r>
      <w:r>
        <w:t xml:space="preserve">n. 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 xml:space="preserve">Preostali iznos tražbine  Vjerovnika iznosi  </w:t>
      </w:r>
      <w:r>
        <w:rPr>
          <w:szCs w:val="22"/>
        </w:rPr>
        <w:t>50.098,95</w:t>
      </w:r>
      <w:r>
        <w:t xml:space="preserve"> kuna i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</w:t>
      </w:r>
      <w:r>
        <w:rPr>
          <w:szCs w:val="22"/>
        </w:rPr>
        <w:t xml:space="preserve">ERSTE &amp; STEIERMARKISCHE BANK d.d., Rijeka, Jadranski trg 3a , OIB   23057039320 </w:t>
      </w:r>
      <w:r>
        <w:t xml:space="preserve">utvrđena je tražbina u iznosu od  </w:t>
      </w:r>
      <w:r>
        <w:rPr>
          <w:szCs w:val="22"/>
        </w:rPr>
        <w:t xml:space="preserve"> 497,91 </w:t>
      </w:r>
      <w:r>
        <w:t>kuna. Sukladno Planu financijskog  restrukturiranja Dužnika, tražbina vjerovnika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</w:t>
      </w:r>
      <w:r>
        <w:rPr>
          <w:szCs w:val="22"/>
        </w:rPr>
        <w:t xml:space="preserve">HYPO ALPE-ADRIA-BANK d.d., Zagreb, Slavonska avenija 6,  OIB 14036333877   </w:t>
      </w:r>
      <w:r>
        <w:t xml:space="preserve">utvrđena je tražbina u iznosu od  2.846,03 kuna. Sukladno Planu financijskog  restrukturiranja Dužnika, otpisuje se dio tražbine u iznosu od </w:t>
      </w:r>
      <w:r>
        <w:rPr>
          <w:szCs w:val="22"/>
        </w:rPr>
        <w:t>286,87</w:t>
      </w:r>
      <w:r>
        <w:t xml:space="preserve"> </w:t>
      </w:r>
      <w:r>
        <w:rPr>
          <w:szCs w:val="22"/>
        </w:rPr>
        <w:t>k</w:t>
      </w:r>
      <w:r>
        <w:t xml:space="preserve">n. 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 xml:space="preserve">Preostali iznos tražbine  Vjerovnika iznosi  </w:t>
      </w:r>
      <w:r>
        <w:rPr>
          <w:szCs w:val="22"/>
        </w:rPr>
        <w:t xml:space="preserve">2.559,16 </w:t>
      </w:r>
      <w:r>
        <w:t>kuna i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360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Buršić Ivan, Barići, Barići 7, OIB: </w:t>
      </w:r>
      <w:r>
        <w:rPr>
          <w:szCs w:val="22"/>
        </w:rPr>
        <w:t>73937209044</w:t>
      </w:r>
      <w:r>
        <w:t xml:space="preserve"> utvrđena je tražbina u ukupnom iznosu od 80.508.589,72 kn.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 xml:space="preserve">Od navedenog iznosa utvrđene tražbine, sukladno Planu financijskog i operativnog restrukturiranja,  tražbina Vjerovnika: Buršić Ivan, Barići, Barići 7, OIB: </w:t>
      </w:r>
      <w:r>
        <w:rPr>
          <w:szCs w:val="22"/>
        </w:rPr>
        <w:t>73937209044,</w:t>
      </w:r>
      <w:r>
        <w:t xml:space="preserve"> u iznosu od  </w:t>
      </w:r>
      <w:r>
        <w:rPr>
          <w:szCs w:val="22"/>
        </w:rPr>
        <w:t xml:space="preserve">11.650,99  </w:t>
      </w:r>
      <w:r>
        <w:t>kuna,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 xml:space="preserve">Ostatak utvrđene tražbine Vjerovnika: Buršić Ivan, Barići, Barići 7, OIB: </w:t>
      </w:r>
      <w:r>
        <w:rPr>
          <w:szCs w:val="22"/>
        </w:rPr>
        <w:t xml:space="preserve">73937209044 u iznosu od </w:t>
      </w:r>
      <w:r>
        <w:t>80.496.938,73 kn, koji predstavlja tražbinu po osnovi jamstva, namirit će se Vjerovniku sukladno čl. 72.a. st.1. Zakona o financijskom poslovanju i predstečajnoj nagodbi, te sukladno Planu financijskog i operativnog restrukturiranja Dužnika, poslije izvršenog plaćanja,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</w:t>
      </w:r>
      <w:r>
        <w:rPr>
          <w:szCs w:val="22"/>
        </w:rPr>
        <w:t xml:space="preserve">CONTY PLUS d.o.o., Lučko, Karlovačka cesta 100, OIB, </w:t>
      </w:r>
      <w:r>
        <w:t xml:space="preserve">utvrđena je tražbina u iznosu od </w:t>
      </w:r>
      <w:r>
        <w:rPr>
          <w:szCs w:val="22"/>
        </w:rPr>
        <w:t xml:space="preserve">1.165.696,55 </w:t>
      </w:r>
      <w:r>
        <w:t xml:space="preserve">kuna. Sukladno Planu financijskog  restrukturiranja Dužnika, otpisuje se dio tražbine u iznosu od  </w:t>
      </w:r>
      <w:r>
        <w:rPr>
          <w:szCs w:val="22"/>
        </w:rPr>
        <w:t>30.242,01 k</w:t>
      </w:r>
      <w:r>
        <w:t xml:space="preserve">n. 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 xml:space="preserve">Preostali iznos tražbine  Vjerovnika iznosi  </w:t>
      </w:r>
      <w:r>
        <w:rPr>
          <w:szCs w:val="22"/>
        </w:rPr>
        <w:t>1.135.454,54</w:t>
      </w:r>
      <w:r>
        <w:t xml:space="preserve"> kuna i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 w:rsidRPr="00F5296E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 w:rsidRPr="00F5296E">
        <w:t xml:space="preserve">Vjerovniku: </w:t>
      </w:r>
      <w:r w:rsidRPr="00F5296E">
        <w:rPr>
          <w:szCs w:val="22"/>
        </w:rPr>
        <w:t xml:space="preserve">CROATIA LLOYD d.d. za reosiguranje, Zagreb, Ulica grada Vukovara 62, OIB 23508929264, </w:t>
      </w:r>
      <w:r w:rsidRPr="00F5296E">
        <w:t xml:space="preserve">utvrđena je tražbina u iznosu od  </w:t>
      </w:r>
      <w:r w:rsidRPr="00F5296E">
        <w:rPr>
          <w:szCs w:val="22"/>
        </w:rPr>
        <w:t xml:space="preserve">4.938.357,52 </w:t>
      </w:r>
      <w:r w:rsidRPr="00F5296E">
        <w:t>kuna. Sukladno planu financijskog restrukturiranja Dužnika, vjerovniku se  otpisuje dio tražbine na ime kamata u iznosu od 438.631,49 kuna.</w:t>
      </w:r>
    </w:p>
    <w:p w:rsidRDefault="00237074" w:rsidP="00237074" w:rsidR="00237074" w:rsidRPr="00F5296E">
      <w:pPr>
        <w:tabs>
          <w:tab w:pos="1068" w:val="num"/>
        </w:tabs>
        <w:ind w:left="1068"/>
        <w:jc w:val="both"/>
      </w:pPr>
    </w:p>
    <w:p w:rsidRDefault="00237074" w:rsidP="00237074" w:rsidR="00237074" w:rsidRPr="00F5296E">
      <w:pPr>
        <w:tabs>
          <w:tab w:pos="1068" w:val="num"/>
        </w:tabs>
        <w:ind w:left="1068"/>
        <w:jc w:val="both"/>
      </w:pPr>
      <w:r w:rsidRPr="00F5296E">
        <w:t>Preostali iznos tražbine Vjerovnika iznosi 4.499.726,03 kuna.</w:t>
      </w:r>
    </w:p>
    <w:p w:rsidRDefault="00237074" w:rsidP="00237074" w:rsidR="00237074" w:rsidRPr="00F5296E">
      <w:pPr>
        <w:tabs>
          <w:tab w:pos="1068" w:val="num"/>
        </w:tabs>
        <w:ind w:left="1068"/>
        <w:jc w:val="both"/>
      </w:pPr>
    </w:p>
    <w:p w:rsidRDefault="00237074" w:rsidP="00237074" w:rsidR="00237074" w:rsidRPr="00F5296E">
      <w:pPr>
        <w:tabs>
          <w:tab w:pos="1068" w:val="num"/>
        </w:tabs>
        <w:ind w:left="1068"/>
        <w:jc w:val="both"/>
      </w:pPr>
      <w:r w:rsidRPr="00F5296E">
        <w:t>Preostali iznos tražbine Vjerovnika koji iznosi 4.499.726,03 kn dužnik se obvezuje isplatiti jednokratno beskamatno najkasnije u roku od četiri godine od pravomoćnosti sklopljene nagodbe pred Trgovačkim sudom.</w:t>
      </w:r>
    </w:p>
    <w:p w:rsidRDefault="00237074" w:rsidP="00237074" w:rsidR="00237074" w:rsidRPr="00F5296E">
      <w:pPr>
        <w:tabs>
          <w:tab w:pos="1068" w:val="num"/>
        </w:tabs>
        <w:ind w:left="1068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>Vjerovniku:  JADRANKAMEN d.d. u stečaju, Pučišća, Velo Štroda 1, OIB: 97012789464 utvrđena je tražbina po osnovi jamstva u iznosu od  2.900.000,00  kuna,  koja će se podmiriti nakon izvršenog plaćanja, sukladno odredbama čl. 72.a. st. 1. Zakona o financijskom poslovanju i predstečajnoj nagodbi te sukladno Planu financijskog i operativnog restrukturiranja Dužnika, u roku od četiri godine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>Vjerovniku:</w:t>
      </w:r>
      <w:r>
        <w:rPr>
          <w:szCs w:val="22"/>
        </w:rPr>
        <w:t xml:space="preserve"> JAVNI BILJEŽNIK ANICA HUKELJ, Zagreb, Mrazovićeva 6/1, OIB  57556630385 </w:t>
      </w:r>
      <w:r>
        <w:t xml:space="preserve">utvrđena je tražbina u iznosu od  </w:t>
      </w:r>
      <w:r>
        <w:rPr>
          <w:szCs w:val="22"/>
        </w:rPr>
        <w:t xml:space="preserve"> 8.531,45 </w:t>
      </w:r>
      <w:r>
        <w:t>kuna. Sukladno Planu financijskog  restrukturiranja Dužnika, tražbina vjerovnika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>Vjerovniku:</w:t>
      </w:r>
      <w:r>
        <w:rPr>
          <w:szCs w:val="22"/>
        </w:rPr>
        <w:t xml:space="preserve"> </w:t>
      </w:r>
      <w:r>
        <w:t xml:space="preserve">LIR d.o.o., Zagreb, Kralja Zvonimira 20, OIB: </w:t>
      </w:r>
      <w:r>
        <w:rPr>
          <w:szCs w:val="22"/>
        </w:rPr>
        <w:t xml:space="preserve">13797720649 </w:t>
      </w:r>
      <w:r>
        <w:t xml:space="preserve">utvrđena je tražbina po osnovi jamstva u iznosu od  </w:t>
      </w:r>
      <w:r>
        <w:rPr>
          <w:szCs w:val="22"/>
        </w:rPr>
        <w:t xml:space="preserve"> 5.025.647,29 kn, </w:t>
      </w:r>
      <w:r>
        <w:t>koja će se podmiriti nakon izvršenog plaćanja, sukladno odredbama čl. 72.a. st. 1. Zakona o financijskom poslovanju i predstečajnoj nagodbi te sukladno Planu financijskog i operativnog restrukturiranja Dužnika, u roku od četiri godine od dana sklapanja predstečajne nagodbe pred Trgovačkim sudom, a najkasnije do 01.06.2017. godine, beskamatno.</w:t>
      </w:r>
    </w:p>
    <w:p w:rsidRDefault="00237074" w:rsidP="00237074" w:rsidR="00237074">
      <w:pPr>
        <w:ind w:left="348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>Vjerovniku:</w:t>
      </w:r>
      <w:r>
        <w:rPr>
          <w:szCs w:val="22"/>
        </w:rPr>
        <w:t xml:space="preserve"> MERITUM INŽENJERING d.o.o., Split, Poljička cesta 32, OIB:  77837920878 </w:t>
      </w:r>
      <w:r>
        <w:t xml:space="preserve">utvrđena je tražbina u iznosu od  </w:t>
      </w:r>
      <w:r>
        <w:rPr>
          <w:szCs w:val="22"/>
        </w:rPr>
        <w:t xml:space="preserve"> 231.449,88 </w:t>
      </w:r>
      <w:r>
        <w:t>kuna. Sukladno Planu financijskog  restrukturiranja Dužnika, tražbina vjerovnika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>Vjerovniku: NOVI GRADNJA d.o.o., Novi Vinodolski, Kralja Tomislava 4, OIB: 10912102509 utvrđena je tražbina po osnovi jamstva u iznosu od  3.235.246,56 kuna, koja će se podmiriti nakon izvršenog plaćanja, sukladno odredbama čl. 72.a. st. 1. Zakona o financijskom poslovanju i predstečajnoj nagodbi te sukladno Planu financijskog i operativnog restrukturiranja Dužnika, u roku od četiri godine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ODVJETNICA MARINA KEDŽO, Split, Hrvatske mornarice 1 G/I, OIB: </w:t>
      </w:r>
      <w:r>
        <w:rPr>
          <w:szCs w:val="22"/>
        </w:rPr>
        <w:t xml:space="preserve">07962144604 </w:t>
      </w:r>
      <w:r>
        <w:t xml:space="preserve">utvrđena je tražbina u iznosu od  </w:t>
      </w:r>
      <w:r>
        <w:rPr>
          <w:szCs w:val="22"/>
        </w:rPr>
        <w:t xml:space="preserve"> 1.000,00 </w:t>
      </w:r>
      <w:r>
        <w:t>kuna. Sukladno Planu financijskog  restrukturiranja Dužnika, tražbina vjerovnika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348"/>
        <w:jc w:val="both"/>
        <w:rPr>
          <w:szCs w:val="22"/>
        </w:rPr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ODVJETNICA </w:t>
      </w:r>
      <w:r>
        <w:rPr>
          <w:szCs w:val="22"/>
        </w:rPr>
        <w:t>ROZITA VIDAN KESIĆ</w:t>
      </w:r>
      <w:r>
        <w:t xml:space="preserve">, Split, </w:t>
      </w:r>
      <w:r>
        <w:rPr>
          <w:szCs w:val="22"/>
        </w:rPr>
        <w:t>Ćirila i Metoda 38</w:t>
      </w:r>
      <w:r>
        <w:t xml:space="preserve">, OIB: </w:t>
      </w:r>
      <w:r>
        <w:rPr>
          <w:szCs w:val="22"/>
        </w:rPr>
        <w:t xml:space="preserve">90933840186 </w:t>
      </w:r>
      <w:r>
        <w:t xml:space="preserve">utvrđena je tražbina u iznosu od  </w:t>
      </w:r>
      <w:r>
        <w:rPr>
          <w:szCs w:val="22"/>
        </w:rPr>
        <w:t xml:space="preserve"> 2.500,00 </w:t>
      </w:r>
      <w:r>
        <w:t>kuna. Sukladno Planu financijskog  restrukturiranja Dužnika, tražbina vjerovnika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348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ORBIS HOLDING d.o.o., Zagreb, Ivana Lučića 2/a, OIB: </w:t>
      </w:r>
      <w:r>
        <w:rPr>
          <w:szCs w:val="22"/>
        </w:rPr>
        <w:t xml:space="preserve">18315544469 </w:t>
      </w:r>
      <w:r>
        <w:t xml:space="preserve">utvrđena je tražbina po osnovi jamstva u iznosu od  </w:t>
      </w:r>
      <w:r>
        <w:rPr>
          <w:szCs w:val="22"/>
        </w:rPr>
        <w:t xml:space="preserve"> 3.235.246,56 </w:t>
      </w:r>
      <w:r>
        <w:t>kuna, koja će se podmiriti nakon izvršenog plaćanja, sukladno odredbama čl. 72.a. st. 1. Zakona o financijskom poslovanju i predstečajnoj nagodbi te sukladno Planu financijskog i operativnog restrukturiranja Dužnika, u roku od četiri godine od dana sklapanja predstečajne nagodbe pred Trgovačkim sudom, a najkasnije do 01.06.2017. godine, beskamatno.</w:t>
      </w:r>
    </w:p>
    <w:p w:rsidRDefault="00237074" w:rsidP="00237074" w:rsidR="00237074">
      <w:pPr>
        <w:ind w:left="348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OREŠAR BRUNO ZVONIMIR, Zagreb, Poljana Zdenka Mikine 47,  OIB: </w:t>
      </w:r>
      <w:r>
        <w:rPr>
          <w:szCs w:val="22"/>
        </w:rPr>
        <w:t xml:space="preserve">10912102509 </w:t>
      </w:r>
      <w:r>
        <w:t xml:space="preserve">utvrđena je tražbina po osnovi jamstva u iznosu od  </w:t>
      </w:r>
      <w:r>
        <w:rPr>
          <w:szCs w:val="22"/>
        </w:rPr>
        <w:t xml:space="preserve"> 3.235.246,56 </w:t>
      </w:r>
      <w:r>
        <w:t>kuna, koja će se podmiriti nakon izvršenog plaćanja, sukladno odredbama čl. 72.a. st. 1. Zakona o financijskom poslovanju i predstečajnoj nagodbi te sukladno Planu financijskog i operativnog restrukturiranja Dužnika, u roku od četiri godine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 : </w:t>
      </w:r>
      <w:r>
        <w:rPr>
          <w:szCs w:val="22"/>
        </w:rPr>
        <w:t>PERO LOZICA</w:t>
      </w:r>
      <w:r>
        <w:t xml:space="preserve">, Zagreb, </w:t>
      </w:r>
      <w:r>
        <w:rPr>
          <w:szCs w:val="22"/>
        </w:rPr>
        <w:t>Jagodnjak 9</w:t>
      </w:r>
      <w:r>
        <w:t xml:space="preserve">,  OIB: </w:t>
      </w:r>
      <w:r>
        <w:rPr>
          <w:szCs w:val="22"/>
        </w:rPr>
        <w:t>52633860560</w:t>
      </w:r>
      <w:r>
        <w:t>,  utvrđena je tražbina u iznosu od 9.147.829,00 kuna. Sukladno planu financijskog restrukturiranja  Dužnika, otpisuje se dio tražbine u iznosu od 1.727.411,48.</w:t>
      </w:r>
    </w:p>
    <w:p w:rsidRDefault="00237074" w:rsidP="00237074" w:rsidR="00237074">
      <w:pPr>
        <w:ind w:left="348"/>
        <w:jc w:val="both"/>
      </w:pPr>
    </w:p>
    <w:p w:rsidRDefault="00237074" w:rsidP="00237074" w:rsidR="00237074">
      <w:pPr>
        <w:ind w:left="1056"/>
        <w:jc w:val="both"/>
      </w:pPr>
      <w:r>
        <w:t>Preostali iznos tražbine Vjerovnika iznosi 7.420.417,52 kn.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ind w:left="1056"/>
        <w:jc w:val="both"/>
      </w:pPr>
      <w:r>
        <w:t>Od preostalog iznosa tražbine, dio tražbine Vjerovnika koji iznosi 7.000.000,00 kuna namirit će se unosom u kapital Dužnika, na način da će Vjerovnik steći jedan poslovni udjel u društvu nominalne vrijednosti 7.000.000,00 kn, u roku tri mjeseca nakon pravomoćnog zaključenja predstečajne nagodbe Dužnika pred Trgovačkim sudom, odnosno mjesec dana nakon pravomoćnosti rješenja o upisu povećanja temeljnog kapitala, čime će taj dio tražbine Vjerovnika biti namiren u cijelosti.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pStyle w:val="Tijeloteksta-uvlaka3"/>
        <w:ind w:left="1056"/>
        <w:jc w:val="both"/>
      </w:pPr>
      <w:r>
        <w:t>Preostali iznos tražbine Vjerovnika koji iznosi 420.417,52 kn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RADAR d.o.o., Šibenik, Miminac 4,  OIB: </w:t>
      </w:r>
      <w:r>
        <w:rPr>
          <w:szCs w:val="22"/>
        </w:rPr>
        <w:t xml:space="preserve">70063044422 </w:t>
      </w:r>
      <w:r>
        <w:t xml:space="preserve">utvrđena je tražbina u iznosu od </w:t>
      </w:r>
      <w:r>
        <w:rPr>
          <w:szCs w:val="22"/>
        </w:rPr>
        <w:t xml:space="preserve">119.939,90 </w:t>
      </w:r>
      <w:r>
        <w:t>kuna. Sukladno Planu financijskog  restrukturiranja Dužnika, tražbina vjerovnika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ind w:left="348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</w:t>
      </w:r>
      <w:r>
        <w:rPr>
          <w:szCs w:val="22"/>
        </w:rPr>
        <w:t>SILVANA LUKAČEVIĆ</w:t>
      </w:r>
      <w:r>
        <w:t>, Zagreb,</w:t>
      </w:r>
      <w:r>
        <w:rPr>
          <w:szCs w:val="22"/>
        </w:rPr>
        <w:t xml:space="preserve"> Mažuranićev trg 4</w:t>
      </w:r>
      <w:r>
        <w:t xml:space="preserve">, OIB: </w:t>
      </w:r>
      <w:r>
        <w:rPr>
          <w:szCs w:val="22"/>
        </w:rPr>
        <w:t xml:space="preserve">86876099407 </w:t>
      </w:r>
      <w:r>
        <w:t xml:space="preserve">utvrđena je tražbina u iznosu od  </w:t>
      </w:r>
      <w:r>
        <w:rPr>
          <w:szCs w:val="22"/>
        </w:rPr>
        <w:t xml:space="preserve"> 855.341,56 </w:t>
      </w:r>
      <w:r>
        <w:t>kuna. Sukladno Planu financijskog  restrukturiranja Dužnika, tražbina vjerovnika namirit će se u roku od četiri godine računajući od dana sklapanja predstečajne nagodbe pred Trgovačkim sudom, a najkasnije do 01.06.2017. godine, beskamatno.</w:t>
      </w:r>
    </w:p>
    <w:p w:rsidRDefault="00237074" w:rsidP="00237074" w:rsidR="00237074">
      <w:pPr>
        <w:jc w:val="both"/>
      </w:pPr>
    </w:p>
    <w:p w:rsidRDefault="00237074" w:rsidP="00237074" w:rsidR="00237074" w:rsidRPr="00371283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 w:rsidRPr="00371283">
        <w:t>Vjerovniku: VALNER MANAGEMENT S.A, Road Town, Tortola, Britanski Djevičanski otoci, OIB: 86798201487,  utvrđena je tražbina u ukupnom  iznosu od 6.786.227,50 kuna. Od navedenog iznosa dospjela tražbina Vjerovnika iznosi 4.047.229,45 kuna, a nedospjela tražbina (po osnovi jamstva) iznosi 2.738.998,06 kn.</w:t>
      </w:r>
    </w:p>
    <w:p w:rsidRDefault="00237074" w:rsidP="00237074" w:rsidR="00237074" w:rsidRPr="00371283">
      <w:pPr>
        <w:ind w:left="348"/>
        <w:jc w:val="both"/>
      </w:pPr>
    </w:p>
    <w:p w:rsidRDefault="00237074" w:rsidP="00237074" w:rsidR="00237074" w:rsidRPr="00371283">
      <w:pPr>
        <w:pStyle w:val="Tijeloteksta-uvlaka3"/>
        <w:ind w:left="1056"/>
        <w:jc w:val="both"/>
        <w:rPr>
          <w:sz w:val="24"/>
          <w:szCs w:val="24"/>
        </w:rPr>
      </w:pPr>
      <w:r w:rsidRPr="00371283">
        <w:rPr>
          <w:sz w:val="24"/>
          <w:szCs w:val="24"/>
        </w:rPr>
        <w:t>Od dospjelog iznosa tražbine Vjerovnika:: VALNER MANAGEMENT S.A, Road Town, Tortola, Britanski Djevičanski otoci, OIB: 86798201487, utvrđene u  iznosu od 4.047.229,45 kuna,  sukladno Planu financijskog restrukturiranja  Dužnika, otpisuje se dio tražbine  u iznosu od 437.769,68 kn.</w:t>
      </w:r>
    </w:p>
    <w:p w:rsidRDefault="00237074" w:rsidP="00237074" w:rsidR="00237074" w:rsidRPr="00371283">
      <w:pPr>
        <w:pStyle w:val="Tijeloteksta-uvlaka3"/>
        <w:ind w:left="1056"/>
        <w:jc w:val="both"/>
        <w:rPr>
          <w:sz w:val="24"/>
          <w:szCs w:val="24"/>
        </w:rPr>
      </w:pPr>
    </w:p>
    <w:p w:rsidRDefault="00237074" w:rsidP="00237074" w:rsidR="00237074" w:rsidRPr="00371283">
      <w:pPr>
        <w:pStyle w:val="Tijeloteksta-uvlaka3"/>
        <w:ind w:left="1056"/>
        <w:jc w:val="both"/>
        <w:rPr>
          <w:sz w:val="24"/>
          <w:szCs w:val="24"/>
        </w:rPr>
      </w:pPr>
      <w:r w:rsidRPr="00371283">
        <w:rPr>
          <w:sz w:val="24"/>
          <w:szCs w:val="24"/>
        </w:rPr>
        <w:t>Preostali iznos dospjele tražbine Vjerovnika iznosi 3.609.459,77 kn.</w:t>
      </w:r>
    </w:p>
    <w:p w:rsidRDefault="00237074" w:rsidP="00237074" w:rsidR="00237074" w:rsidRPr="00371283">
      <w:pPr>
        <w:pStyle w:val="Tijeloteksta-uvlaka3"/>
        <w:ind w:left="1056"/>
        <w:jc w:val="both"/>
        <w:rPr>
          <w:sz w:val="24"/>
          <w:szCs w:val="24"/>
        </w:rPr>
      </w:pPr>
    </w:p>
    <w:p w:rsidRDefault="00237074" w:rsidP="00237074" w:rsidR="00237074" w:rsidRPr="00371283">
      <w:pPr>
        <w:pStyle w:val="Tijeloteksta-uvlaka3"/>
        <w:ind w:left="1056"/>
        <w:jc w:val="both"/>
        <w:rPr>
          <w:sz w:val="24"/>
          <w:szCs w:val="24"/>
        </w:rPr>
      </w:pPr>
      <w:r w:rsidRPr="00371283">
        <w:rPr>
          <w:sz w:val="24"/>
          <w:szCs w:val="24"/>
        </w:rPr>
        <w:t>Od preostalog iznosa dospjele tražbine, dio tražbine Vjerovnika koji iznosi 3.609.400,00 kuna namirit će se unosom u kapital Dužnika, na način da će Vjerovnik steći jedan poslovni udjel u društvu nominalne vrijednosti  3.609.400,00 kuna, u roku tri mjeseca nakon pravomoćnog zaključenja predstečajne nagodbe Dužnika pred Trgovačkim sudom, odnosno mjesec dana nakon pravomoćnosti rješenja o upisu povećanja temeljnog kapitala, čime će taj dio tražbine Vjerovnika biti namiren u cijelosti.</w:t>
      </w:r>
    </w:p>
    <w:p w:rsidRDefault="00237074" w:rsidP="00237074" w:rsidR="00237074">
      <w:pPr>
        <w:ind w:left="1056"/>
        <w:jc w:val="both"/>
      </w:pPr>
      <w:r>
        <w:lastRenderedPageBreak/>
        <w:t>Preostali iznos dospjele tražbine Vjerovnika koji iznosi 59,77 kn namirit će se u roku od četiri godine računajući od dana sklapanja predstečajne nagodbe pred Trgovačkim sudom, a najkasnije do 01.06.2017. godine,  beskamatno.</w:t>
      </w:r>
    </w:p>
    <w:p w:rsidRDefault="00237074" w:rsidP="00237074" w:rsidR="00237074">
      <w:pPr>
        <w:ind w:left="708"/>
        <w:jc w:val="both"/>
      </w:pPr>
    </w:p>
    <w:p w:rsidRDefault="00237074" w:rsidP="00237074" w:rsidR="00237074">
      <w:pPr>
        <w:ind w:left="1056"/>
        <w:jc w:val="both"/>
      </w:pPr>
      <w:r>
        <w:t>Vjerovniku: VALNER MANAGEMENT S.A, Road Town, Tortola, Britanski Djevičanski otoci, OIB: 86798201487 utvrđena je tražbina po osnovi jamstva u iznosu od 2.738.998,05 kuna, koja će se podmiriti nakon izvršenog plaćanja, sukladno odredbama čl. 72.a. st. 1. Zakona o financijskom poslovanju i predstečajnoj nagodbi te sukladno Planu financijskog i operativnog restrukturiranja Dužnika, u roku od četiri godine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VENUSTAS d.o.o., Split, Poljička cesta 32,  OIB: </w:t>
      </w:r>
      <w:r>
        <w:rPr>
          <w:szCs w:val="22"/>
        </w:rPr>
        <w:t xml:space="preserve">12731981527 </w:t>
      </w:r>
      <w:r>
        <w:t>utvrđena je tražbina po osnovi jamstva u iznosu od  75.471.291,44 kuna, koja će se podmiriti nakon izvršenog plaćanja, sukladno odredbama čl. 72.a. st. 1. Zakona o financijskom poslovanju i predstečajnoj nagodbi te sukladno Planu financijskog i operativnog restrukturiranja Dužnika, u roku od četiri godine od dana sklapanja predstečajne nagodbe pred Trgovačkim sudom, a najkasnije do 01.06.2017. godine, beskamatno.</w:t>
      </w:r>
    </w:p>
    <w:p w:rsidRDefault="00237074" w:rsidP="00237074" w:rsidR="00237074">
      <w:pPr>
        <w:ind w:left="1056"/>
        <w:jc w:val="both"/>
      </w:pPr>
    </w:p>
    <w:p w:rsidRDefault="00237074" w:rsidP="00237074" w:rsidR="00237074">
      <w:pPr>
        <w:numPr>
          <w:ilvl w:val="0"/>
          <w:numId w:val="7"/>
        </w:numPr>
        <w:tabs>
          <w:tab w:pos="720" w:val="clear"/>
          <w:tab w:pos="1068" w:val="num"/>
        </w:tabs>
        <w:ind w:left="1068"/>
        <w:jc w:val="both"/>
      </w:pPr>
      <w:r>
        <w:t xml:space="preserve">Vjerovniku: </w:t>
      </w:r>
      <w:r>
        <w:rPr>
          <w:szCs w:val="22"/>
        </w:rPr>
        <w:t>ZLATKO OSREČKI</w:t>
      </w:r>
      <w:r>
        <w:t>, Zagreb,</w:t>
      </w:r>
      <w:r>
        <w:rPr>
          <w:szCs w:val="22"/>
        </w:rPr>
        <w:t xml:space="preserve"> Koprivnička 6</w:t>
      </w:r>
      <w:r>
        <w:t xml:space="preserve"> ,  OIB: </w:t>
      </w:r>
      <w:r>
        <w:rPr>
          <w:szCs w:val="22"/>
        </w:rPr>
        <w:t xml:space="preserve">83230120668 </w:t>
      </w:r>
      <w:r>
        <w:t xml:space="preserve">utvrđena je tražbina u iznosu od  </w:t>
      </w:r>
      <w:r>
        <w:rPr>
          <w:szCs w:val="22"/>
        </w:rPr>
        <w:t xml:space="preserve"> 12.069,81 </w:t>
      </w:r>
      <w:r>
        <w:t>kuna. Sukladno Planu financijskog  restrukturiranja Dužnika, tražbina vjerovnika namirit će se u roku od četiri godine računajući od dana sklapanja predstečajne nagodbe pred Trgovačkim sudom, a najkasnije do 01.06.2017. godine, beskamatno.</w:t>
      </w:r>
    </w:p>
    <w:p w:rsidRDefault="00237074" w:rsidP="00237074" w:rsidR="00237074"/>
    <w:p w:rsidRDefault="00237074" w:rsidP="00237074" w:rsidR="00237074">
      <w:pPr>
        <w:jc w:val="center"/>
      </w:pPr>
      <w:r>
        <w:t>O b r a z l o ž e nj e</w:t>
      </w:r>
    </w:p>
    <w:p w:rsidRDefault="00237074" w:rsidP="00237074" w:rsidR="00237074">
      <w:pPr>
        <w:jc w:val="center"/>
      </w:pPr>
    </w:p>
    <w:p w:rsidRDefault="00237074" w:rsidP="00237074" w:rsidR="00237074">
      <w:r>
        <w:t xml:space="preserve">Dužnik </w:t>
      </w:r>
      <w:r w:rsidRPr="00274863">
        <w:t>MUSCULI d.o.o., Zagreb, Vinogradi 62, OIB: 38067327538, MBS: 080516006</w:t>
      </w:r>
      <w:r>
        <w:t xml:space="preserve">, podnio je na temelju odredbe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1. Zakona o financijskom poslovanju i predstečajnoj nagodbi ("Narodne novine" broj 108/12, 144/12, dalje: ZFPPN) prijedlog za sklapanje predstečajne nagodbe.</w:t>
      </w:r>
    </w:p>
    <w:p w:rsidRDefault="00237074" w:rsidP="00237074" w:rsidR="00237074">
      <w:pPr>
        <w:jc w:val="both"/>
      </w:pPr>
    </w:p>
    <w:p w:rsidRDefault="00237074" w:rsidP="00237074" w:rsidR="00237074" w:rsidRPr="00B06135">
      <w:r w:rsidRPr="00307416">
        <w:t xml:space="preserve">Sud je sukladno dostavljenim ispravama i provjerom podataka na web-stranici Fine utvrdio da su ispunjene pretpostavke za određivanje ročišta radi sklapanja predstečajne nagodbe, </w:t>
      </w:r>
      <w:r w:rsidRPr="00B06135">
        <w:t>a oglas s pozivom na ročište objavljen je na web stranici Financijske agencije od 11.11.2015. te na e-oglasnoj ploči suda od 4.11.2011..</w:t>
      </w:r>
    </w:p>
    <w:p w:rsidRDefault="00237074" w:rsidP="00237074" w:rsidR="00237074" w:rsidRPr="006A5FCD">
      <w:pPr>
        <w:jc w:val="both"/>
        <w:rPr>
          <w:color w:val="FF0000"/>
        </w:rPr>
      </w:pPr>
    </w:p>
    <w:p w:rsidRDefault="00237074" w:rsidP="00237074" w:rsidR="00237074">
      <w:pPr>
        <w:jc w:val="both"/>
      </w:pPr>
      <w:r>
        <w:t xml:space="preserve">Na ročištu za sklapanje predstečajne nagodbe održanom 18. studenoga 2015., pristanak za sklapanje predstečajne nagodbe dali su dužnik, i vjerovnici  čije tražbine iznose </w:t>
      </w:r>
      <w:r w:rsidRPr="00B06135">
        <w:t xml:space="preserve">188.867.025,84 kuna od ukupno utvrđenih tražbina 200.750.095,99 kuna što predstavlja 94,08 % ili više od 2/3 vrijednosti ukupno utvrđenih tražbina, čime </w:t>
      </w:r>
      <w:r>
        <w:t xml:space="preserve">je ostvarena potrebna većina propisana čl. 66. u vezi s čl. 63. ZFPPN-a. Slijedom navedenog, sud je riješio kao u izreci ovog rješenja </w:t>
      </w:r>
    </w:p>
    <w:p w:rsidRDefault="007C418E" w:rsidP="006B40C3" w:rsidR="009E34B4">
      <w:pPr>
        <w:jc w:val="center"/>
      </w:pPr>
      <w:r>
        <w:t xml:space="preserve">U Zagrebu </w:t>
      </w:r>
      <w:r w:rsidR="00237074">
        <w:t>18</w:t>
      </w:r>
      <w:r w:rsidR="009E34B4">
        <w:t>.</w:t>
      </w:r>
      <w:r w:rsidR="00237074">
        <w:t xml:space="preserve"> studenoga</w:t>
      </w:r>
      <w:r w:rsidR="009E34B4">
        <w:t xml:space="preserve"> 201</w:t>
      </w:r>
      <w:r w:rsidR="006B40C3">
        <w:t>5</w:t>
      </w:r>
      <w:r w:rsidR="009E34B4">
        <w:t>.</w:t>
      </w:r>
      <w:r>
        <w:t xml:space="preserve"> godine</w:t>
      </w:r>
    </w:p>
    <w:p w:rsidRDefault="009E34B4" w:rsidP="00E91121" w:rsidR="008A4A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6B40C3">
        <w:tab/>
      </w:r>
      <w:r>
        <w:tab/>
      </w:r>
      <w:r w:rsidR="008A4A37">
        <w:t xml:space="preserve">  </w:t>
      </w:r>
      <w:r w:rsidR="008A4A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4A37" w:rsidP="00E91121" w:rsidR="008A4A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Nikola Ribarić v.r.</w:t>
      </w:r>
    </w:p>
    <w:p w:rsidRDefault="008A4A37" w:rsidP="00E91121" w:rsidR="008A4A3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A4A37" w:rsidP="00E91121" w:rsidR="008A4A3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Jadranka Zelić</w:t>
      </w:r>
    </w:p>
    <w:p w:rsidRDefault="00FC2322" w:rsidP="008A4A37" w:rsidR="00FC232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78B9" w:rsidP="00FC2322" w:rsidR="001078B9">
      <w:pPr>
        <w:pStyle w:val="Tijeloteksta"/>
        <w:ind w:left="5760"/>
      </w:pPr>
    </w:p>
    <w:p w:rsidRDefault="009E34B4" w:rsidP="006B40C3" w:rsidR="009E34B4">
      <w:pPr>
        <w:jc w:val="both"/>
      </w:pPr>
      <w:r>
        <w:t xml:space="preserve">UPUTA O PRAVNOM LIJEKU: </w:t>
      </w:r>
    </w:p>
    <w:p w:rsidRDefault="009E34B4" w:rsidP="006B40C3" w:rsidR="009E34B4">
      <w:pPr>
        <w:jc w:val="both"/>
      </w:pPr>
      <w:r>
        <w:t>Protiv rješenja o odobravanju ove predstečajne nagodbe može se izjaviti žalba u roku od 8 dana. Žalba se podnosi ovom sudu za Visoki trgovački sud RH u 2 primjerka.</w:t>
      </w:r>
    </w:p>
    <w:p w:rsidRDefault="000A4BD4" w:rsidP="006B40C3" w:rsidR="000A4BD4">
      <w:pPr>
        <w:jc w:val="both"/>
      </w:pPr>
    </w:p>
    <w:p w:rsidRDefault="00FC2322" w:rsidP="006B40C3" w:rsidR="00FC2322">
      <w:pPr>
        <w:jc w:val="both"/>
      </w:pPr>
    </w:p>
    <w:p w:rsidRDefault="00FC2322" w:rsidP="006B40C3" w:rsidR="00FC2322">
      <w:pPr>
        <w:jc w:val="both"/>
      </w:pPr>
    </w:p>
    <w:p w:rsidRDefault="00FC2322" w:rsidP="006B40C3" w:rsidR="00FC2322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8A4A37" w:rsidP="006B40C3" w:rsidR="008A4A37">
      <w:pPr>
        <w:jc w:val="both"/>
      </w:pPr>
    </w:p>
    <w:p w:rsidRDefault="000A4BD4" w:rsidP="006B40C3" w:rsidR="000A4BD4">
      <w:pPr>
        <w:jc w:val="both"/>
      </w:pPr>
      <w:r>
        <w:t>DNA:</w:t>
      </w:r>
    </w:p>
    <w:p w:rsidRDefault="00237074" w:rsidP="00237074" w:rsidR="00237074">
      <w:r>
        <w:t>-Dužnik</w:t>
      </w:r>
    </w:p>
    <w:p w:rsidRDefault="00237074" w:rsidP="00237074" w:rsidR="00237074">
      <w:r>
        <w:t>-punomoćnik Rade Bomeštar, odvjetnik, Zagreb, Miramarska 13 d</w:t>
      </w:r>
      <w:r w:rsidRPr="00CF0447">
        <w:t xml:space="preserve"> </w:t>
      </w:r>
    </w:p>
    <w:p w:rsidRDefault="005E5BD3" w:rsidP="006B40C3" w:rsidR="005E5BD3">
      <w:pPr>
        <w:jc w:val="both"/>
      </w:pPr>
      <w:r>
        <w:t xml:space="preserve">RH po ŽDO </w:t>
      </w:r>
      <w:r w:rsidR="006B40C3">
        <w:t>Zagreb</w:t>
      </w:r>
    </w:p>
    <w:p w:rsidRDefault="006B40C3" w:rsidP="006B40C3" w:rsidR="006B40C3">
      <w:pPr>
        <w:jc w:val="both"/>
      </w:pPr>
      <w:r>
        <w:t>Ministarstvo financija, Porezna uprava</w:t>
      </w:r>
    </w:p>
    <w:p w:rsidRDefault="000A4BD4" w:rsidP="006B40C3" w:rsidR="000A4BD4">
      <w:pPr>
        <w:jc w:val="both"/>
      </w:pPr>
      <w:r>
        <w:t>FINA kao oglas uz dopis</w:t>
      </w:r>
    </w:p>
    <w:p w:rsidRDefault="00237074" w:rsidP="006B40C3" w:rsidR="00237074">
      <w:pPr>
        <w:jc w:val="both"/>
      </w:pPr>
      <w:r>
        <w:t>-e Oglasna ploča 8 dana</w:t>
      </w:r>
    </w:p>
    <w:p w:rsidRDefault="000A4BD4" w:rsidP="006B40C3" w:rsidR="000A4BD4">
      <w:pPr>
        <w:jc w:val="both"/>
      </w:pPr>
      <w:r>
        <w:t>spis</w:t>
      </w:r>
    </w:p>
    <w:sectPr w:rsidSect="00435549" w:rsidR="000A4BD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7C3" w:rsidR="002F77C3">
      <w:r>
        <w:separator/>
      </w:r>
    </w:p>
  </w:endnote>
  <w:endnote w:id="0" w:type="continuationSeparator">
    <w:p w:rsidRDefault="002F77C3" w:rsidR="002F7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7C3" w:rsidR="002F77C3">
      <w:r>
        <w:separator/>
      </w:r>
    </w:p>
  </w:footnote>
  <w:footnote w:id="0" w:type="continuationSeparator">
    <w:p w:rsidRDefault="002F77C3" w:rsidR="002F7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86A" w:rsidP="000107DA" w:rsidR="000D08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86A" w:rsidR="000D08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86A" w:rsidP="000107DA" w:rsidR="000D08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63F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1F04B2" w:rsidR="000D086A">
    <w:pPr>
      <w:pStyle w:val="Zaglavlje"/>
    </w:pPr>
    <w:r>
      <w:tab/>
    </w:r>
    <w:r>
      <w:tab/>
    </w:r>
    <w:r w:rsidRPr="001F04B2">
      <w:t>72 Stpn -</w:t>
    </w:r>
    <w:r w:rsidR="00237074">
      <w:t>349/2014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92454"/>
    <w:multiLevelType w:val="hybridMultilevel"/>
    <w:tmpl w:val="3392DB2A"/>
    <w:lvl w:tplc="D27A35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AA0CB8"/>
    <w:multiLevelType w:val="hybridMultilevel"/>
    <w:tmpl w:val="BDD08B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C95F4F"/>
    <w:multiLevelType w:val="hybridMultilevel"/>
    <w:tmpl w:val="FBB03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1F1D69"/>
    <w:multiLevelType w:val="hybridMultilevel"/>
    <w:tmpl w:val="3D1A9F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4FD29F5"/>
    <w:multiLevelType w:val="hybridMultilevel"/>
    <w:tmpl w:val="79AC34B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063A98"/>
    <w:multiLevelType w:val="hybridMultilevel"/>
    <w:tmpl w:val="886E86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B441E5"/>
    <w:multiLevelType w:val="hybridMultilevel"/>
    <w:tmpl w:val="E49CB0D2"/>
    <w:lvl w:tplc="268E92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07DA"/>
    <w:rsid w:val="00072ADA"/>
    <w:rsid w:val="000A4BD4"/>
    <w:rsid w:val="000D086A"/>
    <w:rsid w:val="001078B9"/>
    <w:rsid w:val="001F04B2"/>
    <w:rsid w:val="00237074"/>
    <w:rsid w:val="00267DF9"/>
    <w:rsid w:val="002F77C3"/>
    <w:rsid w:val="00371283"/>
    <w:rsid w:val="00435549"/>
    <w:rsid w:val="004D3597"/>
    <w:rsid w:val="004F6B83"/>
    <w:rsid w:val="005B2FFC"/>
    <w:rsid w:val="005D58B1"/>
    <w:rsid w:val="005E5BD3"/>
    <w:rsid w:val="005F6BF5"/>
    <w:rsid w:val="0062724B"/>
    <w:rsid w:val="006768A8"/>
    <w:rsid w:val="006B40C3"/>
    <w:rsid w:val="006C0782"/>
    <w:rsid w:val="006C5BB8"/>
    <w:rsid w:val="0071658B"/>
    <w:rsid w:val="007C418E"/>
    <w:rsid w:val="0082063F"/>
    <w:rsid w:val="008A4A37"/>
    <w:rsid w:val="009E34B4"/>
    <w:rsid w:val="009E4469"/>
    <w:rsid w:val="00B62667"/>
    <w:rsid w:val="00B853EA"/>
    <w:rsid w:val="00C70834"/>
    <w:rsid w:val="00D05127"/>
    <w:rsid w:val="00E50CFF"/>
    <w:rsid w:val="00F97AB2"/>
    <w:rsid w:val="00FA5266"/>
    <w:rsid w:val="00FC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853EA"/>
    <w:pPr>
      <w:jc w:val="both"/>
    </w:pPr>
  </w:style>
  <w:style w:styleId="Tekstbalonia" w:type="paragraph">
    <w:name w:val="Balloon Text"/>
    <w:basedOn w:val="Normal"/>
    <w:semiHidden/>
    <w:rsid w:val="00B853E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35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549"/>
  </w:style>
  <w:style w:styleId="Podnoje" w:type="paragraph">
    <w:name w:val="footer"/>
    <w:basedOn w:val="Normal"/>
    <w:link w:val="PodnojeChar"/>
    <w:rsid w:val="001F04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F04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B40C3"/>
    <w:pPr>
      <w:ind w:left="708"/>
    </w:pPr>
  </w:style>
  <w:style w:customStyle="true" w:styleId="st" w:type="character">
    <w:name w:val="st"/>
    <w:rsid w:val="006B40C3"/>
  </w:style>
  <w:style w:styleId="Podnaslov" w:type="paragraph">
    <w:name w:val="Subtitle"/>
    <w:basedOn w:val="Normal"/>
    <w:link w:val="PodnaslovChar"/>
    <w:qFormat/>
    <w:rsid w:val="00FC232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C2322"/>
    <w:rPr>
      <w:rFonts w:hAnsi="Tahoma" w:ascii="Tahoma"/>
      <w:b/>
      <w:color w:val="0000FF"/>
      <w:sz w:val="24"/>
    </w:rPr>
  </w:style>
  <w:style w:styleId="Tijeloteksta-uvlaka3" w:type="paragraph">
    <w:name w:val="Body Text Indent 3"/>
    <w:basedOn w:val="Normal"/>
    <w:link w:val="Tijeloteksta-uvlaka3Char"/>
    <w:rsid w:val="00237074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237074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0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34B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853EA"/>
    <w:pPr>
      <w:jc w:val="both"/>
    </w:pPr>
  </w:style>
  <w:style w:styleId="Tekstbalonia" w:type="paragraph">
    <w:name w:val="Balloon Text"/>
    <w:basedOn w:val="Normal"/>
    <w:semiHidden/>
    <w:rsid w:val="00B853E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35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549"/>
  </w:style>
  <w:style w:styleId="Podnoje" w:type="paragraph">
    <w:name w:val="footer"/>
    <w:basedOn w:val="Normal"/>
    <w:link w:val="PodnojeChar"/>
    <w:rsid w:val="001F04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F04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B40C3"/>
    <w:pPr>
      <w:ind w:left="708"/>
    </w:pPr>
  </w:style>
  <w:style w:customStyle="1" w:styleId="st" w:type="character">
    <w:name w:val="st"/>
    <w:rsid w:val="006B40C3"/>
  </w:style>
  <w:style w:styleId="Podnaslov" w:type="paragraph">
    <w:name w:val="Subtitle"/>
    <w:basedOn w:val="Normal"/>
    <w:link w:val="PodnaslovChar"/>
    <w:qFormat/>
    <w:rsid w:val="00FC232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C2322"/>
    <w:rPr>
      <w:rFonts w:ascii="Tahoma" w:hAnsi="Tahoma"/>
      <w:b/>
      <w:color w:val="0000FF"/>
      <w:sz w:val="24"/>
    </w:rPr>
  </w:style>
  <w:style w:styleId="Tijeloteksta-uvlaka3" w:type="paragraph">
    <w:name w:val="Body Text Indent 3"/>
    <w:basedOn w:val="Normal"/>
    <w:link w:val="Tijeloteksta-uvlaka3Char"/>
    <w:rsid w:val="00237074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237074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0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Stpn-349/2014</izvorni_sadrzaj>
    <derivirana_varijabla naziv="DomainObject.Predmet.OznakaBroj_1">Stpn-349/2014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MUSCULI d.o.o. za usluge</izvorni_sadrzaj>
    <derivirana_varijabla naziv="DomainObject.Predmet.ProtustrankaFormated_1">  MUSCULI d.o.o. za usluge</derivirana_varijabla>
  </DomainObject.Predmet.ProtustrankaFormated>
  <DomainObject.Predmet.ProtustrankaFormatedOIB>
    <izvorni_sadrzaj>  MUSCULI d.o.o. za usluge, OIB 38067327538</izvorni_sadrzaj>
    <derivirana_varijabla naziv="DomainObject.Predmet.ProtustrankaFormatedOIB_1">  MUSCULI d.o.o. za usluge, OIB 38067327538</derivirana_varijabla>
  </DomainObject.Predmet.ProtustrankaFormatedOIB>
  <DomainObject.Predmet.ProtustrankaFormatedWithAdress>
    <izvorni_sadrzaj> MUSCULI d.o.o. za usluge, Vinogradi 62, 10000 Zagreb</izvorni_sadrzaj>
    <derivirana_varijabla naziv="DomainObject.Predmet.ProtustrankaFormatedWithAdress_1"> MUSCULI d.o.o. za usluge, Vinogradi 62, 10000 Zagreb</derivirana_varijabla>
  </DomainObject.Predmet.ProtustrankaFormatedWithAdress>
  <DomainObject.Predmet.ProtustrankaFormatedWithAdressOIB>
    <izvorni_sadrzaj> MUSCULI d.o.o. za usluge, OIB 38067327538, Vinogradi 62, 10000 Zagreb</izvorni_sadrzaj>
    <derivirana_varijabla naziv="DomainObject.Predmet.ProtustrankaFormatedWithAdressOIB_1"> MUSCULI d.o.o. za usluge, OIB 38067327538, Vinogradi 62, 10000 Zagreb</derivirana_varijabla>
  </DomainObject.Predmet.ProtustrankaFormatedWithAdressOIB>
  <DomainObject.Predmet.ProtustrankaWithAdress>
    <izvorni_sadrzaj>MUSCULI d.o.o. za usluge Vinogradi 62, 10000 Zagreb</izvorni_sadrzaj>
    <derivirana_varijabla naziv="DomainObject.Predmet.ProtustrankaWithAdress_1">MUSCULI d.o.o. za usluge Vinogradi 62, 10000 Zagreb</derivirana_varijabla>
  </DomainObject.Predmet.ProtustrankaWithAdress>
  <DomainObject.Predmet.ProtustrankaWithAdressOIB>
    <izvorni_sadrzaj>MUSCULI d.o.o. za usluge, OIB 38067327538, Vinogradi 62, 10000 Zagreb</izvorni_sadrzaj>
    <derivirana_varijabla naziv="DomainObject.Predmet.ProtustrankaWithAdressOIB_1">MUSCULI d.o.o. za usluge, OIB 38067327538, Vinogradi 62, 10000 Zagreb</derivirana_varijabla>
  </DomainObject.Predmet.ProtustrankaWithAdressOIB>
  <DomainObject.Predmet.ProtustrankaNazivFormated>
    <izvorni_sadrzaj>MUSCULI d.o.o. za usluge</izvorni_sadrzaj>
    <derivirana_varijabla naziv="DomainObject.Predmet.ProtustrankaNazivFormated_1">MUSCULI d.o.o. za usluge</derivirana_varijabla>
  </DomainObject.Predmet.ProtustrankaNazivFormated>
  <DomainObject.Predmet.ProtustrankaNazivFormatedOIB>
    <izvorni_sadrzaj>MUSCULI d.o.o. za usluge, OIB 38067327538</izvorni_sadrzaj>
    <derivirana_varijabla naziv="DomainObject.Predmet.ProtustrankaNazivFormatedOIB_1">MUSCULI d.o.o. za usluge, OIB 38067327538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MUSCULI d.o.o. za usluge</izvorni_sadrzaj>
    <derivirana_varijabla naziv="DomainObject.Predmet.StrankaFormated_1">  MUSCULI d.o.o. za usluge</derivirana_varijabla>
  </DomainObject.Predmet.StrankaFormated>
  <DomainObject.Predmet.StrankaFormatedOIB>
    <izvorni_sadrzaj>  MUSCULI d.o.o. za usluge, OIB 38067327538</izvorni_sadrzaj>
    <derivirana_varijabla naziv="DomainObject.Predmet.StrankaFormatedOIB_1">  MUSCULI d.o.o. za usluge, OIB 38067327538</derivirana_varijabla>
  </DomainObject.Predmet.StrankaFormatedOIB>
  <DomainObject.Predmet.StrankaFormatedWithAdress>
    <izvorni_sadrzaj> MUSCULI d.o.o. za usluge, Vinogradi 62, 10000 Zagreb</izvorni_sadrzaj>
    <derivirana_varijabla naziv="DomainObject.Predmet.StrankaFormatedWithAdress_1"> MUSCULI d.o.o. za usluge, Vinogradi 62, 10000 Zagreb</derivirana_varijabla>
  </DomainObject.Predmet.StrankaFormatedWithAdress>
  <DomainObject.Predmet.StrankaFormatedWithAdressOIB>
    <izvorni_sadrzaj> MUSCULI d.o.o. za usluge, OIB 38067327538, Vinogradi 62, 10000 Zagreb</izvorni_sadrzaj>
    <derivirana_varijabla naziv="DomainObject.Predmet.StrankaFormatedWithAdressOIB_1"> MUSCULI d.o.o. za usluge, OIB 38067327538, Vinogradi 62, 10000 Zagreb</derivirana_varijabla>
  </DomainObject.Predmet.StrankaFormatedWithAdressOIB>
  <DomainObject.Predmet.StrankaWithAdress>
    <izvorni_sadrzaj>MUSCULI d.o.o. za usluge Vinogradi 62,10000 Zagreb</izvorni_sadrzaj>
    <derivirana_varijabla naziv="DomainObject.Predmet.StrankaWithAdress_1">MUSCULI d.o.o. za usluge Vinogradi 62,10000 Zagreb</derivirana_varijabla>
  </DomainObject.Predmet.StrankaWithAdress>
  <DomainObject.Predmet.StrankaWithAdressOIB>
    <izvorni_sadrzaj>MUSCULI d.o.o. za usluge, OIB 38067327538, Vinogradi 62,10000 Zagreb</izvorni_sadrzaj>
    <derivirana_varijabla naziv="DomainObject.Predmet.StrankaWithAdressOIB_1">MUSCULI d.o.o. za usluge, OIB 38067327538, Vinogradi 62,10000 Zagreb</derivirana_varijabla>
  </DomainObject.Predmet.StrankaWithAdressOIB>
  <DomainObject.Predmet.StrankaNazivFormated>
    <izvorni_sadrzaj>MUSCULI d.o.o. za usluge</izvorni_sadrzaj>
    <derivirana_varijabla naziv="DomainObject.Predmet.StrankaNazivFormated_1">MUSCULI d.o.o. za usluge</derivirana_varijabla>
  </DomainObject.Predmet.StrankaNazivFormated>
  <DomainObject.Predmet.StrankaNazivFormatedOIB>
    <izvorni_sadrzaj>MUSCULI d.o.o. za usluge, OIB 38067327538</izvorni_sadrzaj>
    <derivirana_varijabla naziv="DomainObject.Predmet.StrankaNazivFormatedOIB_1">MUSCULI d.o.o. za usluge, OIB 38067327538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MUSCULI d.o.o. za usluge</item>
    </izvorni_sadrzaj>
    <derivirana_varijabla naziv="DomainObject.Predmet.StrankaListFormated_1">
      <item>MUSCULI d.o.o. za usluge</item>
    </derivirana_varijabla>
  </DomainObject.Predmet.StrankaListFormated>
  <DomainObject.Predmet.StrankaListFormatedOIB>
    <izvorni_sadrzaj>
      <item>MUSCULI d.o.o. za usluge, OIB 38067327538</item>
    </izvorni_sadrzaj>
    <derivirana_varijabla naziv="DomainObject.Predmet.StrankaListFormatedOIB_1">
      <item>MUSCULI d.o.o. za usluge, OIB 38067327538</item>
    </derivirana_varijabla>
  </DomainObject.Predmet.StrankaListFormatedOIB>
  <DomainObject.Predmet.StrankaListFormatedWithAdress>
    <izvorni_sadrzaj>
      <item>MUSCULI d.o.o. za usluge, Vinogradi 62, 10000 Zagreb</item>
    </izvorni_sadrzaj>
    <derivirana_varijabla naziv="DomainObject.Predmet.StrankaListFormatedWithAdress_1">
      <item>MUSCULI d.o.o. za usluge, Vinogradi 62, 10000 Zagreb</item>
    </derivirana_varijabla>
  </DomainObject.Predmet.StrankaListFormatedWithAdress>
  <DomainObject.Predmet.StrankaListFormatedWithAdressOIB>
    <izvorni_sadrzaj>
      <item>MUSCULI d.o.o. za usluge, OIB 38067327538, Vinogradi 62, 10000 Zagreb</item>
    </izvorni_sadrzaj>
    <derivirana_varijabla naziv="DomainObject.Predmet.StrankaListFormatedWithAdressOIB_1">
      <item>MUSCULI d.o.o. za usluge, OIB 38067327538, Vinogradi 62, 10000 Zagreb</item>
    </derivirana_varijabla>
  </DomainObject.Predmet.StrankaListFormatedWithAdressOIB>
  <DomainObject.Predmet.StrankaListNazivFormated>
    <izvorni_sadrzaj>
      <item>MUSCULI d.o.o. za usluge</item>
    </izvorni_sadrzaj>
    <derivirana_varijabla naziv="DomainObject.Predmet.StrankaListNazivFormated_1">
      <item>MUSCULI d.o.o. za usluge</item>
    </derivirana_varijabla>
  </DomainObject.Predmet.StrankaListNazivFormated>
  <DomainObject.Predmet.StrankaListNazivFormatedOIB>
    <izvorni_sadrzaj>
      <item>MUSCULI d.o.o. za usluge, OIB 38067327538</item>
    </izvorni_sadrzaj>
    <derivirana_varijabla naziv="DomainObject.Predmet.StrankaListNazivFormatedOIB_1">
      <item>MUSCULI d.o.o. za usluge, OIB 38067327538</item>
    </derivirana_varijabla>
  </DomainObject.Predmet.StrankaListNazivFormatedOIB>
  <DomainObject.Predmet.ProtuStrankaListFormated>
    <izvorni_sadrzaj>
      <item>MUSCULI d.o.o. za usluge</item>
    </izvorni_sadrzaj>
    <derivirana_varijabla naziv="DomainObject.Predmet.ProtuStrankaListFormated_1">
      <item>MUSCULI d.o.o. za usluge</item>
    </derivirana_varijabla>
  </DomainObject.Predmet.ProtuStrankaListFormated>
  <DomainObject.Predmet.ProtuStrankaListFormatedOIB>
    <izvorni_sadrzaj>
      <item>MUSCULI d.o.o. za usluge, OIB 38067327538</item>
    </izvorni_sadrzaj>
    <derivirana_varijabla naziv="DomainObject.Predmet.ProtuStrankaListFormatedOIB_1">
      <item>MUSCULI d.o.o. za usluge, OIB 38067327538</item>
    </derivirana_varijabla>
  </DomainObject.Predmet.ProtuStrankaListFormatedOIB>
  <DomainObject.Predmet.ProtuStrankaListFormatedWithAdress>
    <izvorni_sadrzaj>
      <item>MUSCULI d.o.o. za usluge, Vinogradi 62, 10000 Zagreb</item>
    </izvorni_sadrzaj>
    <derivirana_varijabla naziv="DomainObject.Predmet.ProtuStrankaListFormatedWithAdress_1">
      <item>MUSCULI d.o.o. za usluge, Vinogradi 62, 10000 Zagreb</item>
    </derivirana_varijabla>
  </DomainObject.Predmet.ProtuStrankaListFormatedWithAdress>
  <DomainObject.Predmet.ProtuStrankaListFormatedWithAdressOIB>
    <izvorni_sadrzaj>
      <item>MUSCULI d.o.o. za usluge, OIB 38067327538, Vinogradi 62, 10000 Zagreb</item>
    </izvorni_sadrzaj>
    <derivirana_varijabla naziv="DomainObject.Predmet.ProtuStrankaListFormatedWithAdressOIB_1">
      <item>MUSCULI d.o.o. za usluge, OIB 38067327538, Vinogradi 62, 10000 Zagreb</item>
    </derivirana_varijabla>
  </DomainObject.Predmet.ProtuStrankaListFormatedWithAdressOIB>
  <DomainObject.Predmet.ProtuStrankaListNazivFormated>
    <izvorni_sadrzaj>
      <item>MUSCULI d.o.o. za usluge</item>
    </izvorni_sadrzaj>
    <derivirana_varijabla naziv="DomainObject.Predmet.ProtuStrankaListNazivFormated_1">
      <item>MUSCULI d.o.o. za usluge</item>
    </derivirana_varijabla>
  </DomainObject.Predmet.ProtuStrankaListNazivFormated>
  <DomainObject.Predmet.ProtuStrankaListNazivFormatedOIB>
    <izvorni_sadrzaj>
      <item>MUSCULI d.o.o. za usluge, OIB 38067327538</item>
    </izvorni_sadrzaj>
    <derivirana_varijabla naziv="DomainObject.Predmet.ProtuStrankaListNazivFormatedOIB_1">
      <item>MUSCULI d.o.o. za usluge, OIB 38067327538</item>
    </derivirana_varijabla>
  </DomainObject.Predmet.ProtuStrankaListNazivFormatedOIB>
  <DomainObject.Predmet.OstaliListFormated>
    <izvorni_sadrzaj>
      <item>Rade Bomeštar</item>
      <item>FINA ZAGREB</item>
      <item>RH, MF, Porezna uprava</item>
      <item>Županijsko državno odvjetništvo u Zagrebu</item>
    </izvorni_sadrzaj>
    <derivirana_varijabla naziv="DomainObject.Predmet.OstaliListFormated_1">
      <item>Rade Bomeštar</item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Rade Bomeštar</item>
      <item>FINA ZAGREB</item>
      <item>RH, MF, Porezna uprava</item>
      <item>Županijsko državno odvjetništvo u Zagrebu</item>
    </izvorni_sadrzaj>
    <derivirana_varijabla naziv="DomainObject.Predmet.OstaliListFormatedOIB_1">
      <item>Rade Bomeštar</item>
      <item>FINA ZAGREB</item>
      <item>RH, MF, Porezna uprava</item>
      <item>Županijsko državno odvjetništvo u Zagrebu</item>
    </derivirana_varijabla>
  </DomainObject.Predmet.OstaliListFormatedOIB>
  <DomainObject.Predmet.OstaliListFormatedWithAdress>
    <izvorni_sadrzaj>
      <item>Rade Bomeštar, Miramarska 13d, 10000 Zagreb</item>
      <item>FINA ZAGREB</item>
      <item>RH, MF, Porezna uprava, Av. Dubrovnik 32, 10000 Zagreb</item>
      <item>Županijsko državno odvjetništvo u Zagrebu</item>
    </izvorni_sadrzaj>
    <derivirana_varijabla naziv="DomainObject.Predmet.OstaliListFormatedWithAdress_1">
      <item>Rade Bomeštar, Miramarska 13d, 10000 Zagreb</item>
      <item>FINA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Rade Bomeštar, Miramarska 13d, 10000 Zagreb</item>
      <item>FINA ZAGREB</item>
      <item>RH, MF, Porezna uprava, Av. Dubrovnik 32, 10000 Zagreb</item>
      <item>Županijsko državno odvjetništvo u Zagrebu</item>
    </izvorni_sadrzaj>
    <derivirana_varijabla naziv="DomainObject.Predmet.OstaliListFormatedWithAdressOIB_1">
      <item>Rade Bomeštar, Miramarska 13d, 10000 Zagreb</item>
      <item>FINA ZAGREB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Rade Bomeštar</item>
      <item>FINA ZAGREB</item>
      <item>RH, MF, Porezna uprava</item>
      <item>Županijsko državno odvjetništvo u Zagrebu</item>
    </izvorni_sadrzaj>
    <derivirana_varijabla naziv="DomainObject.Predmet.OstaliListNazivFormated_1">
      <item>Rade Bomeštar</item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Rade Bomeštar</item>
      <item>FINA ZAGREB</item>
      <item>RH, MF, Porezna uprava</item>
      <item>Županijsko državno odvjetništvo u Zagrebu</item>
    </izvorni_sadrzaj>
    <derivirana_varijabla naziv="DomainObject.Predmet.OstaliListNazivFormatedOIB_1">
      <item>Rade Bomeštar</item>
      <item>FINA ZAGREB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MUSCULI d.o.o. za usluge</izvorni_sadrzaj>
    <derivirana_varijabla naziv="DomainObject.Predmet.StrankaIDrugi_1">MUSCULI d.o.o. za usluge</derivirana_varijabla>
  </DomainObject.Predmet.StrankaIDrugi>
  <DomainObject.Predmet.ProtustrankaIDrugi>
    <izvorni_sadrzaj>MUSCULI d.o.o. za usluge</izvorni_sadrzaj>
    <derivirana_varijabla naziv="DomainObject.Predmet.ProtustrankaIDrugi_1">MUSCULI d.o.o. za usluge</derivirana_varijabla>
  </DomainObject.Predmet.ProtustrankaIDrugi>
  <DomainObject.Predmet.StrankaIDrugiAdressOIB>
    <izvorni_sadrzaj>MUSCULI d.o.o. za usluge, OIB 38067327538, Vinogradi 62, 10000 Zagreb</izvorni_sadrzaj>
    <derivirana_varijabla naziv="DomainObject.Predmet.StrankaIDrugiAdressOIB_1">MUSCULI d.o.o. za usluge, OIB 38067327538, Vinogradi 62, 10000 Zagreb</derivirana_varijabla>
  </DomainObject.Predmet.StrankaIDrugiAdressOIB>
  <DomainObject.Predmet.ProtustrankaIDrugiAdressOIB>
    <izvorni_sadrzaj>MUSCULI d.o.o. za usluge, OIB 38067327538, Vinogradi 62, 10000 Zagreb</izvorni_sadrzaj>
    <derivirana_varijabla naziv="DomainObject.Predmet.ProtustrankaIDrugiAdressOIB_1">MUSCULI d.o.o. za usluge, OIB 38067327538, Vinogradi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MUSCULI d.o.o. za usluge</item>
      <item>MUSCULI d.o.o. za usluge</item>
      <item>Rade Bomeštar</item>
      <item>FINA ZAGREB</item>
      <item>RH, MF, Porezna uprava</item>
      <item>Županijsko državno odvjetništvo u Zagrebu</item>
    </izvorni_sadrzaj>
    <derivirana_varijabla naziv="DomainObject.Predmet.SudioniciListNaziv_1">
      <item>MUSCULI d.o.o. za usluge</item>
      <item>MUSCULI d.o.o. za usluge</item>
      <item>Rade Bomeštar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MUSCULI d.o.o. za usluge, OIB 38067327538, Vinogradi 62,10000 Zagreb</item>
      <item>MUSCULI d.o.o. za usluge, OIB 38067327538, Vinogradi 62,10000 Zagreb</item>
      <item>Rade Bomeštar, Miramarska 13d,10000 Zagreb</item>
      <item>FINA ZAGREB</item>
      <item>RH, MF, Porezna uprava, Av. Dubrovnik 32,10000 Zagreb</item>
      <item>Županijsko državno odvjetništvo u Zagrebu</item>
    </izvorni_sadrzaj>
    <derivirana_varijabla naziv="DomainObject.Predmet.SudioniciListAdressOIB_1">
      <item>MUSCULI d.o.o. za usluge, OIB 38067327538, Vinogradi 62,10000 Zagreb</item>
      <item>MUSCULI d.o.o. za usluge, OIB 38067327538, Vinogradi 62,10000 Zagreb</item>
      <item>Rade Bomeštar, Miramarska 13d,10000 Zagreb</item>
      <item>FINA ZAGREB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38067327538</item>
      <item>, OIB 38067327538</item>
      <item>, OIB null</item>
      <item>, OIB null</item>
      <item>, OIB null</item>
      <item>, OIB null</item>
    </izvorni_sadrzaj>
    <derivirana_varijabla naziv="DomainObject.Predmet.SudioniciListNazivOIB_1">
      <item>, OIB 38067327538</item>
      <item>, OIB 38067327538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2357</properties:Words>
  <properties:Characters>14533</properties:Characters>
  <properties:Lines>363</properties:Lines>
  <properties:Paragraphs>76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2015-11-19T07:44:00Z</dcterms:created>
  <dc:creator>nribaric</dc:creator>
  <cp:lastModifiedBy>Jadranka Zelić</cp:lastModifiedBy>
  <cp:lastPrinted>2015-11-19T07:44:00Z</cp:lastPrinted>
  <dcterms:modified xmlns:xsi="http://www.w3.org/2001/XMLSchema-instance" xsi:type="dcterms:W3CDTF">2015-11-19T07:45:00Z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