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1181" w14:paraId="c711181" w:rsidRDefault="00B81090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596B58">
        <w:rPr>
          <w:rFonts w:hAnsi="Times New Roman" w:ascii="Times New Roman"/>
        </w:rPr>
        <w:t>4066</w:t>
      </w:r>
      <w:r w:rsidR="00785DE9">
        <w:rPr>
          <w:rFonts w:hAnsi="Times New Roman" w:ascii="Times New Roman"/>
        </w:rPr>
        <w:t>/</w:t>
      </w:r>
      <w:r w:rsidR="0004727E">
        <w:rPr>
          <w:rFonts w:hAnsi="Times New Roman" w:ascii="Times New Roman"/>
        </w:rPr>
        <w:t>16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4C3FE8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4C3FE8">
        <w:rPr>
          <w:rFonts w:hAnsi="Times New Roman" w:ascii="Times New Roman"/>
          <w:szCs w:val="24"/>
        </w:rPr>
        <w:t>Trgovački sud u Zagrebu Stalna Služba  po sucu, Vesni Fundurulić Perišin kao stečajnom sucu postupajući po prijedlogu FINANCIJSKE AGENCIJE u stečajnom postupku nad dužnikom Z.O. – GRAĐENJE d.o.o. Zagreb, Ledine 15, OIB: 32725200781</w:t>
      </w:r>
      <w:r w:rsidR="005503F9">
        <w:rPr>
          <w:rFonts w:hAnsi="Times New Roman" w:ascii="Times New Roman"/>
          <w:szCs w:val="24"/>
        </w:rPr>
        <w:t>, 8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EF4900">
        <w:rPr>
          <w:rFonts w:hAnsi="Times New Roman" w:ascii="Times New Roman"/>
          <w:szCs w:val="24"/>
        </w:rPr>
        <w:t>studenog</w:t>
      </w:r>
      <w:r w:rsidR="001448F8">
        <w:rPr>
          <w:rFonts w:hAnsi="Times New Roman" w:ascii="Times New Roman"/>
          <w:szCs w:val="24"/>
        </w:rPr>
        <w:t xml:space="preserve"> </w:t>
      </w:r>
      <w:r w:rsidR="00B81090" w:rsidRPr="00573FE4">
        <w:rPr>
          <w:rFonts w:hAnsi="Times New Roman" w:ascii="Times New Roman"/>
          <w:szCs w:val="24"/>
        </w:rPr>
        <w:t>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82095C">
        <w:rPr>
          <w:rFonts w:hAnsi="Times New Roman" w:ascii="Times New Roman"/>
          <w:szCs w:val="24"/>
        </w:rPr>
        <w:t>Vidonija Miletić Plukavec</w:t>
      </w:r>
      <w:r w:rsidR="00785DE9" w:rsidRPr="00785DE9">
        <w:rPr>
          <w:rFonts w:hAnsi="Times New Roman" w:ascii="Times New Roman"/>
          <w:szCs w:val="24"/>
        </w:rPr>
        <w:t xml:space="preserve">, iz </w:t>
      </w:r>
      <w:r w:rsidR="0082095C">
        <w:rPr>
          <w:rFonts w:hAnsi="Times New Roman" w:ascii="Times New Roman"/>
          <w:szCs w:val="24"/>
        </w:rPr>
        <w:t>Zagreba</w:t>
      </w:r>
      <w:r w:rsidR="00785DE9" w:rsidRPr="00785DE9">
        <w:rPr>
          <w:rFonts w:hAnsi="Times New Roman" w:ascii="Times New Roman"/>
          <w:szCs w:val="24"/>
        </w:rPr>
        <w:t xml:space="preserve">, </w:t>
      </w:r>
      <w:r w:rsidR="0082095C">
        <w:rPr>
          <w:rFonts w:hAnsi="Times New Roman" w:ascii="Times New Roman"/>
          <w:szCs w:val="24"/>
        </w:rPr>
        <w:t>Pirovec gornji 24, OIB: 05863527189.</w:t>
      </w:r>
    </w:p>
    <w:p w:rsidRDefault="00785DE9" w:rsidP="007F17A7" w:rsidR="00785DE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0331FA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94050B">
        <w:rPr>
          <w:rFonts w:hAnsi="Times New Roman" w:ascii="Times New Roman"/>
          <w:szCs w:val="24"/>
        </w:rPr>
        <w:t>2</w:t>
      </w:r>
      <w:r w:rsidR="004D25FD">
        <w:rPr>
          <w:rFonts w:hAnsi="Times New Roman" w:ascii="Times New Roman"/>
          <w:szCs w:val="24"/>
        </w:rPr>
        <w:t>8</w:t>
      </w:r>
      <w:r w:rsidR="005919AE">
        <w:rPr>
          <w:rFonts w:hAnsi="Times New Roman" w:ascii="Times New Roman"/>
          <w:szCs w:val="24"/>
        </w:rPr>
        <w:t xml:space="preserve">. </w:t>
      </w:r>
      <w:r w:rsidR="0094050B">
        <w:rPr>
          <w:rFonts w:hAnsi="Times New Roman" w:ascii="Times New Roman"/>
          <w:szCs w:val="24"/>
        </w:rPr>
        <w:t>listopada</w:t>
      </w:r>
      <w:r w:rsidRPr="007F17A7">
        <w:rPr>
          <w:rFonts w:hAnsi="Times New Roman" w:ascii="Times New Roman"/>
          <w:szCs w:val="24"/>
        </w:rPr>
        <w:t xml:space="preserve"> 201</w:t>
      </w:r>
      <w:r w:rsidR="0094050B">
        <w:rPr>
          <w:rFonts w:hAnsi="Times New Roman" w:ascii="Times New Roman"/>
          <w:szCs w:val="24"/>
        </w:rPr>
        <w:t>5</w:t>
      </w:r>
      <w:r w:rsidRPr="007F17A7">
        <w:rPr>
          <w:rFonts w:hAnsi="Times New Roman" w:ascii="Times New Roman"/>
          <w:szCs w:val="24"/>
        </w:rPr>
        <w:t xml:space="preserve">. prijedlog za </w:t>
      </w:r>
      <w:r w:rsidR="0094050B">
        <w:rPr>
          <w:rFonts w:hAnsi="Times New Roman" w:ascii="Times New Roman"/>
          <w:szCs w:val="24"/>
        </w:rPr>
        <w:t>provedbu skraćenog</w:t>
      </w:r>
      <w:r w:rsidRPr="007F17A7">
        <w:rPr>
          <w:rFonts w:hAnsi="Times New Roman" w:ascii="Times New Roman"/>
          <w:szCs w:val="24"/>
        </w:rPr>
        <w:t xml:space="preserve"> stečajnog postupka nad dužnikom </w:t>
      </w:r>
      <w:r w:rsidR="004C3FE8" w:rsidRPr="004C3FE8">
        <w:rPr>
          <w:rFonts w:hAnsi="Times New Roman" w:ascii="Times New Roman"/>
          <w:szCs w:val="24"/>
        </w:rPr>
        <w:t>Z.O. – GRAĐENJE d.o.o. Zagreb, Ledine 15, OIB: 32725200781</w:t>
      </w:r>
      <w:r w:rsidR="0094050B">
        <w:rPr>
          <w:rFonts w:hAnsi="Times New Roman" w:ascii="Times New Roman"/>
          <w:szCs w:val="24"/>
        </w:rPr>
        <w:t>, a koji postupak je rješenjem ovog suda poslovni broj St-</w:t>
      </w:r>
      <w:r w:rsidR="004D25FD">
        <w:rPr>
          <w:rFonts w:hAnsi="Times New Roman" w:ascii="Times New Roman"/>
          <w:szCs w:val="24"/>
        </w:rPr>
        <w:t>1696</w:t>
      </w:r>
      <w:r w:rsidR="0094050B">
        <w:rPr>
          <w:rFonts w:hAnsi="Times New Roman" w:ascii="Times New Roman"/>
          <w:szCs w:val="24"/>
        </w:rPr>
        <w:t xml:space="preserve">/15 od 3. veljače 2016. obustavljen budući je dužnik dostavio </w:t>
      </w:r>
      <w:r w:rsidR="004D25FD">
        <w:rPr>
          <w:rFonts w:hAnsi="Times New Roman" w:ascii="Times New Roman"/>
          <w:szCs w:val="24"/>
        </w:rPr>
        <w:t xml:space="preserve">prokazni popis imovine </w:t>
      </w:r>
      <w:r w:rsidR="0094050B">
        <w:rPr>
          <w:rFonts w:hAnsi="Times New Roman" w:ascii="Times New Roman"/>
          <w:szCs w:val="24"/>
        </w:rPr>
        <w:t>uvidom u koji je utvrđeno da posjeduje pokretnine</w:t>
      </w:r>
      <w:r w:rsidR="004D25FD">
        <w:rPr>
          <w:rFonts w:hAnsi="Times New Roman" w:ascii="Times New Roman"/>
          <w:szCs w:val="24"/>
        </w:rPr>
        <w:t xml:space="preserve"> i novčane tražbine. </w:t>
      </w:r>
    </w:p>
    <w:p w:rsidRDefault="004D25FD" w:rsidP="007F17A7" w:rsidR="004D25FD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94050B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D165B8">
        <w:rPr>
          <w:rFonts w:hAnsi="Times New Roman" w:ascii="Times New Roman"/>
          <w:szCs w:val="24"/>
        </w:rPr>
        <w:t>4066</w:t>
      </w:r>
      <w:r w:rsidRPr="007F17A7">
        <w:rPr>
          <w:rFonts w:hAnsi="Times New Roman" w:ascii="Times New Roman"/>
          <w:szCs w:val="24"/>
        </w:rPr>
        <w:t>/1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 od </w:t>
      </w:r>
      <w:r w:rsidR="00385D09">
        <w:rPr>
          <w:rFonts w:hAnsi="Times New Roman" w:ascii="Times New Roman"/>
          <w:szCs w:val="24"/>
        </w:rPr>
        <w:t>2</w:t>
      </w:r>
      <w:r w:rsidR="0094050B">
        <w:rPr>
          <w:rFonts w:hAnsi="Times New Roman" w:ascii="Times New Roman"/>
          <w:szCs w:val="24"/>
        </w:rPr>
        <w:t>3</w:t>
      </w:r>
      <w:r w:rsidRPr="007F17A7">
        <w:rPr>
          <w:rFonts w:hAnsi="Times New Roman" w:ascii="Times New Roman"/>
          <w:szCs w:val="24"/>
        </w:rPr>
        <w:t xml:space="preserve">. </w:t>
      </w:r>
      <w:r w:rsidR="00576EC7">
        <w:rPr>
          <w:rFonts w:hAnsi="Times New Roman" w:ascii="Times New Roman"/>
          <w:szCs w:val="24"/>
        </w:rPr>
        <w:t>rujna</w:t>
      </w:r>
      <w:r w:rsidR="0024454B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4C3FE8" w:rsidRPr="004C3FE8">
        <w:rPr>
          <w:rFonts w:hAnsi="Times New Roman" w:ascii="Times New Roman"/>
          <w:szCs w:val="24"/>
        </w:rPr>
        <w:t>Z.O. – GRAĐENJE d.o.o. Zagreb, Ledine 15, OIB: 32725200781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94050B">
        <w:rPr>
          <w:rFonts w:hAnsi="Times New Roman" w:ascii="Times New Roman"/>
          <w:szCs w:val="24"/>
        </w:rPr>
        <w:t>.</w:t>
      </w:r>
      <w:r w:rsidRPr="007F17A7">
        <w:rPr>
          <w:rFonts w:hAnsi="Times New Roman" w:ascii="Times New Roman"/>
          <w:szCs w:val="24"/>
        </w:rPr>
        <w:t xml:space="preserve"> </w:t>
      </w:r>
      <w:r w:rsidR="0094050B">
        <w:rPr>
          <w:rFonts w:hAnsi="Times New Roman" w:ascii="Times New Roman"/>
          <w:szCs w:val="24"/>
        </w:rPr>
        <w:t>Na ročište zakazano za 7. studeni 2016. nije pristupio nitko.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4D25FD">
        <w:rPr>
          <w:rFonts w:hAnsi="Times New Roman" w:ascii="Times New Roman"/>
          <w:szCs w:val="24"/>
        </w:rPr>
        <w:t>2167</w:t>
      </w:r>
      <w:r w:rsidR="000E0033">
        <w:rPr>
          <w:rFonts w:hAnsi="Times New Roman" w:ascii="Times New Roman"/>
          <w:szCs w:val="24"/>
        </w:rPr>
        <w:t xml:space="preserve">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4D25FD">
        <w:rPr>
          <w:rFonts w:hAnsi="Times New Roman" w:ascii="Times New Roman"/>
          <w:szCs w:val="24"/>
        </w:rPr>
        <w:t>111.914,76</w:t>
      </w:r>
      <w:r w:rsidR="00B819D0">
        <w:rPr>
          <w:rFonts w:hAnsi="Times New Roman" w:ascii="Times New Roman"/>
          <w:szCs w:val="24"/>
        </w:rPr>
        <w:t xml:space="preserve"> kn, prema podacima o broju zaposlenika</w:t>
      </w:r>
      <w:r w:rsidR="0094050B">
        <w:rPr>
          <w:rFonts w:hAnsi="Times New Roman" w:ascii="Times New Roman"/>
          <w:szCs w:val="24"/>
        </w:rPr>
        <w:t>, da nema</w:t>
      </w:r>
      <w:r w:rsidR="00B819D0">
        <w:rPr>
          <w:rFonts w:hAnsi="Times New Roman" w:ascii="Times New Roman"/>
          <w:szCs w:val="24"/>
        </w:rPr>
        <w:t xml:space="preserve"> zaposleni</w:t>
      </w:r>
      <w:r w:rsidR="0094050B">
        <w:rPr>
          <w:rFonts w:hAnsi="Times New Roman" w:ascii="Times New Roman"/>
          <w:szCs w:val="24"/>
        </w:rPr>
        <w:t>h</w:t>
      </w:r>
      <w:r w:rsidR="00B819D0">
        <w:rPr>
          <w:rFonts w:hAnsi="Times New Roman" w:ascii="Times New Roman"/>
          <w:szCs w:val="24"/>
        </w:rPr>
        <w:t>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94050B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  <w:r w:rsidR="008F4418">
        <w:rPr>
          <w:rFonts w:hAnsi="Times New Roman" w:ascii="Times New Roman"/>
          <w:szCs w:val="24"/>
        </w:rPr>
        <w:t xml:space="preserve"> studenog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C53510">
        <w:rPr>
          <w:rFonts w:hAnsi="Times New Roman" w:ascii="Times New Roman"/>
          <w:szCs w:val="24"/>
        </w:rPr>
        <w:t>, v.r.</w:t>
      </w:r>
    </w:p>
    <w:p w:rsidRDefault="00C53510" w:rsidP="007F17A7" w:rsidR="00C53510">
      <w:pPr>
        <w:ind w:firstLine="720"/>
        <w:jc w:val="right"/>
        <w:rPr>
          <w:rFonts w:hAnsi="Times New Roman" w:ascii="Times New Roman"/>
          <w:szCs w:val="24"/>
        </w:rPr>
      </w:pPr>
    </w:p>
    <w:p w:rsidRDefault="00C53510" w:rsidP="007F17A7" w:rsidR="00C5351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C53510" w:rsidP="007F17A7" w:rsidR="00C5351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C53510" w:rsidP="007F17A7" w:rsidR="00C5351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4E6A31" w:rsidP="007F17A7" w:rsidR="004E6A31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1221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46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D165B8">
      <w:rPr>
        <w:rFonts w:hAnsi="Times New Roman" w:ascii="Times New Roman"/>
      </w:rPr>
      <w:t>4066</w:t>
    </w:r>
    <w:r w:rsidR="00164B8B">
      <w:rPr>
        <w:rFonts w:hAnsi="Times New Roman" w:ascii="Times New Roman"/>
      </w:rPr>
      <w:t>/</w:t>
    </w:r>
    <w:r w:rsidR="00E65D48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31FA"/>
    <w:rsid w:val="0004727E"/>
    <w:rsid w:val="00081DEC"/>
    <w:rsid w:val="000915FD"/>
    <w:rsid w:val="000A27D1"/>
    <w:rsid w:val="000E0033"/>
    <w:rsid w:val="000F4D6A"/>
    <w:rsid w:val="00105A4B"/>
    <w:rsid w:val="001448F8"/>
    <w:rsid w:val="00164B8B"/>
    <w:rsid w:val="001B052B"/>
    <w:rsid w:val="001C0BA6"/>
    <w:rsid w:val="001D5EB3"/>
    <w:rsid w:val="001D628B"/>
    <w:rsid w:val="001F470D"/>
    <w:rsid w:val="00202FD8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85D09"/>
    <w:rsid w:val="003A572A"/>
    <w:rsid w:val="003E01D6"/>
    <w:rsid w:val="00416EBF"/>
    <w:rsid w:val="00472781"/>
    <w:rsid w:val="00481A67"/>
    <w:rsid w:val="004A7FFC"/>
    <w:rsid w:val="004C2542"/>
    <w:rsid w:val="004C3FE8"/>
    <w:rsid w:val="004D25FD"/>
    <w:rsid w:val="004D38B6"/>
    <w:rsid w:val="004E6A31"/>
    <w:rsid w:val="0051510F"/>
    <w:rsid w:val="00544A34"/>
    <w:rsid w:val="00546775"/>
    <w:rsid w:val="005503F9"/>
    <w:rsid w:val="00553312"/>
    <w:rsid w:val="00554A5C"/>
    <w:rsid w:val="00573FE4"/>
    <w:rsid w:val="00576EC7"/>
    <w:rsid w:val="005919AE"/>
    <w:rsid w:val="00596B58"/>
    <w:rsid w:val="005E0EEF"/>
    <w:rsid w:val="006252E5"/>
    <w:rsid w:val="00627D00"/>
    <w:rsid w:val="006E15B1"/>
    <w:rsid w:val="00722401"/>
    <w:rsid w:val="00737A4B"/>
    <w:rsid w:val="0074133D"/>
    <w:rsid w:val="007462B8"/>
    <w:rsid w:val="00766390"/>
    <w:rsid w:val="00785DE9"/>
    <w:rsid w:val="007A5E7A"/>
    <w:rsid w:val="007C72DF"/>
    <w:rsid w:val="007E4D02"/>
    <w:rsid w:val="007F17A7"/>
    <w:rsid w:val="007F2409"/>
    <w:rsid w:val="008031BA"/>
    <w:rsid w:val="008145B1"/>
    <w:rsid w:val="0081479D"/>
    <w:rsid w:val="0082095C"/>
    <w:rsid w:val="008816DA"/>
    <w:rsid w:val="008D7847"/>
    <w:rsid w:val="008E0EF7"/>
    <w:rsid w:val="008E3244"/>
    <w:rsid w:val="008F4418"/>
    <w:rsid w:val="0094050B"/>
    <w:rsid w:val="009432E4"/>
    <w:rsid w:val="009A259C"/>
    <w:rsid w:val="009C2E2C"/>
    <w:rsid w:val="00A55620"/>
    <w:rsid w:val="00A863D7"/>
    <w:rsid w:val="00A902C5"/>
    <w:rsid w:val="00AA5DBE"/>
    <w:rsid w:val="00AD105D"/>
    <w:rsid w:val="00AF16AE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C156FD"/>
    <w:rsid w:val="00C53510"/>
    <w:rsid w:val="00C54465"/>
    <w:rsid w:val="00C703D0"/>
    <w:rsid w:val="00C75F6C"/>
    <w:rsid w:val="00C761AE"/>
    <w:rsid w:val="00C81B9B"/>
    <w:rsid w:val="00CB1E0D"/>
    <w:rsid w:val="00CB732E"/>
    <w:rsid w:val="00CC6A3C"/>
    <w:rsid w:val="00CF285F"/>
    <w:rsid w:val="00CF68C5"/>
    <w:rsid w:val="00D165B8"/>
    <w:rsid w:val="00D83C05"/>
    <w:rsid w:val="00DA6F44"/>
    <w:rsid w:val="00DA72F6"/>
    <w:rsid w:val="00DB7670"/>
    <w:rsid w:val="00DD44A7"/>
    <w:rsid w:val="00DF6582"/>
    <w:rsid w:val="00E12212"/>
    <w:rsid w:val="00E15ABF"/>
    <w:rsid w:val="00E319FB"/>
    <w:rsid w:val="00E41BCC"/>
    <w:rsid w:val="00E57739"/>
    <w:rsid w:val="00E65D48"/>
    <w:rsid w:val="00E74051"/>
    <w:rsid w:val="00ED4633"/>
    <w:rsid w:val="00EF4900"/>
    <w:rsid w:val="00F1030C"/>
    <w:rsid w:val="00F61C35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535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5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5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5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5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535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5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5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5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5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4066</izvorni_sadrzaj>
    <derivirana_varijabla naziv="DomainObject.Predmet.Broj_1">4066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St-4066/2016</izvorni_sadrzaj>
    <derivirana_varijabla naziv="DomainObject.Predmet.OznakaBroj_1">St-4066/2016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Z.O.-GRAĐENJE d.o.o.</izvorni_sadrzaj>
    <derivirana_varijabla naziv="DomainObject.Predmet.ProtustrankaFormated_1">  Z.O.-GRAĐENJE d.o.o.</derivirana_varijabla>
  </DomainObject.Predmet.ProtustrankaFormated>
  <DomainObject.Predmet.ProtustrankaFormatedOIB>
    <izvorni_sadrzaj>  Z.O.-GRAĐENJE d.o.o., OIB 32725200781</izvorni_sadrzaj>
    <derivirana_varijabla naziv="DomainObject.Predmet.ProtustrankaFormatedOIB_1">  Z.O.-GRAĐENJE d.o.o., OIB 32725200781</derivirana_varijabla>
  </DomainObject.Predmet.ProtustrankaFormatedOIB>
  <DomainObject.Predmet.ProtustrankaFormatedWithAdress>
    <izvorni_sadrzaj> Z.O.-GRAĐENJE d.o.o., Ledine 15, 10000 Zagreb</izvorni_sadrzaj>
    <derivirana_varijabla naziv="DomainObject.Predmet.ProtustrankaFormatedWithAdress_1"> Z.O.-GRAĐENJE d.o.o., Ledine 15, 10000 Zagreb</derivirana_varijabla>
  </DomainObject.Predmet.ProtustrankaFormatedWithAdress>
  <DomainObject.Predmet.ProtustrankaFormatedWithAdressOIB>
    <izvorni_sadrzaj> Z.O.-GRAĐENJE d.o.o., OIB 32725200781, Ledine 15, 10000 Zagreb</izvorni_sadrzaj>
    <derivirana_varijabla naziv="DomainObject.Predmet.ProtustrankaFormatedWithAdressOIB_1"> Z.O.-GRAĐENJE d.o.o., OIB 32725200781, Ledine 15, 10000 Zagreb</derivirana_varijabla>
  </DomainObject.Predmet.ProtustrankaFormatedWithAdressOIB>
  <DomainObject.Predmet.ProtustrankaWithAdress>
    <izvorni_sadrzaj>Z.O.-GRAĐENJE d.o.o. Ledine 15, 10000 Zagreb</izvorni_sadrzaj>
    <derivirana_varijabla naziv="DomainObject.Predmet.ProtustrankaWithAdress_1">Z.O.-GRAĐENJE d.o.o. Ledine 15, 10000 Zagreb</derivirana_varijabla>
  </DomainObject.Predmet.ProtustrankaWithAdress>
  <DomainObject.Predmet.ProtustrankaWithAdressOIB>
    <izvorni_sadrzaj>Z.O.-GRAĐENJE d.o.o., OIB 32725200781, Ledine 15, 10000 Zagreb</izvorni_sadrzaj>
    <derivirana_varijabla naziv="DomainObject.Predmet.ProtustrankaWithAdressOIB_1">Z.O.-GRAĐENJE d.o.o., OIB 32725200781, Ledine 15, 10000 Zagreb</derivirana_varijabla>
  </DomainObject.Predmet.ProtustrankaWithAdressOIB>
  <DomainObject.Predmet.ProtustrankaNazivFormated>
    <izvorni_sadrzaj>Z.O.-GRAĐENJE d.o.o.</izvorni_sadrzaj>
    <derivirana_varijabla naziv="DomainObject.Predmet.ProtustrankaNazivFormated_1">Z.O.-GRAĐENJE d.o.o.</derivirana_varijabla>
  </DomainObject.Predmet.ProtustrankaNazivFormated>
  <DomainObject.Predmet.ProtustrankaNazivFormatedOIB>
    <izvorni_sadrzaj>Z.O.-GRAĐENJE d.o.o., OIB 32725200781</izvorni_sadrzaj>
    <derivirana_varijabla naziv="DomainObject.Predmet.ProtustrankaNazivFormatedOIB_1">Z.O.-GRAĐENJE d.o.o., OIB 32725200781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Z.O.-GRAĐENJE d.o.o.</item>
    </izvorni_sadrzaj>
    <derivirana_varijabla naziv="DomainObject.Predmet.ProtuStrankaListFormated_1">
      <item>Z.O.-GRAĐENJE d.o.o.</item>
    </derivirana_varijabla>
  </DomainObject.Predmet.ProtuStrankaListFormated>
  <DomainObject.Predmet.ProtuStrankaListFormatedOIB>
    <izvorni_sadrzaj>
      <item>Z.O.-GRAĐENJE d.o.o., OIB 32725200781</item>
    </izvorni_sadrzaj>
    <derivirana_varijabla naziv="DomainObject.Predmet.ProtuStrankaListFormatedOIB_1">
      <item>Z.O.-GRAĐENJE d.o.o., OIB 32725200781</item>
    </derivirana_varijabla>
  </DomainObject.Predmet.ProtuStrankaListFormatedOIB>
  <DomainObject.Predmet.ProtuStrankaListFormatedWithAdress>
    <izvorni_sadrzaj>
      <item>Z.O.-GRAĐENJE d.o.o., Ledine 15, 10000 Zagreb</item>
    </izvorni_sadrzaj>
    <derivirana_varijabla naziv="DomainObject.Predmet.ProtuStrankaListFormatedWithAdress_1">
      <item>Z.O.-GRAĐENJE d.o.o., Ledine 15, 10000 Zagreb</item>
    </derivirana_varijabla>
  </DomainObject.Predmet.ProtuStrankaListFormatedWithAdress>
  <DomainObject.Predmet.ProtuStrankaListFormatedWithAdressOIB>
    <izvorni_sadrzaj>
      <item>Z.O.-GRAĐENJE d.o.o., OIB 32725200781, Ledine 15, 10000 Zagreb</item>
    </izvorni_sadrzaj>
    <derivirana_varijabla naziv="DomainObject.Predmet.ProtuStrankaListFormatedWithAdressOIB_1">
      <item>Z.O.-GRAĐENJE d.o.o., OIB 32725200781, Ledine 15, 10000 Zagreb</item>
    </derivirana_varijabla>
  </DomainObject.Predmet.ProtuStrankaListFormatedWithAdressOIB>
  <DomainObject.Predmet.ProtuStrankaListNazivFormated>
    <izvorni_sadrzaj>
      <item>Z.O.-GRAĐENJE d.o.o.</item>
    </izvorni_sadrzaj>
    <derivirana_varijabla naziv="DomainObject.Predmet.ProtuStrankaListNazivFormated_1">
      <item>Z.O.-GRAĐENJE d.o.o.</item>
    </derivirana_varijabla>
  </DomainObject.Predmet.ProtuStrankaListNazivFormated>
  <DomainObject.Predmet.ProtuStrankaListNazivFormatedOIB>
    <izvorni_sadrzaj>
      <item>Z.O.-GRAĐENJE d.o.o., OIB 32725200781</item>
    </izvorni_sadrzaj>
    <derivirana_varijabla naziv="DomainObject.Predmet.ProtuStrankaListNazivFormatedOIB_1">
      <item>Z.O.-GRAĐENJE d.o.o., OIB 32725200781</item>
    </derivirana_varijabla>
  </DomainObject.Predmet.ProtuStrankaListNazivFormatedOIB>
  <DomainObject.Predmet.OstaliListFormated>
    <izvorni_sadrzaj>
      <item>Zvonimir Ostović</item>
    </izvorni_sadrzaj>
    <derivirana_varijabla naziv="DomainObject.Predmet.OstaliListFormated_1">
      <item>Zvonimir Ostović</item>
    </derivirana_varijabla>
  </DomainObject.Predmet.OstaliListFormated>
  <DomainObject.Predmet.OstaliListFormatedOIB>
    <izvorni_sadrzaj>
      <item>Zvonimir Ostović, OIB 96487544168</item>
    </izvorni_sadrzaj>
    <derivirana_varijabla naziv="DomainObject.Predmet.OstaliListFormatedOIB_1">
      <item>Zvonimir Ostović, OIB 96487544168</item>
    </derivirana_varijabla>
  </DomainObject.Predmet.OstaliListFormatedOIB>
  <DomainObject.Predmet.OstaliListFormatedWithAdress>
    <izvorni_sadrzaj>
      <item>Zvonimir Ostović, Utinjska ulica II. odvojak 26, 10000 Zagreb</item>
    </izvorni_sadrzaj>
    <derivirana_varijabla naziv="DomainObject.Predmet.OstaliListFormatedWithAdress_1">
      <item>Zvonimir Ostović, Utinjska ulica II. odvojak 26, 10000 Zagreb</item>
    </derivirana_varijabla>
  </DomainObject.Predmet.OstaliListFormatedWithAdress>
  <DomainObject.Predmet.OstaliListFormatedWithAdressOIB>
    <izvorni_sadrzaj>
      <item>Zvonimir Ostović, OIB 96487544168, Utinjska ulica II. odvojak 26, 10000 Zagreb</item>
    </izvorni_sadrzaj>
    <derivirana_varijabla naziv="DomainObject.Predmet.OstaliListFormatedWithAdressOIB_1">
      <item>Zvonimir Ostović, OIB 96487544168, Utinjska ulica II. odvojak 26, 10000 Zagreb</item>
    </derivirana_varijabla>
  </DomainObject.Predmet.OstaliListFormatedWithAdressOIB>
  <DomainObject.Predmet.OstaliListNazivFormated>
    <izvorni_sadrzaj>
      <item>Zvonimir Ostović</item>
    </izvorni_sadrzaj>
    <derivirana_varijabla naziv="DomainObject.Predmet.OstaliListNazivFormated_1">
      <item>Zvonimir Ostović</item>
    </derivirana_varijabla>
  </DomainObject.Predmet.OstaliListNazivFormated>
  <DomainObject.Predmet.OstaliListNazivFormatedOIB>
    <izvorni_sadrzaj>
      <item>Zvonimir Ostović, OIB 96487544168</item>
    </izvorni_sadrzaj>
    <derivirana_varijabla naziv="DomainObject.Predmet.OstaliListNazivFormatedOIB_1">
      <item>Zvonimir Ostović, OIB 96487544168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Z.O.-GRAĐENJE d.o.o.</izvorni_sadrzaj>
    <derivirana_varijabla naziv="DomainObject.Predmet.ProtustrankaIDrugi_1">Z.O.-GRAĐENJE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Z.O.-GRAĐENJE d.o.o., OIB 32725200781, Ledine 15, 10000 Zagreb</izvorni_sadrzaj>
    <derivirana_varijabla naziv="DomainObject.Predmet.ProtustrankaIDrugiAdressOIB_1">Z.O.-GRAĐENJE d.o.o., OIB 32725200781, Ledine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Z.O.-GRAĐENJE d.o.o.</item>
      <item>FINA Regionalni centar Zagreb</item>
      <item>Zvonimir Ostović</item>
    </izvorni_sadrzaj>
    <derivirana_varijabla naziv="DomainObject.Predmet.SudioniciListNaziv_1">
      <item>Z.O.-GRAĐENJE d.o.o.</item>
      <item>FINA Regionalni centar Zagreb</item>
      <item>Zvonimir Ostović</item>
    </derivirana_varijabla>
  </DomainObject.Predmet.SudioniciListNaziv>
  <DomainObject.Predmet.SudioniciListAdressOIB>
    <izvorni_sadrzaj>
      <item>Z.O.-GRAĐENJE d.o.o., OIB 32725200781, Ledine 15,10000 Zagreb</item>
      <item>FINA Regionalni centar Zagreb, OIB 85821130368, Trg svibanjskih žrtava 1995. 1,10000 Zagreb</item>
      <item>Zvonimir Ostović, OIB 96487544168, Utinjska ulica II. odvojak 26,10000 Zagreb</item>
    </izvorni_sadrzaj>
    <derivirana_varijabla naziv="DomainObject.Predmet.SudioniciListAdressOIB_1">
      <item>Z.O.-GRAĐENJE d.o.o., OIB 32725200781, Ledine 15,10000 Zagreb</item>
      <item>FINA Regionalni centar Zagreb, OIB 85821130368, Trg svibanjskih žrtava 1995. 1,10000 Zagreb</item>
      <item>Zvonimir Ostović, OIB 96487544168, Utinjska ulica II. odvojak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32725200781</item>
      <item>, OIB 85821130368</item>
      <item>, OIB 96487544168</item>
    </izvorni_sadrzaj>
    <derivirana_varijabla naziv="DomainObject.Predmet.SudioniciListNazivOIB_1">
      <item>, OIB 32725200781</item>
      <item>, OIB 85821130368</item>
      <item>, OIB 96487544168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CA68E3-FC54-4D5D-9749-101C7EBFC1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439</properties:Words>
  <properties:Characters>2301</properties:Characters>
  <properties:Lines>71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2016-11-08T09:44:00Z</dcterms:created>
  <dc:creator>x</dc:creator>
  <cp:lastModifiedBy>Žana Livaja</cp:lastModifiedBy>
  <cp:lastPrinted>2016-05-31T12:54:00Z</cp:lastPrinted>
  <dcterms:modified xmlns:xsi="http://www.w3.org/2001/XMLSchema-instance" xsi:type="dcterms:W3CDTF">2016-11-08T13:17:00Z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