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b17d" w14:paraId="50cb17d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0E4508">
      <w:pPr>
        <w:jc w:val="right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>Posl. br. 6-St.</w:t>
      </w:r>
      <w:r w:rsidR="005D7C4B" w:rsidRPr="000E4508">
        <w:rPr>
          <w:b/>
          <w:sz w:val="22"/>
          <w:szCs w:val="22"/>
        </w:rPr>
        <w:t>1</w:t>
      </w:r>
      <w:r w:rsidR="00657536">
        <w:rPr>
          <w:b/>
          <w:sz w:val="22"/>
          <w:szCs w:val="22"/>
        </w:rPr>
        <w:t>247</w:t>
      </w:r>
      <w:r w:rsidRPr="000E4508">
        <w:rPr>
          <w:b/>
          <w:sz w:val="22"/>
          <w:szCs w:val="22"/>
        </w:rPr>
        <w:t>/2016-</w:t>
      </w:r>
      <w:r w:rsidR="00657536">
        <w:rPr>
          <w:b/>
          <w:sz w:val="22"/>
          <w:szCs w:val="22"/>
        </w:rPr>
        <w:t>52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46E12" w:rsidRPr="00C46E12">
        <w:rPr>
          <w:bCs/>
          <w:sz w:val="22"/>
          <w:szCs w:val="22"/>
        </w:rPr>
        <w:t>BALDIN GRADNJA d.o.o. za projektiranje i građenje "u stečaju", Put Žnjana 17 B, Split, MBS: 060266870, OIB: 33031209351</w:t>
      </w:r>
      <w:r w:rsidR="00C46E12" w:rsidRPr="00C46E12">
        <w:rPr>
          <w:bCs/>
          <w:sz w:val="22"/>
          <w:szCs w:val="22"/>
          <w:lang w:val="en-AU"/>
        </w:rPr>
        <w:t xml:space="preserve">, </w:t>
      </w:r>
      <w:r w:rsidR="00CB3981" w:rsidRPr="00CB3981">
        <w:rPr>
          <w:bCs/>
          <w:sz w:val="22"/>
          <w:szCs w:val="22"/>
        </w:rPr>
        <w:t xml:space="preserve">zastupano po stečajnom upravitelju </w:t>
      </w:r>
      <w:r w:rsidR="00C46E12">
        <w:rPr>
          <w:bCs/>
          <w:sz w:val="22"/>
          <w:szCs w:val="22"/>
        </w:rPr>
        <w:t>Drašku Lambaša iz Šibenika</w:t>
      </w:r>
      <w:r w:rsidR="00CB3981" w:rsidRPr="00CB3981">
        <w:rPr>
          <w:bCs/>
          <w:sz w:val="22"/>
          <w:szCs w:val="22"/>
        </w:rPr>
        <w:t>,</w:t>
      </w:r>
      <w:r w:rsidR="00214E59" w:rsidRPr="00F80C1C">
        <w:rPr>
          <w:sz w:val="22"/>
          <w:szCs w:val="22"/>
        </w:rPr>
        <w:t xml:space="preserve">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BD4E1F">
        <w:rPr>
          <w:sz w:val="22"/>
          <w:szCs w:val="22"/>
        </w:rPr>
        <w:t>1</w:t>
      </w:r>
      <w:r w:rsidR="00C46E12">
        <w:rPr>
          <w:sz w:val="22"/>
          <w:szCs w:val="22"/>
        </w:rPr>
        <w:t>8</w:t>
      </w:r>
      <w:r w:rsidR="00BD4E1F">
        <w:rPr>
          <w:sz w:val="22"/>
          <w:szCs w:val="22"/>
        </w:rPr>
        <w:t xml:space="preserve">. </w:t>
      </w:r>
      <w:r w:rsidR="00C46E12">
        <w:rPr>
          <w:sz w:val="22"/>
          <w:szCs w:val="22"/>
        </w:rPr>
        <w:t>srpnja</w:t>
      </w:r>
      <w:r w:rsidR="00BD4E1F">
        <w:rPr>
          <w:sz w:val="22"/>
          <w:szCs w:val="22"/>
        </w:rPr>
        <w:t xml:space="preserve"> 2018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se </w:t>
      </w:r>
      <w:r w:rsidR="005F7D5E">
        <w:rPr>
          <w:sz w:val="22"/>
          <w:szCs w:val="22"/>
        </w:rPr>
        <w:t xml:space="preserve">žalba </w:t>
      </w:r>
      <w:r w:rsidR="00484EE6">
        <w:rPr>
          <w:sz w:val="22"/>
          <w:szCs w:val="22"/>
        </w:rPr>
        <w:t xml:space="preserve">bivšeg stečajnog upravitelja </w:t>
      </w:r>
      <w:r w:rsidR="005F7D5E">
        <w:rPr>
          <w:sz w:val="22"/>
          <w:szCs w:val="22"/>
        </w:rPr>
        <w:t xml:space="preserve"> </w:t>
      </w:r>
      <w:r w:rsidR="00484EE6">
        <w:rPr>
          <w:sz w:val="22"/>
          <w:szCs w:val="22"/>
        </w:rPr>
        <w:t>Berisla</w:t>
      </w:r>
      <w:r w:rsidR="002C1A7B">
        <w:rPr>
          <w:sz w:val="22"/>
          <w:szCs w:val="22"/>
        </w:rPr>
        <w:t>va</w:t>
      </w:r>
      <w:r w:rsidR="00484EE6">
        <w:rPr>
          <w:sz w:val="22"/>
          <w:szCs w:val="22"/>
        </w:rPr>
        <w:t xml:space="preserve"> Bušelića iz </w:t>
      </w:r>
      <w:r w:rsidR="002C1A7B">
        <w:rPr>
          <w:sz w:val="22"/>
          <w:szCs w:val="22"/>
        </w:rPr>
        <w:t xml:space="preserve">Mravince </w:t>
      </w:r>
      <w:r w:rsidR="005F7D5E">
        <w:rPr>
          <w:sz w:val="22"/>
          <w:szCs w:val="22"/>
        </w:rPr>
        <w:t>protiv rješenja ovog suda posl.br. St.</w:t>
      </w:r>
      <w:r w:rsidR="002C1A7B">
        <w:rPr>
          <w:sz w:val="22"/>
          <w:szCs w:val="22"/>
        </w:rPr>
        <w:t>1247</w:t>
      </w:r>
      <w:r w:rsidR="005F7D5E">
        <w:rPr>
          <w:sz w:val="22"/>
          <w:szCs w:val="22"/>
        </w:rPr>
        <w:t>/2016-</w:t>
      </w:r>
      <w:r w:rsidR="002C1A7B">
        <w:rPr>
          <w:sz w:val="22"/>
          <w:szCs w:val="22"/>
        </w:rPr>
        <w:t>47</w:t>
      </w:r>
      <w:r w:rsidR="005F7D5E">
        <w:rPr>
          <w:sz w:val="22"/>
          <w:szCs w:val="22"/>
        </w:rPr>
        <w:t xml:space="preserve"> od 26. </w:t>
      </w:r>
      <w:r w:rsidR="002C1A7B">
        <w:rPr>
          <w:sz w:val="22"/>
          <w:szCs w:val="22"/>
        </w:rPr>
        <w:t>lipnja</w:t>
      </w:r>
      <w:r w:rsidR="005F7D5E">
        <w:rPr>
          <w:sz w:val="22"/>
          <w:szCs w:val="22"/>
        </w:rPr>
        <w:t xml:space="preserve"> 2018. godine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5B03C9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</w:r>
      <w:r w:rsidR="005B03C9">
        <w:rPr>
          <w:sz w:val="22"/>
          <w:szCs w:val="22"/>
        </w:rPr>
        <w:t xml:space="preserve">Rješenjem posl.br. </w:t>
      </w:r>
      <w:r w:rsidR="005B03C9" w:rsidRPr="005B03C9">
        <w:rPr>
          <w:sz w:val="22"/>
          <w:szCs w:val="22"/>
        </w:rPr>
        <w:t>St.1247/2016-47 od 26. lipnja</w:t>
      </w:r>
      <w:r w:rsidR="00DB7A40">
        <w:rPr>
          <w:sz w:val="22"/>
          <w:szCs w:val="22"/>
        </w:rPr>
        <w:t xml:space="preserve"> 2018. godine, temeljem čl. 91. </w:t>
      </w:r>
      <w:r w:rsidR="00DB7A40" w:rsidRPr="00DB7A40">
        <w:rPr>
          <w:sz w:val="22"/>
          <w:szCs w:val="22"/>
        </w:rPr>
        <w:t xml:space="preserve">Stečajnog zakona (NN 71/15, 104/17, dalje u tekstu SZ) </w:t>
      </w:r>
      <w:r w:rsidR="005B03C9">
        <w:rPr>
          <w:sz w:val="22"/>
          <w:szCs w:val="22"/>
        </w:rPr>
        <w:t xml:space="preserve"> razriješen je stečajni upravitelj Berislav Bušelić dužnosti stečajnog upravitelja u ovom stečajnom postupku i imenovan je novi stečajni upravitelj Draško Lambaša.</w:t>
      </w:r>
      <w:r w:rsidR="00206529">
        <w:rPr>
          <w:sz w:val="22"/>
          <w:szCs w:val="22"/>
        </w:rPr>
        <w:t xml:space="preserve"> </w:t>
      </w:r>
    </w:p>
    <w:p w:rsidRDefault="00206529" w:rsidP="00040656" w:rsidR="00206529">
      <w:pPr>
        <w:jc w:val="both"/>
        <w:rPr>
          <w:sz w:val="22"/>
          <w:szCs w:val="22"/>
        </w:rPr>
      </w:pPr>
    </w:p>
    <w:p w:rsidRDefault="00206529" w:rsidP="00040656" w:rsidR="0020652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Berislav Bušelić je izjavio žalbu protiv navedene odluke.</w:t>
      </w:r>
    </w:p>
    <w:p w:rsidRDefault="00206529" w:rsidP="00040656" w:rsidR="00206529">
      <w:pPr>
        <w:jc w:val="both"/>
        <w:rPr>
          <w:sz w:val="22"/>
          <w:szCs w:val="22"/>
        </w:rPr>
      </w:pPr>
    </w:p>
    <w:p w:rsidRDefault="00206529" w:rsidP="00040656" w:rsidR="0020652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 </w:t>
      </w:r>
      <w:r w:rsidR="0043679B">
        <w:rPr>
          <w:sz w:val="22"/>
          <w:szCs w:val="22"/>
        </w:rPr>
        <w:t>91. st. 4. protiv rješenja o razrješenju stečajnog upravitelja pravo na žalbu imaju samo stečajni vjerovnici. Dakle, pravo na žalbu protiv rješenja o razrješenju stečajnog upravite</w:t>
      </w:r>
      <w:r w:rsidR="00D673F7">
        <w:rPr>
          <w:sz w:val="22"/>
          <w:szCs w:val="22"/>
        </w:rPr>
        <w:t>lja nema razriješeni stečajni u</w:t>
      </w:r>
      <w:r w:rsidR="0043679B">
        <w:rPr>
          <w:sz w:val="22"/>
          <w:szCs w:val="22"/>
        </w:rPr>
        <w:t>p</w:t>
      </w:r>
      <w:r w:rsidR="00D673F7">
        <w:rPr>
          <w:sz w:val="22"/>
          <w:szCs w:val="22"/>
        </w:rPr>
        <w:t>r</w:t>
      </w:r>
      <w:r w:rsidR="0043679B">
        <w:rPr>
          <w:sz w:val="22"/>
          <w:szCs w:val="22"/>
        </w:rPr>
        <w:t>avitelj.</w:t>
      </w:r>
    </w:p>
    <w:p w:rsidRDefault="000C28C8" w:rsidP="00040656" w:rsidR="000C28C8">
      <w:pPr>
        <w:jc w:val="both"/>
        <w:rPr>
          <w:sz w:val="22"/>
          <w:szCs w:val="22"/>
        </w:rPr>
      </w:pPr>
    </w:p>
    <w:p w:rsidRDefault="000C28C8" w:rsidP="00C043DC" w:rsidR="00C043DC" w:rsidRPr="00C043D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10. SZ u stečajnom postupku se na odgovarajući način primjenjuju pravila parničnog postupka u postupku pred trgovačkim sudovima. Prema čl. 3</w:t>
      </w:r>
      <w:r w:rsidR="00405B10">
        <w:rPr>
          <w:sz w:val="22"/>
          <w:szCs w:val="22"/>
        </w:rPr>
        <w:t>58</w:t>
      </w:r>
      <w:r>
        <w:rPr>
          <w:sz w:val="22"/>
          <w:szCs w:val="22"/>
        </w:rPr>
        <w:t xml:space="preserve">. </w:t>
      </w:r>
      <w:r w:rsidR="00C043DC" w:rsidRPr="00C043DC">
        <w:rPr>
          <w:sz w:val="22"/>
          <w:szCs w:val="22"/>
        </w:rPr>
        <w:t>Zakona o parničnom postupku (NN 53/91, 91/92, 112/99, 88/01, 117/03, 84/08, 123/08, 57/11, 148/11, 25/13, dalje u tekstu: ZPP)</w:t>
      </w:r>
      <w:r w:rsidR="00C043DC">
        <w:rPr>
          <w:sz w:val="22"/>
          <w:szCs w:val="22"/>
        </w:rPr>
        <w:t xml:space="preserve"> nepravovremenu, nepotpunu, ili nedopuštenu žalbu odbacit će </w:t>
      </w:r>
      <w:r w:rsidR="00405B10">
        <w:rPr>
          <w:sz w:val="22"/>
          <w:szCs w:val="22"/>
        </w:rPr>
        <w:t>prvostupanjski sud. Žalba je nedopuštena ako je žalbu podnijela osoba kojan ije ovlaštena za podnošenje žalbe.</w:t>
      </w:r>
    </w:p>
    <w:p w:rsidRDefault="00892B81" w:rsidP="00405B10" w:rsidR="00892B81">
      <w:pPr>
        <w:jc w:val="both"/>
        <w:rPr>
          <w:sz w:val="22"/>
          <w:szCs w:val="22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BD4E1F">
        <w:rPr>
          <w:b/>
          <w:sz w:val="22"/>
          <w:szCs w:val="22"/>
        </w:rPr>
        <w:t>1</w:t>
      </w:r>
      <w:r w:rsidR="00405B10">
        <w:rPr>
          <w:b/>
          <w:sz w:val="22"/>
          <w:szCs w:val="22"/>
        </w:rPr>
        <w:t>8</w:t>
      </w:r>
      <w:r w:rsidR="00BD4E1F">
        <w:rPr>
          <w:b/>
          <w:sz w:val="22"/>
          <w:szCs w:val="22"/>
        </w:rPr>
        <w:t xml:space="preserve">. </w:t>
      </w:r>
      <w:r w:rsidR="00405B10">
        <w:rPr>
          <w:b/>
          <w:sz w:val="22"/>
          <w:szCs w:val="22"/>
        </w:rPr>
        <w:t>srpnja</w:t>
      </w:r>
      <w:r w:rsidR="00BD4E1F">
        <w:rPr>
          <w:b/>
          <w:sz w:val="22"/>
          <w:szCs w:val="22"/>
        </w:rPr>
        <w:t xml:space="preserve"> 2018.</w:t>
      </w:r>
      <w:r w:rsidRPr="00E54BEE">
        <w:rPr>
          <w:b/>
          <w:sz w:val="22"/>
          <w:szCs w:val="22"/>
        </w:rPr>
        <w:t xml:space="preserve">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0E4508">
      <w:pPr>
        <w:jc w:val="both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 xml:space="preserve">DN-a </w:t>
      </w:r>
      <w:r w:rsidRPr="000E4508">
        <w:rPr>
          <w:sz w:val="22"/>
          <w:szCs w:val="22"/>
        </w:rPr>
        <w:t>(</w:t>
      </w:r>
      <w:r w:rsidR="00E666B4" w:rsidRPr="000E4508">
        <w:rPr>
          <w:sz w:val="22"/>
          <w:szCs w:val="22"/>
        </w:rPr>
        <w:t>1</w:t>
      </w:r>
      <w:r w:rsidR="00FD4B9D">
        <w:rPr>
          <w:sz w:val="22"/>
          <w:szCs w:val="22"/>
        </w:rPr>
        <w:t>8</w:t>
      </w:r>
      <w:r w:rsidR="00BD4E1F" w:rsidRPr="000E4508">
        <w:rPr>
          <w:sz w:val="22"/>
          <w:szCs w:val="22"/>
        </w:rPr>
        <w:t>.0</w:t>
      </w:r>
      <w:r w:rsidR="00FD4B9D">
        <w:rPr>
          <w:sz w:val="22"/>
          <w:szCs w:val="22"/>
        </w:rPr>
        <w:t>7</w:t>
      </w:r>
      <w:r w:rsidR="00BD4E1F" w:rsidRPr="000E4508">
        <w:rPr>
          <w:sz w:val="22"/>
          <w:szCs w:val="22"/>
        </w:rPr>
        <w:t>.2018</w:t>
      </w:r>
      <w:r w:rsidRPr="000E4508">
        <w:rPr>
          <w:sz w:val="22"/>
          <w:szCs w:val="22"/>
        </w:rPr>
        <w:t>.g.)</w:t>
      </w:r>
      <w:r w:rsidRPr="000E4508">
        <w:rPr>
          <w:b/>
          <w:sz w:val="22"/>
          <w:szCs w:val="22"/>
        </w:rPr>
        <w:t>:</w:t>
      </w:r>
    </w:p>
    <w:p w:rsidRDefault="007314AB" w:rsidP="005E0578" w:rsidR="009F7FF2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 xml:space="preserve">- </w:t>
      </w:r>
      <w:r w:rsidR="009F7FF2" w:rsidRPr="000E4508">
        <w:rPr>
          <w:sz w:val="22"/>
          <w:szCs w:val="22"/>
        </w:rPr>
        <w:t>stečajni upravitelj,</w:t>
      </w:r>
      <w:r w:rsidR="00C6067C" w:rsidRPr="000E4508">
        <w:rPr>
          <w:sz w:val="22"/>
          <w:szCs w:val="22"/>
        </w:rPr>
        <w:t xml:space="preserve"> </w:t>
      </w:r>
    </w:p>
    <w:p w:rsidRDefault="00A823A1" w:rsidP="005E0578" w:rsidR="00A823A1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>-</w:t>
      </w:r>
      <w:r w:rsidR="00C230BF" w:rsidRPr="000E4508">
        <w:rPr>
          <w:sz w:val="22"/>
          <w:szCs w:val="22"/>
        </w:rPr>
        <w:t xml:space="preserve"> </w:t>
      </w:r>
      <w:r w:rsidR="008F3ECE" w:rsidRPr="000E4508">
        <w:rPr>
          <w:sz w:val="22"/>
          <w:szCs w:val="22"/>
        </w:rPr>
        <w:t>e oglasna ploča.</w:t>
      </w:r>
    </w:p>
    <w:sectPr w:rsidSect="00E666B4" w:rsidR="00A823A1" w:rsidRPr="000E45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B9D" w:rsidR="00FD4B9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B9D" w:rsidR="00FD4B9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B9D" w:rsidR="00FD4B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5558AC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FD4B9D" w:rsidP="00FD4B9D" w:rsidR="00FD4B9D" w:rsidRPr="00FD4B9D">
    <w:pPr>
      <w:jc w:val="right"/>
      <w:rPr>
        <w:b/>
        <w:sz w:val="22"/>
        <w:szCs w:val="22"/>
      </w:rPr>
    </w:pPr>
    <w:r w:rsidRPr="00FD4B9D">
      <w:rPr>
        <w:b/>
        <w:sz w:val="22"/>
        <w:szCs w:val="22"/>
      </w:rPr>
      <w:t>Posl. br. 6-St.1247/2016-52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B9D" w:rsidR="00FD4B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33AF4"/>
    <w:rsid w:val="00040656"/>
    <w:rsid w:val="0005179B"/>
    <w:rsid w:val="00063242"/>
    <w:rsid w:val="00064E57"/>
    <w:rsid w:val="000A5077"/>
    <w:rsid w:val="000B3478"/>
    <w:rsid w:val="000C05A9"/>
    <w:rsid w:val="000C2612"/>
    <w:rsid w:val="000C28C8"/>
    <w:rsid w:val="000D5DD7"/>
    <w:rsid w:val="000E07CA"/>
    <w:rsid w:val="000E4508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06529"/>
    <w:rsid w:val="00206631"/>
    <w:rsid w:val="00213378"/>
    <w:rsid w:val="00214E59"/>
    <w:rsid w:val="00225127"/>
    <w:rsid w:val="00232AF0"/>
    <w:rsid w:val="00241DC7"/>
    <w:rsid w:val="00241FF9"/>
    <w:rsid w:val="002516B5"/>
    <w:rsid w:val="00252727"/>
    <w:rsid w:val="00257280"/>
    <w:rsid w:val="00267868"/>
    <w:rsid w:val="0027349C"/>
    <w:rsid w:val="002750E1"/>
    <w:rsid w:val="00287129"/>
    <w:rsid w:val="002918C0"/>
    <w:rsid w:val="002C04FB"/>
    <w:rsid w:val="002C1A7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D6F7B"/>
    <w:rsid w:val="003E41D0"/>
    <w:rsid w:val="003F2396"/>
    <w:rsid w:val="00401671"/>
    <w:rsid w:val="0040267B"/>
    <w:rsid w:val="00405B10"/>
    <w:rsid w:val="004152E2"/>
    <w:rsid w:val="00421841"/>
    <w:rsid w:val="00426946"/>
    <w:rsid w:val="004347F7"/>
    <w:rsid w:val="0043679B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84EE6"/>
    <w:rsid w:val="004A2645"/>
    <w:rsid w:val="004B4065"/>
    <w:rsid w:val="004D1B5C"/>
    <w:rsid w:val="004F356E"/>
    <w:rsid w:val="0050127F"/>
    <w:rsid w:val="00521B93"/>
    <w:rsid w:val="005418D9"/>
    <w:rsid w:val="005525BB"/>
    <w:rsid w:val="005558AC"/>
    <w:rsid w:val="005663A0"/>
    <w:rsid w:val="00566557"/>
    <w:rsid w:val="005A7C5E"/>
    <w:rsid w:val="005B03C9"/>
    <w:rsid w:val="005D2275"/>
    <w:rsid w:val="005D7C4B"/>
    <w:rsid w:val="005E0578"/>
    <w:rsid w:val="005F252E"/>
    <w:rsid w:val="005F7D5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57536"/>
    <w:rsid w:val="00667558"/>
    <w:rsid w:val="0067547F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9058B"/>
    <w:rsid w:val="007A2062"/>
    <w:rsid w:val="007A59AB"/>
    <w:rsid w:val="007B6140"/>
    <w:rsid w:val="007C3B62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71BAD"/>
    <w:rsid w:val="00872314"/>
    <w:rsid w:val="008833AA"/>
    <w:rsid w:val="008840C5"/>
    <w:rsid w:val="00892B81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406E1"/>
    <w:rsid w:val="00960197"/>
    <w:rsid w:val="00975B8C"/>
    <w:rsid w:val="0097719A"/>
    <w:rsid w:val="00980CB2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D4E1F"/>
    <w:rsid w:val="00BF4C44"/>
    <w:rsid w:val="00C043DC"/>
    <w:rsid w:val="00C0657E"/>
    <w:rsid w:val="00C150DF"/>
    <w:rsid w:val="00C1564B"/>
    <w:rsid w:val="00C21426"/>
    <w:rsid w:val="00C230BF"/>
    <w:rsid w:val="00C32D57"/>
    <w:rsid w:val="00C3316C"/>
    <w:rsid w:val="00C46E12"/>
    <w:rsid w:val="00C54D83"/>
    <w:rsid w:val="00C6067C"/>
    <w:rsid w:val="00C73392"/>
    <w:rsid w:val="00C77A3D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5196B"/>
    <w:rsid w:val="00D6075E"/>
    <w:rsid w:val="00D65B34"/>
    <w:rsid w:val="00D673F7"/>
    <w:rsid w:val="00D72E0B"/>
    <w:rsid w:val="00D77EB7"/>
    <w:rsid w:val="00D85741"/>
    <w:rsid w:val="00D9032A"/>
    <w:rsid w:val="00D94537"/>
    <w:rsid w:val="00DB53FD"/>
    <w:rsid w:val="00DB7A40"/>
    <w:rsid w:val="00DC2E79"/>
    <w:rsid w:val="00DC4443"/>
    <w:rsid w:val="00DC564C"/>
    <w:rsid w:val="00DD24A5"/>
    <w:rsid w:val="00E167F9"/>
    <w:rsid w:val="00E254C6"/>
    <w:rsid w:val="00E3345A"/>
    <w:rsid w:val="00E3491C"/>
    <w:rsid w:val="00E370ED"/>
    <w:rsid w:val="00E503D2"/>
    <w:rsid w:val="00E56586"/>
    <w:rsid w:val="00E56836"/>
    <w:rsid w:val="00E56924"/>
    <w:rsid w:val="00E64930"/>
    <w:rsid w:val="00E656F9"/>
    <w:rsid w:val="00E666B4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4B9D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55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8A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8A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8A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8A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55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8A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8A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8A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8A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ŽALBA</izvorni_sadrzaj>
    <derivirana_varijabla naziv="DomainObject.Predmet.PrimjedbaSuca_1">Čl. 444. st. 2. SZ
ŽALBA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2048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2018-07-18T08:26:00Z</dcterms:created>
  <dc:creator>Srđan Gavranić</dc:creator>
  <cp:lastModifiedBy>Srđan Gavranić</cp:lastModifiedBy>
  <cp:lastPrinted>2018-03-16T11:26:00Z</cp:lastPrinted>
  <dcterms:modified xmlns:xsi="http://www.w3.org/2001/XMLSchema-instance" xsi:type="dcterms:W3CDTF">2018-07-18T08:34:00Z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(rješenje - odbacivanje žalbe - nedopuštena - stečajni upravitelj BUŠELIĆ.docx)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