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0b60" w14:paraId="efa0b60"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ABIA d.o.o. u stečaju, Preradovićevo šetalište 9, Split, OIB:72801616243</w:t>
      </w:r>
      <w:r w:rsidR="00955F32">
        <w:t>,</w:t>
      </w:r>
      <w:r w:rsidR="00187406">
        <w:t xml:space="preserve"> </w:t>
      </w:r>
      <w:r w:rsidRPr="004D4E07">
        <w:t xml:space="preserve">dana </w:t>
      </w:r>
      <w:r w:rsidR="00DA590C">
        <w:t>28</w:t>
      </w:r>
      <w:r w:rsidR="00021299">
        <w:t>. studenog</w:t>
      </w:r>
      <w:r w:rsidR="003203D7">
        <w:t xml:space="preserve"> 2016</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F90EB9" w:rsidP="006C489E" w:rsidR="004A019C">
      <w:pPr>
        <w:ind w:firstLine="708"/>
        <w:jc w:val="both"/>
      </w:pPr>
      <w:r>
        <w:t>Radi spriječenosti suca r</w:t>
      </w:r>
      <w:r w:rsidR="004D4E07" w:rsidRPr="004D4E07">
        <w:t>očišt</w:t>
      </w:r>
      <w:r w:rsidR="00DA590C">
        <w:t>a</w:t>
      </w:r>
      <w:r w:rsidR="004D4E07" w:rsidRPr="004D4E07">
        <w:t xml:space="preserve"> </w:t>
      </w:r>
      <w:r w:rsidR="004D4E07">
        <w:t>određen</w:t>
      </w:r>
      <w:r w:rsidR="00DA590C">
        <w:t>a</w:t>
      </w:r>
      <w:r w:rsidR="004D4E07">
        <w:t xml:space="preserve"> </w:t>
      </w:r>
      <w:r w:rsidR="004D4E07" w:rsidRPr="004D4E07">
        <w:t xml:space="preserve">za dan </w:t>
      </w:r>
      <w:r w:rsidR="00DA590C">
        <w:t>06</w:t>
      </w:r>
      <w:r w:rsidR="00021299">
        <w:t>. prosinca</w:t>
      </w:r>
      <w:r w:rsidR="003203D7">
        <w:t xml:space="preserve"> 2016. godine s početkom u </w:t>
      </w:r>
      <w:r w:rsidR="00DA590C">
        <w:t>12</w:t>
      </w:r>
      <w:r w:rsidR="00117521">
        <w:t>:00</w:t>
      </w:r>
      <w:r w:rsidR="003203D7" w:rsidRPr="003203D7">
        <w:t xml:space="preserve"> sati</w:t>
      </w:r>
      <w:r w:rsidR="00DA590C">
        <w:t xml:space="preserve"> (ispitno ročište) i 12:30 (izvještajno ročište)</w:t>
      </w:r>
      <w:r w:rsidR="003203D7" w:rsidRPr="003203D7">
        <w:t xml:space="preserve">, </w:t>
      </w:r>
      <w:r w:rsidR="00187406">
        <w:t>preurič</w:t>
      </w:r>
      <w:r w:rsidR="00DA590C">
        <w:t>u</w:t>
      </w:r>
      <w:r w:rsidR="00187406">
        <w:t xml:space="preserve"> se za </w:t>
      </w:r>
      <w:r w:rsidR="00955F32">
        <w:rPr>
          <w:b/>
          <w:u w:val="single"/>
        </w:rPr>
        <w:t xml:space="preserve">dan </w:t>
      </w:r>
      <w:r w:rsidR="00E76F87">
        <w:rPr>
          <w:b/>
          <w:u w:val="single"/>
        </w:rPr>
        <w:t>19. siječnja</w:t>
      </w:r>
      <w:r w:rsidR="003203D7">
        <w:rPr>
          <w:b/>
          <w:u w:val="single"/>
        </w:rPr>
        <w:t xml:space="preserve"> </w:t>
      </w:r>
      <w:r>
        <w:rPr>
          <w:b/>
          <w:u w:val="single"/>
        </w:rPr>
        <w:t>2017</w:t>
      </w:r>
      <w:r w:rsidR="00187406" w:rsidRPr="00187406">
        <w:rPr>
          <w:b/>
          <w:u w:val="single"/>
        </w:rPr>
        <w:t>. godine</w:t>
      </w:r>
      <w:r w:rsidR="00955F32">
        <w:rPr>
          <w:b/>
          <w:u w:val="single"/>
        </w:rPr>
        <w:t xml:space="preserve"> </w:t>
      </w:r>
      <w:r w:rsidR="00187406" w:rsidRPr="00187406">
        <w:rPr>
          <w:b/>
          <w:u w:val="single"/>
        </w:rPr>
        <w:t xml:space="preserve">u </w:t>
      </w:r>
      <w:r w:rsidR="00E76F87">
        <w:rPr>
          <w:b/>
          <w:u w:val="single"/>
        </w:rPr>
        <w:t>12.00</w:t>
      </w:r>
      <w:r w:rsidR="00187406" w:rsidRPr="00187406">
        <w:rPr>
          <w:b/>
          <w:u w:val="single"/>
        </w:rPr>
        <w:t xml:space="preserve"> sati</w:t>
      </w:r>
      <w:r w:rsidR="00E76F87">
        <w:rPr>
          <w:b/>
          <w:u w:val="single"/>
        </w:rPr>
        <w:t xml:space="preserve"> (ispitno ročište) i 12.15 sati (izvještajno ročište)</w:t>
      </w:r>
      <w:r w:rsidR="002B2CE3">
        <w:rPr>
          <w:b/>
          <w:u w:val="single"/>
        </w:rPr>
        <w:t xml:space="preserve"> u zgradi Trgovačkog suda u Splitu, Sukoišanska 6, Split, kabinet br. 203/II</w:t>
      </w:r>
      <w:r w:rsidR="00E76F87">
        <w:rPr>
          <w:b/>
          <w:u w:val="single"/>
        </w:rPr>
        <w:t>.</w:t>
      </w:r>
      <w:r w:rsidR="00DA590C">
        <w:t xml:space="preserve">                  </w:t>
      </w:r>
    </w:p>
    <w:p w:rsidRDefault="00955F32" w:rsidP="00955F32" w:rsidR="00955F32">
      <w:pPr>
        <w:jc w:val="center"/>
      </w:pPr>
    </w:p>
    <w:p w:rsidRDefault="00C12105" w:rsidP="00955F32" w:rsidR="00C12105" w:rsidRPr="001536D6">
      <w:pPr>
        <w:jc w:val="center"/>
      </w:pPr>
      <w:r w:rsidRPr="001536D6">
        <w:t xml:space="preserve">U Splitu, </w:t>
      </w:r>
      <w:r w:rsidR="00DA590C">
        <w:t>28</w:t>
      </w:r>
      <w:r w:rsidR="00021299">
        <w:t>. studenog</w:t>
      </w:r>
      <w:r w:rsidR="003203D7" w:rsidRPr="003203D7">
        <w:t xml:space="preserve"> 2016</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 xml:space="preserve">stečajni upravitelj </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DA590C">
      <w:t>472/2013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93D2B"/>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4015"/>
    <w:rsid w:val="00E320AB"/>
    <w:rsid w:val="00E37760"/>
    <w:rsid w:val="00E513FE"/>
    <w:rsid w:val="00E74386"/>
    <w:rsid w:val="00E76F87"/>
    <w:rsid w:val="00E85570"/>
    <w:rsid w:val="00F035E4"/>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F035E4"/>
    <w:rPr>
      <w:color w:val="808080"/>
      <w:bdr w:space="0" w:sz="0" w:color="auto" w:val="none"/>
      <w:shd w:fill="auto" w:color="auto" w:val="clear"/>
    </w:rPr>
  </w:style>
  <w:style w:customStyle="true" w:styleId="eSPISCCParagraphDefaultFont" w:type="character">
    <w:name w:val="eSPIS_CC_Paragraph Default Font"/>
    <w:basedOn w:val="Zadanifontodlomka"/>
    <w:rsid w:val="00F035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5E4"/>
    <w:rPr>
      <w:bdr w:space="0" w:sz="0" w:color="auto" w:val="none"/>
      <w:shd w:fill="FFFFCC" w:color="auto" w:val="clear"/>
      <w:lang w:val="hr-HR"/>
    </w:rPr>
  </w:style>
  <w:style w:customStyle="true" w:styleId="PozadinaSvijetloCrvena" w:type="character">
    <w:name w:val="Pozadina_SvijetloCrvena"/>
    <w:basedOn w:val="eSPISCCParagraphDefaultFont"/>
    <w:rsid w:val="00F035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5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F035E4"/>
    <w:rPr>
      <w:color w:val="808080"/>
      <w:bdr w:color="auto" w:space="0" w:sz="0" w:val="none"/>
      <w:shd w:color="auto" w:fill="auto" w:val="clear"/>
    </w:rPr>
  </w:style>
  <w:style w:customStyle="1" w:styleId="eSPISCCParagraphDefaultFont" w:type="character">
    <w:name w:val="eSPIS_CC_Paragraph Default Font"/>
    <w:basedOn w:val="Zadanifontodlomka"/>
    <w:rsid w:val="00F035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35E4"/>
    <w:rPr>
      <w:bdr w:color="auto" w:space="0" w:sz="0" w:val="none"/>
      <w:shd w:color="auto" w:fill="FFFFCC" w:val="clear"/>
      <w:lang w:val="hr-HR"/>
    </w:rPr>
  </w:style>
  <w:style w:customStyle="1" w:styleId="PozadinaSvijetloCrvena" w:type="character">
    <w:name w:val="Pozadina_SvijetloCrvena"/>
    <w:basedOn w:val="eSPISCCParagraphDefaultFont"/>
    <w:rsid w:val="00F035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35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item>Odvjetničko društvo Župić &amp; partneri d.o.o punomoćnik sudionika u postupku NOVA LJUBLJANSKA BANKA d.d.</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item>Odvjetničko društvo Župić &amp; partneri d.o.o punomoćnik sudionika u postupku NOVA LJUBLJANSKA BANKA d.d.</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item>Odvjetničko društvo Župić &amp; partneri d.o.o, OIB 42524586447 punomoćnik sudionika u postupku NOVA LJUBLJANSKA BANKA d.d.</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item>Odvjetničko društvo Župić &amp; partneri d.o.o, OIB 42524586447 punomoćnik sudionika u postupku NOVA LJUBLJANSKA BANKA d.d.</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item>Odvjetničko društvo Župić &amp; partneri d.o.o, Ulica grada Vukovara 269 f, 10000 Zagreb punomoćnik sudionika u postupku NOVA LJUBLJANSKA BANKA d.d.</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item>Odvjetničko društvo Župić &amp; partneri d.o.o, Ulica grada Vukovara 269 f, 10000 Zagreb punomoćnik sudionika u postupku NOVA LJUBLJANSKA BANKA d.d.</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item>Odvjetničko društvo Župić &amp; partneri d.o.o, OIB 42524586447, Ulica grada Vukovara 269 f, 10000 Zagreb punomoćnik sudionika u postupku NOVA LJUBLJANSKA BANKA d.d.</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item>Odvjetničko društvo Župić &amp; partneri d.o.o, OIB 42524586447, Ulica grada Vukovara 269 f, 10000 Zagreb punomoćnik sudionika u postupku NOVA LJUBLJANSKA BANKA d.d.</item>
    </derivirana_varijabla>
  </DomainObject.Predmet.OstaliListFormatedWithAdressOIB>
  <DomainObject.Predmet.OstaliListNazivFormated>
    <izvorni_sadrzaj>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item>Odvjetničko društvo Župić &amp; partneri d.o.o</item>
    </izvorni_sadrzaj>
    <derivirana_varijabla naziv="DomainObject.Predmet.OstaliListNazivFormated_1">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item>Odvjetničko društvo Župić &amp; partneri d.o.o</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item>Odvjetničko društvo Župić &amp; partneri d.o.o, OIB 42524586447</item>
    </izvorni_sadrzaj>
    <derivirana_varijabla naziv="DomainObject.Predmet.OstaliListNazivFormatedOIB_1">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item>NOVA LJUBLJANSKA BANKA d.d.</item>
      <item>Odvjetničko društvo Župić &amp; partneri d.o.o</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item>NOVA LJUBLJANSKA BANKA d.d.</item>
      <item>Odvjetničko društvo Župić &amp; partneri d.o.o</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item>NOVA LJUBLJANSKA BANKA d.d., OIB 17719334242, Trg republike 2,SI-1520 Ljubljana </item>
      <item>Odvjetničko društvo Župić &amp; partneri d.o.o, OIB 42524586447, Ulica grada Vukovara 269 f,10000 Zagreb</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item>NOVA LJUBLJANSKA BANKA d.d., OIB 17719334242, Trg republike 2,SI-1520 Ljubljana </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item>, OIB 17719334242</item>
      <item>, OIB 42524586447</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item>, OIB 17719334242</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160</properties:Words>
  <properties:Characters>723</properties:Characters>
  <properties:Lines>36</properties:Lines>
  <properties:Paragraphs>17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2016-11-24T13:15:00Z</dcterms:created>
  <dc:creator>nmarunica</dc:creator>
  <cp:lastModifiedBy>Katarina Mikulić</cp:lastModifiedBy>
  <cp:lastPrinted>2016-11-28T07:20:00Z</cp:lastPrinted>
  <dcterms:modified xmlns:xsi="http://www.w3.org/2001/XMLSchema-instance" xsi:type="dcterms:W3CDTF">2016-11-28T07:40:00Z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