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06ac" w14:paraId="e0b06ac" w:rsidRDefault="00DD13E8" w:rsidP="00F0636B" w:rsidR="00DD13E8">
      <w:pPr>
        <w:jc w:val="right"/>
        <w15:collapsed w:val="false"/>
        <w:rPr>
          <w:rFonts w:hAnsi="Times New Roman" w:ascii="Times New Roman"/>
        </w:rPr>
      </w:pPr>
      <w:bookmarkStart w:name="_GoBack" w:id="0"/>
      <w:bookmarkEnd w:id="0"/>
    </w:p>
    <w:p w:rsidRDefault="00A70790" w:rsidP="00F0636B" w:rsidR="00A70790">
      <w:pPr>
        <w:jc w:val="right"/>
        <w:rPr>
          <w:rFonts w:hAnsi="Times New Roman" w:ascii="Times New Roman"/>
        </w:rPr>
      </w:pPr>
    </w:p>
    <w:p w:rsidRDefault="009A3118" w:rsidP="00F0636B" w:rsidR="00DD13E8">
      <w:pPr>
        <w:jc w:val="right"/>
        <w:rPr>
          <w:rFonts w:hAnsi="Times New Roman" w:ascii="Times New Roman"/>
        </w:rPr>
      </w:pPr>
      <w:r>
        <w:rPr>
          <w:rFonts w:hAnsi="Times New Roman" w:ascii="Times New Roman"/>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p>
    <w:p w:rsidRDefault="00F0636B" w:rsidP="00AA434A" w:rsidR="00B46CF5" w:rsidRPr="001C1019">
      <w:pPr>
        <w:pStyle w:val="Zaglavlje"/>
        <w:jc w:val="right"/>
        <w:rPr>
          <w:rFonts w:hAnsi="Times New Roman" w:ascii="Times New Roman"/>
        </w:rPr>
      </w:pPr>
      <w:r>
        <w:rPr>
          <w:rFonts w:hAnsi="Times New Roman" w:ascii="Times New Roman"/>
        </w:rPr>
        <w:br w:clear="all" w:type="textWrapping"/>
      </w:r>
      <w:r w:rsidR="00AA434A" w:rsidRPr="00DD13E8">
        <w:rPr>
          <w:rFonts w:hAnsi="Times New Roman" w:ascii="Times New Roman"/>
        </w:rPr>
        <w:t>3 St-</w:t>
      </w:r>
      <w:r w:rsidR="003B5CED">
        <w:rPr>
          <w:rFonts w:hAnsi="Times New Roman" w:ascii="Times New Roman"/>
        </w:rPr>
        <w:t>6254/2016</w:t>
      </w:r>
      <w:r w:rsidR="00AA434A">
        <w:rPr>
          <w:rFonts w:hAnsi="Times New Roman" w:ascii="Times New Roman"/>
        </w:rPr>
        <w:t>-</w:t>
      </w:r>
      <w:r w:rsidR="003B5CED">
        <w:rPr>
          <w:rFonts w:hAnsi="Times New Roman" w:ascii="Times New Roman"/>
        </w:rPr>
        <w:t>18</w:t>
      </w:r>
    </w:p>
    <w:p w:rsidRDefault="001725CA" w:rsidP="001725CA" w:rsidR="001725CA">
      <w:pPr>
        <w:rPr>
          <w:rFonts w:hAnsi="Times New Roman" w:ascii="Times New Roman"/>
        </w:rPr>
      </w:pPr>
      <w:r>
        <w:rPr>
          <w:rFonts w:hAnsi="Times New Roman" w:ascii="Times New Roman"/>
        </w:rPr>
        <w:t>REPUBLIKA HRVATSKA</w:t>
      </w:r>
    </w:p>
    <w:p w:rsidRDefault="001725CA" w:rsidP="001725CA" w:rsidR="001725CA">
      <w:pPr>
        <w:rPr>
          <w:rFonts w:hAnsi="Times New Roman" w:ascii="Times New Roman"/>
        </w:rPr>
      </w:pPr>
      <w:r>
        <w:rPr>
          <w:rFonts w:hAnsi="Times New Roman" w:ascii="Times New Roman"/>
        </w:rPr>
        <w:t>TRGOVAČKI SUD U ZAGREBU</w:t>
      </w:r>
    </w:p>
    <w:p w:rsidRDefault="001725CA" w:rsidP="001725CA" w:rsidR="001725CA">
      <w:pPr>
        <w:rPr>
          <w:rFonts w:hAnsi="Times New Roman" w:ascii="Times New Roman"/>
        </w:rPr>
      </w:pPr>
      <w:r>
        <w:rPr>
          <w:rFonts w:hAnsi="Times New Roman" w:ascii="Times New Roman"/>
        </w:rPr>
        <w:t xml:space="preserve">STALNA SLUŽBA </w:t>
      </w:r>
      <w:r w:rsidR="009E6552">
        <w:rPr>
          <w:rFonts w:hAnsi="Times New Roman" w:ascii="Times New Roman"/>
        </w:rPr>
        <w:t>U KARLOVCU</w:t>
      </w:r>
    </w:p>
    <w:p w:rsidRDefault="001725CA" w:rsidP="001725CA" w:rsidR="001725CA">
      <w:pPr>
        <w:rPr>
          <w:rFonts w:hAnsi="Times New Roman" w:ascii="Times New Roman"/>
        </w:rPr>
      </w:pPr>
      <w:r>
        <w:rPr>
          <w:rFonts w:hAnsi="Times New Roman" w:ascii="Times New Roman"/>
        </w:rPr>
        <w:t xml:space="preserve">Karlovac, </w:t>
      </w:r>
      <w:r w:rsidR="009E6552">
        <w:rPr>
          <w:rFonts w:hAnsi="Times New Roman" w:ascii="Times New Roman"/>
        </w:rPr>
        <w:t>Trg hrvatskih branitelja 1/II</w:t>
      </w:r>
      <w:r>
        <w:rPr>
          <w:rFonts w:hAnsi="Times New Roman" w:ascii="Times New Roman"/>
        </w:rPr>
        <w:t xml:space="preserve"> </w:t>
      </w:r>
    </w:p>
    <w:p w:rsidRDefault="00267D56" w:rsidP="001725CA" w:rsidR="00267D56">
      <w:pPr>
        <w:rPr>
          <w:rFonts w:hAnsi="Times New Roman" w:ascii="Times New Roman"/>
        </w:rPr>
      </w:pPr>
    </w:p>
    <w:p w:rsidRDefault="006350F3" w:rsidP="001725CA" w:rsidR="006350F3">
      <w:pP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E P U B L I K A  H R V A T S K A</w:t>
      </w:r>
    </w:p>
    <w:p w:rsidRDefault="001725CA" w:rsidP="001725CA" w:rsidR="001725CA">
      <w:pPr>
        <w:jc w:val="center"/>
        <w:rPr>
          <w:rFonts w:hAnsi="Times New Roman" w:ascii="Times New Roman"/>
        </w:rPr>
      </w:pPr>
      <w:r>
        <w:rPr>
          <w:rFonts w:hAnsi="Times New Roman" w:ascii="Times New Roman"/>
        </w:rPr>
        <w:t>R J E Š E N J E</w:t>
      </w:r>
    </w:p>
    <w:p w:rsidRDefault="001725CA" w:rsidP="001725CA" w:rsidR="001725CA">
      <w:pPr>
        <w:jc w:val="center"/>
        <w:rPr>
          <w:rFonts w:hAnsi="Times New Roman" w:ascii="Times New Roman"/>
        </w:rPr>
      </w:pPr>
    </w:p>
    <w:p w:rsidRDefault="001725CA" w:rsidP="00EE4BF9" w:rsidR="001725CA">
      <w:pPr>
        <w:jc w:val="both"/>
        <w:rPr>
          <w:rFonts w:hAnsi="Times New Roman" w:ascii="Times New Roman"/>
        </w:rPr>
      </w:pPr>
      <w:r>
        <w:rPr>
          <w:rFonts w:hAnsi="Times New Roman" w:ascii="Times New Roman"/>
        </w:rPr>
        <w:t xml:space="preserve"> </w:t>
      </w:r>
      <w:r>
        <w:rPr>
          <w:rFonts w:hAnsi="Times New Roman" w:ascii="Times New Roman"/>
        </w:rPr>
        <w:tab/>
      </w:r>
      <w:r w:rsidR="003B5CED" w:rsidRPr="003B5CED">
        <w:rPr>
          <w:rFonts w:hAnsi="Times New Roman" w:ascii="Times New Roman"/>
        </w:rPr>
        <w:t xml:space="preserve">Trgovački sud u Zagrebu Stalna Služba u Karlovcu  po sucu, Vesni Fundurulić Perišin postupajući po prijedlogu Republika Hrvatska, </w:t>
      </w:r>
      <w:r w:rsidR="003B5CED">
        <w:rPr>
          <w:rFonts w:hAnsi="Times New Roman" w:ascii="Times New Roman"/>
        </w:rPr>
        <w:t>Ministarstvo financija, Carinska uprava, Područni</w:t>
      </w:r>
      <w:r w:rsidR="003B5CED" w:rsidRPr="003B5CED">
        <w:rPr>
          <w:rFonts w:hAnsi="Times New Roman" w:ascii="Times New Roman"/>
        </w:rPr>
        <w:t xml:space="preserve"> carins</w:t>
      </w:r>
      <w:r w:rsidR="003B5CED">
        <w:rPr>
          <w:rFonts w:hAnsi="Times New Roman" w:ascii="Times New Roman"/>
        </w:rPr>
        <w:t>ki</w:t>
      </w:r>
      <w:r w:rsidR="003B5CED" w:rsidRPr="003B5CED">
        <w:rPr>
          <w:rFonts w:hAnsi="Times New Roman" w:ascii="Times New Roman"/>
        </w:rPr>
        <w:t xml:space="preserve"> ured Zagreb, OIB: 18683136487, u stečajnom postupku nad dužnikom GRADMIR d.o.o., Zagreb, Marka Oreškovića 8/1, OIB: 79385066897</w:t>
      </w:r>
      <w:r w:rsidR="00D83115">
        <w:rPr>
          <w:rFonts w:hAnsi="Times New Roman" w:ascii="Times New Roman"/>
        </w:rPr>
        <w:t xml:space="preserve">, </w:t>
      </w:r>
      <w:r w:rsidR="003B5CED">
        <w:rPr>
          <w:rFonts w:hAnsi="Times New Roman" w:ascii="Times New Roman"/>
        </w:rPr>
        <w:t>18</w:t>
      </w:r>
      <w:r w:rsidR="00AA434A">
        <w:rPr>
          <w:rFonts w:hAnsi="Times New Roman" w:ascii="Times New Roman"/>
        </w:rPr>
        <w:t xml:space="preserve">. </w:t>
      </w:r>
      <w:r w:rsidR="00D42C3F">
        <w:rPr>
          <w:rFonts w:hAnsi="Times New Roman" w:ascii="Times New Roman"/>
        </w:rPr>
        <w:t>ožujka</w:t>
      </w:r>
      <w:r w:rsidR="005349D1">
        <w:rPr>
          <w:rFonts w:hAnsi="Times New Roman" w:ascii="Times New Roman"/>
        </w:rPr>
        <w:t xml:space="preserve"> </w:t>
      </w:r>
      <w:r>
        <w:rPr>
          <w:rFonts w:hAnsi="Times New Roman" w:ascii="Times New Roman"/>
        </w:rPr>
        <w:t>201</w:t>
      </w:r>
      <w:r w:rsidR="003361C3">
        <w:rPr>
          <w:rFonts w:hAnsi="Times New Roman" w:ascii="Times New Roman"/>
        </w:rPr>
        <w:t>9</w:t>
      </w:r>
      <w:r w:rsidR="009E6552">
        <w:rPr>
          <w:rFonts w:hAnsi="Times New Roman" w:ascii="Times New Roman"/>
        </w:rPr>
        <w:t>.,</w:t>
      </w:r>
    </w:p>
    <w:p w:rsidRDefault="00D83115" w:rsidP="00EE4BF9"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6D58A5" w:rsidP="006D58A5" w:rsidR="006D58A5" w:rsidRPr="006D58A5">
      <w:pPr>
        <w:ind w:firstLine="708"/>
        <w:jc w:val="both"/>
        <w:rPr>
          <w:rFonts w:hAnsi="Times New Roman" w:ascii="Times New Roman"/>
        </w:rPr>
      </w:pPr>
      <w:r>
        <w:rPr>
          <w:rFonts w:hAnsi="Times New Roman" w:ascii="Times New Roman"/>
        </w:rPr>
        <w:t>1.</w:t>
      </w:r>
      <w:r w:rsidRPr="006D58A5">
        <w:rPr>
          <w:rFonts w:hAnsi="Times New Roman" w:ascii="Times New Roman"/>
        </w:rPr>
        <w:t xml:space="preserve">Pozivaju se osobe koje imaju pravni interes da se provede stečajni postupak nad dužnikom </w:t>
      </w:r>
      <w:r w:rsidR="003B5CED" w:rsidRPr="003B5CED">
        <w:rPr>
          <w:rFonts w:hAnsi="Times New Roman" w:ascii="Times New Roman"/>
        </w:rPr>
        <w:t>GRADMIR d.o.o., Zagreb, Marka Oreškovića 8/1, OIB: 79385066897</w:t>
      </w:r>
      <w:r w:rsidRPr="006D58A5">
        <w:rPr>
          <w:rFonts w:hAnsi="Times New Roman" w:ascii="Times New Roman"/>
        </w:rPr>
        <w:t>, da u roku od 15 dana nakon isteka osam dana od dana objave ovog rješenja, uplate iznos od 15.000,00 kn na ime predujma za namirenje troškova prethodnog i otvorenog stečajnog postupka na sudski depozit ovog suda IBAN: HR9223900011300000460 otvoren kod Hrvatske poštanske banke d.d., Zagreb, pozivom na broj 05-</w:t>
      </w:r>
      <w:r w:rsidR="003B5CED">
        <w:rPr>
          <w:rFonts w:hAnsi="Times New Roman" w:ascii="Times New Roman"/>
        </w:rPr>
        <w:t>625416</w:t>
      </w:r>
      <w:r w:rsidRPr="006D58A5">
        <w:rPr>
          <w:rFonts w:hAnsi="Times New Roman" w:ascii="Times New Roman"/>
        </w:rPr>
        <w:t>, te da u istom roku potvrdu o uplati dostavi u sudski spis.</w:t>
      </w:r>
    </w:p>
    <w:p w:rsidRDefault="003361C3" w:rsidP="006D58A5" w:rsidR="003361C3" w:rsidRPr="006D58A5">
      <w:pPr>
        <w:jc w:val="both"/>
        <w:rPr>
          <w:rFonts w:hAnsi="Times New Roman" w:ascii="Times New Roman"/>
        </w:rPr>
      </w:pPr>
    </w:p>
    <w:p w:rsidRDefault="006D58A5" w:rsidP="006D58A5" w:rsidR="006D58A5" w:rsidRPr="006D58A5">
      <w:pPr>
        <w:ind w:firstLine="708"/>
        <w:jc w:val="both"/>
        <w:rPr>
          <w:rFonts w:hAnsi="Times New Roman" w:ascii="Times New Roman"/>
        </w:rPr>
      </w:pPr>
      <w:r>
        <w:rPr>
          <w:rFonts w:hAnsi="Times New Roman" w:ascii="Times New Roman"/>
        </w:rPr>
        <w:t>2.</w:t>
      </w:r>
      <w:r w:rsidRPr="006D58A5">
        <w:rPr>
          <w:rFonts w:hAnsi="Times New Roman" w:ascii="Times New Roman"/>
        </w:rPr>
        <w:t xml:space="preserve">Ukoliko vjerovnici dužnika ne postupe u skladu s točkom 1. ovog rješenja, sud će donijeti odluku o otvaranju i zaključenju ovog stečajnog postupka sukladno čl. 132. st. 2. Stečajnog zakona. </w:t>
      </w:r>
    </w:p>
    <w:p w:rsidRDefault="006D58A5" w:rsidP="006D58A5" w:rsidR="006D58A5" w:rsidRPr="006D58A5">
      <w:pPr>
        <w:jc w:val="both"/>
        <w:rPr>
          <w:rFonts w:hAnsi="Times New Roman" w:ascii="Times New Roman"/>
        </w:rPr>
      </w:pPr>
    </w:p>
    <w:p w:rsidRDefault="006D58A5" w:rsidP="006D58A5" w:rsidR="006D58A5" w:rsidRPr="006D58A5">
      <w:pPr>
        <w:jc w:val="center"/>
        <w:rPr>
          <w:rFonts w:hAnsi="Times New Roman" w:ascii="Times New Roman"/>
        </w:rPr>
      </w:pPr>
      <w:r w:rsidRPr="006D58A5">
        <w:rPr>
          <w:rFonts w:hAnsi="Times New Roman" w:ascii="Times New Roman"/>
        </w:rPr>
        <w:t>Obrazloženje</w:t>
      </w:r>
    </w:p>
    <w:p w:rsidRDefault="006D58A5" w:rsidP="006D58A5" w:rsidR="006D58A5" w:rsidRPr="006D58A5">
      <w:pPr>
        <w:jc w:val="both"/>
        <w:rPr>
          <w:rFonts w:hAnsi="Times New Roman" w:ascii="Times New Roman"/>
        </w:rPr>
      </w:pPr>
    </w:p>
    <w:p w:rsidRDefault="003B5CED" w:rsidP="003B5CED" w:rsidR="00B05271" w:rsidRPr="006D58A5">
      <w:pPr>
        <w:ind w:firstLine="708"/>
        <w:jc w:val="both"/>
        <w:rPr>
          <w:rFonts w:hAnsi="Times New Roman" w:ascii="Times New Roman"/>
        </w:rPr>
      </w:pPr>
      <w:r w:rsidRPr="003B5CED">
        <w:rPr>
          <w:rFonts w:hAnsi="Times New Roman" w:ascii="Times New Roman"/>
        </w:rPr>
        <w:t>Nad gore naznačenim dužnikom rješenjem Trgovačkog suda u Osijeku poslovni broj St-1256/16 od 14. srpnja 2016. obustavljeno je postupanje povodom prijedloga FINA-e za provedbom skraćenog stečajnog postupka, budući je vjerovnik Republika Hrvatska, Ministarstvo financija, Carinske uprave, Područnog carinskog ureda Zagreb, podnijela prijedlog za otvaranje stečajnog postupka nad dužnikom iz razloga što ima potraživanje prema istom. Po pravomoćnosti istog postupak je nastavljen pod novim brojem St-6254/16.</w:t>
      </w:r>
    </w:p>
    <w:p w:rsidRDefault="003B5CED" w:rsidP="006D58A5" w:rsidR="003B5CED">
      <w:pPr>
        <w:ind w:firstLine="708"/>
        <w:jc w:val="both"/>
        <w:rPr>
          <w:rFonts w:hAnsi="Times New Roman" w:ascii="Times New Roman"/>
        </w:rPr>
      </w:pPr>
    </w:p>
    <w:p w:rsidRDefault="006D58A5" w:rsidP="006D58A5" w:rsidR="006D58A5">
      <w:pPr>
        <w:ind w:firstLine="708"/>
        <w:jc w:val="both"/>
        <w:rPr>
          <w:rFonts w:hAnsi="Times New Roman" w:ascii="Times New Roman"/>
        </w:rPr>
      </w:pPr>
      <w:r w:rsidRPr="006D58A5">
        <w:rPr>
          <w:rFonts w:hAnsi="Times New Roman" w:ascii="Times New Roman"/>
        </w:rPr>
        <w:t xml:space="preserve">Rješenjem ovog suda poslovni broj gornji od </w:t>
      </w:r>
      <w:r w:rsidR="003B5CED">
        <w:rPr>
          <w:rFonts w:hAnsi="Times New Roman" w:ascii="Times New Roman"/>
        </w:rPr>
        <w:t>5. listopada</w:t>
      </w:r>
      <w:r w:rsidR="005814E4">
        <w:rPr>
          <w:rFonts w:hAnsi="Times New Roman" w:ascii="Times New Roman"/>
        </w:rPr>
        <w:t xml:space="preserve"> </w:t>
      </w:r>
      <w:r w:rsidR="00892CCA">
        <w:rPr>
          <w:rFonts w:hAnsi="Times New Roman" w:ascii="Times New Roman"/>
        </w:rPr>
        <w:t>201</w:t>
      </w:r>
      <w:r w:rsidR="0004739D">
        <w:rPr>
          <w:rFonts w:hAnsi="Times New Roman" w:ascii="Times New Roman"/>
        </w:rPr>
        <w:t>8</w:t>
      </w:r>
      <w:r w:rsidRPr="006D58A5">
        <w:rPr>
          <w:rFonts w:hAnsi="Times New Roman" w:ascii="Times New Roman"/>
        </w:rPr>
        <w:t xml:space="preserve">. pokrenut je prethodni postupak radi utvrđivanja uvjeta za otvaranje stečajnog postupka sukladno odredbi čl. 115. st. </w:t>
      </w:r>
      <w:r w:rsidRPr="006D58A5">
        <w:rPr>
          <w:rFonts w:hAnsi="Times New Roman" w:ascii="Times New Roman"/>
        </w:rPr>
        <w:lastRenderedPageBreak/>
        <w:t xml:space="preserve">1. SZ-a, </w:t>
      </w:r>
      <w:r w:rsidR="00BC22BC">
        <w:rPr>
          <w:rFonts w:hAnsi="Times New Roman" w:ascii="Times New Roman"/>
        </w:rPr>
        <w:t xml:space="preserve">a ujedno je sud zaključkom </w:t>
      </w:r>
      <w:r w:rsidRPr="006D58A5">
        <w:rPr>
          <w:rFonts w:hAnsi="Times New Roman" w:ascii="Times New Roman"/>
        </w:rPr>
        <w:t>nare</w:t>
      </w:r>
      <w:r w:rsidR="00BC22BC">
        <w:rPr>
          <w:rFonts w:hAnsi="Times New Roman" w:ascii="Times New Roman"/>
        </w:rPr>
        <w:t>dio</w:t>
      </w:r>
      <w:r w:rsidRPr="006D58A5">
        <w:rPr>
          <w:rFonts w:hAnsi="Times New Roman" w:ascii="Times New Roman"/>
        </w:rPr>
        <w:t xml:space="preserve"> dužniku da u roku od osam dana dostavi sudu popis imovine i obveza dužnika sukladno čl. 17. st. 1. SZ-a.</w:t>
      </w:r>
    </w:p>
    <w:p w:rsidRDefault="006D58A5" w:rsidP="006D58A5" w:rsidR="006D58A5" w:rsidRPr="006D58A5">
      <w:pPr>
        <w:ind w:firstLine="708"/>
        <w:jc w:val="both"/>
        <w:rPr>
          <w:rFonts w:hAnsi="Times New Roman" w:ascii="Times New Roman"/>
        </w:rPr>
      </w:pPr>
    </w:p>
    <w:p w:rsidRDefault="00B05271" w:rsidP="00B05271" w:rsidR="006D58A5">
      <w:pPr>
        <w:ind w:firstLine="708"/>
        <w:jc w:val="both"/>
        <w:rPr>
          <w:rFonts w:hAnsi="Times New Roman" w:ascii="Times New Roman"/>
        </w:rPr>
      </w:pPr>
      <w:r>
        <w:rPr>
          <w:rFonts w:hAnsi="Times New Roman" w:ascii="Times New Roman"/>
        </w:rPr>
        <w:t xml:space="preserve">Na ročištu održanom </w:t>
      </w:r>
      <w:r w:rsidR="003B5CED">
        <w:rPr>
          <w:rFonts w:hAnsi="Times New Roman" w:ascii="Times New Roman"/>
        </w:rPr>
        <w:t>21. studenog 2018</w:t>
      </w:r>
      <w:r w:rsidR="005814E4" w:rsidRPr="005814E4">
        <w:rPr>
          <w:rFonts w:hAnsi="Times New Roman" w:ascii="Times New Roman"/>
        </w:rPr>
        <w:t>., u odsutnosti uredno pozvanog predlagatelja i dužnika izvrše</w:t>
      </w:r>
      <w:r w:rsidR="002250B9">
        <w:rPr>
          <w:rFonts w:hAnsi="Times New Roman" w:ascii="Times New Roman"/>
        </w:rPr>
        <w:t xml:space="preserve">n je uvid u podnesak FINA-e od </w:t>
      </w:r>
      <w:r w:rsidR="003B5CED">
        <w:rPr>
          <w:rFonts w:hAnsi="Times New Roman" w:ascii="Times New Roman"/>
        </w:rPr>
        <w:t>6. studenog</w:t>
      </w:r>
      <w:r>
        <w:rPr>
          <w:rFonts w:hAnsi="Times New Roman" w:ascii="Times New Roman"/>
        </w:rPr>
        <w:t xml:space="preserve"> 2018</w:t>
      </w:r>
      <w:r w:rsidR="003B5CED">
        <w:rPr>
          <w:rFonts w:hAnsi="Times New Roman" w:ascii="Times New Roman"/>
        </w:rPr>
        <w:t>. u koje</w:t>
      </w:r>
      <w:r w:rsidR="005814E4" w:rsidRPr="005814E4">
        <w:rPr>
          <w:rFonts w:hAnsi="Times New Roman" w:ascii="Times New Roman"/>
        </w:rPr>
        <w:t xml:space="preserve">m navodi </w:t>
      </w:r>
      <w:r w:rsidR="003B5CED">
        <w:rPr>
          <w:rFonts w:hAnsi="Times New Roman" w:ascii="Times New Roman"/>
        </w:rPr>
        <w:t>da dužnik na dan izdavanja potvrde ima evidentirano 1281 dan neprekidne blokade u ukupnom iznosu od 13.633.790,99 kn.</w:t>
      </w:r>
    </w:p>
    <w:p w:rsidRDefault="005814E4" w:rsidP="006D58A5" w:rsidR="005814E4" w:rsidRPr="006D58A5">
      <w:pPr>
        <w:ind w:firstLine="708"/>
        <w:jc w:val="both"/>
        <w:rPr>
          <w:rFonts w:hAnsi="Times New Roman" w:ascii="Times New Roman"/>
        </w:rPr>
      </w:pPr>
    </w:p>
    <w:p w:rsidRDefault="006D58A5" w:rsidP="006D58A5" w:rsidR="006D58A5" w:rsidRPr="00A70790">
      <w:pPr>
        <w:ind w:firstLine="708"/>
        <w:jc w:val="both"/>
        <w:rPr>
          <w:rFonts w:hAnsi="Times New Roman" w:ascii="Times New Roman"/>
        </w:rPr>
      </w:pPr>
      <w:r w:rsidRPr="00A70790">
        <w:rPr>
          <w:rFonts w:hAnsi="Times New Roman" w:ascii="Times New Roman"/>
        </w:rPr>
        <w:t xml:space="preserve">Sud je zaključkom od </w:t>
      </w:r>
      <w:r w:rsidR="003B5CED">
        <w:rPr>
          <w:rFonts w:hAnsi="Times New Roman" w:ascii="Times New Roman"/>
        </w:rPr>
        <w:t>26. studenog 2018</w:t>
      </w:r>
      <w:r w:rsidRPr="00A70790">
        <w:rPr>
          <w:rFonts w:hAnsi="Times New Roman" w:ascii="Times New Roman"/>
        </w:rPr>
        <w:t xml:space="preserve">. zatražio od javnih tijela koja vode evidenciju o određenoj vrsti imovine dostavu podataka iz njihovih službenih evidencija o tome da li je dužnik evidentiran kao vlasnik imovine. </w:t>
      </w:r>
    </w:p>
    <w:p w:rsidRDefault="006D58A5" w:rsidP="006D58A5" w:rsidR="006D58A5" w:rsidRPr="006D58A5">
      <w:pPr>
        <w:ind w:firstLine="708"/>
        <w:jc w:val="both"/>
        <w:rPr>
          <w:rFonts w:hAnsi="Times New Roman" w:ascii="Times New Roman"/>
        </w:rPr>
      </w:pPr>
    </w:p>
    <w:p w:rsidRDefault="006D58A5" w:rsidP="006D58A5" w:rsidR="006D58A5" w:rsidRPr="000F7663">
      <w:pPr>
        <w:ind w:firstLine="708"/>
        <w:jc w:val="both"/>
        <w:rPr>
          <w:rFonts w:hAnsi="Times New Roman" w:ascii="Times New Roman"/>
        </w:rPr>
      </w:pPr>
      <w:r w:rsidRPr="006D58A5">
        <w:rPr>
          <w:rFonts w:hAnsi="Times New Roman" w:ascii="Times New Roman"/>
        </w:rPr>
        <w:t xml:space="preserve">Uvidom u obavijest Hrvatske agencije za civilno zrakoplovstvo utvrđeno je da dužnik nije registriran kao vlasnik zrakoplova. </w:t>
      </w:r>
      <w:r w:rsidR="002250B9" w:rsidRPr="002250B9">
        <w:rPr>
          <w:rFonts w:hAnsi="Times New Roman" w:ascii="Times New Roman"/>
        </w:rPr>
        <w:t>Uvidom u u</w:t>
      </w:r>
      <w:r w:rsidR="006350F3">
        <w:rPr>
          <w:rFonts w:hAnsi="Times New Roman" w:ascii="Times New Roman"/>
        </w:rPr>
        <w:t>vjerenje</w:t>
      </w:r>
      <w:r w:rsidR="003B5CED">
        <w:rPr>
          <w:rFonts w:hAnsi="Times New Roman" w:ascii="Times New Roman"/>
        </w:rPr>
        <w:t xml:space="preserve"> Centra za vozila Hrvatske d.d.</w:t>
      </w:r>
      <w:r w:rsidR="006350F3">
        <w:rPr>
          <w:rFonts w:hAnsi="Times New Roman" w:ascii="Times New Roman"/>
        </w:rPr>
        <w:t xml:space="preserve"> </w:t>
      </w:r>
      <w:r w:rsidR="002250B9" w:rsidRPr="002250B9">
        <w:rPr>
          <w:rFonts w:hAnsi="Times New Roman" w:ascii="Times New Roman"/>
        </w:rPr>
        <w:t xml:space="preserve">utvrđeno je da dužnik nije evidentiran kao vlasnik  vozila. </w:t>
      </w:r>
      <w:r w:rsidRPr="006D58A5">
        <w:rPr>
          <w:rFonts w:hAnsi="Times New Roman" w:ascii="Times New Roman"/>
        </w:rPr>
        <w:t>Uvidom u dostavljenu obavijest Ministarstva mora, prometa i infrastrukture utvrđeno je da dužnik nije upisan kao vlasnik niti jednog broda, brodice, jahte, čamca, plutajućeg objekta, nepomičnog odobalnog objekta, broda u gradnji, plutajućeg objekta u gradnji, niti nepomičnog odobalnog objekta u gradnji. Uvidom u obavijest Državne geodetske uprave, Središnji ured Z</w:t>
      </w:r>
      <w:r w:rsidR="00C164B4">
        <w:rPr>
          <w:rFonts w:hAnsi="Times New Roman" w:ascii="Times New Roman"/>
        </w:rPr>
        <w:t xml:space="preserve">agreb </w:t>
      </w:r>
      <w:r w:rsidRPr="006D58A5">
        <w:rPr>
          <w:rFonts w:hAnsi="Times New Roman" w:ascii="Times New Roman"/>
        </w:rPr>
        <w:t>utvrđeno je da dužnik nije upisan u katastarski operat. Uvidom u obavijest Središnjeg klirinško</w:t>
      </w:r>
      <w:r w:rsidR="00C164B4">
        <w:rPr>
          <w:rFonts w:hAnsi="Times New Roman" w:ascii="Times New Roman"/>
        </w:rPr>
        <w:t xml:space="preserve">g depozitarnog društva d.d. </w:t>
      </w:r>
      <w:r w:rsidRPr="006D58A5">
        <w:rPr>
          <w:rFonts w:hAnsi="Times New Roman" w:ascii="Times New Roman"/>
        </w:rPr>
        <w:t xml:space="preserve">utvrđeno je da u sustavu SKDD-a ne postoji račun nematerijaliziranih vrijednosnih papira dužnika. Uvidom u dostavljenu potvrdu FINA-e od </w:t>
      </w:r>
      <w:r w:rsidR="003B5CED">
        <w:rPr>
          <w:rFonts w:hAnsi="Times New Roman" w:ascii="Times New Roman"/>
        </w:rPr>
        <w:t>28. studenog 2018.</w:t>
      </w:r>
      <w:r w:rsidRPr="000F7663">
        <w:rPr>
          <w:rFonts w:hAnsi="Times New Roman" w:ascii="Times New Roman"/>
        </w:rPr>
        <w:t>, utvrđeno je da na dan izdavanja potvrde u Očevidniku redoslijeda osnova za plaćanje dužnik ima evidentirane neizvršene osnove za plaćanje u neprekinutom razdoblju od</w:t>
      </w:r>
      <w:r w:rsidR="003C7754" w:rsidRPr="000F7663">
        <w:rPr>
          <w:rFonts w:hAnsi="Times New Roman" w:ascii="Times New Roman"/>
        </w:rPr>
        <w:t xml:space="preserve"> </w:t>
      </w:r>
      <w:r w:rsidR="003B5CED">
        <w:rPr>
          <w:rFonts w:hAnsi="Times New Roman" w:ascii="Times New Roman"/>
        </w:rPr>
        <w:t>1303</w:t>
      </w:r>
      <w:r w:rsidR="00BC22BC" w:rsidRPr="000F7663">
        <w:rPr>
          <w:rFonts w:hAnsi="Times New Roman" w:ascii="Times New Roman"/>
        </w:rPr>
        <w:t xml:space="preserve"> dana u iznosu od </w:t>
      </w:r>
      <w:r w:rsidR="003B5CED">
        <w:rPr>
          <w:rFonts w:hAnsi="Times New Roman" w:ascii="Times New Roman"/>
        </w:rPr>
        <w:t>13.672.514,20</w:t>
      </w:r>
      <w:r w:rsidR="000F7663">
        <w:rPr>
          <w:rFonts w:hAnsi="Times New Roman" w:ascii="Times New Roman"/>
        </w:rPr>
        <w:t xml:space="preserve"> </w:t>
      </w:r>
      <w:r w:rsidRPr="000F7663">
        <w:rPr>
          <w:rFonts w:hAnsi="Times New Roman" w:ascii="Times New Roman"/>
        </w:rPr>
        <w:t>kn.</w:t>
      </w:r>
    </w:p>
    <w:p w:rsidRDefault="006D58A5" w:rsidP="006D58A5" w:rsidR="006D58A5" w:rsidRPr="000F7663">
      <w:pPr>
        <w:ind w:firstLine="708"/>
        <w:jc w:val="both"/>
        <w:rPr>
          <w:rFonts w:hAnsi="Times New Roman" w:ascii="Times New Roman"/>
        </w:rPr>
      </w:pPr>
    </w:p>
    <w:p w:rsidRDefault="006D58A5" w:rsidP="006D58A5" w:rsidR="006D58A5" w:rsidRPr="006D58A5">
      <w:pPr>
        <w:jc w:val="both"/>
        <w:rPr>
          <w:rFonts w:hAnsi="Times New Roman" w:ascii="Times New Roman"/>
        </w:rPr>
      </w:pPr>
      <w:r w:rsidRPr="006D58A5">
        <w:rPr>
          <w:rFonts w:hAnsi="Times New Roman" w:ascii="Times New Roman"/>
        </w:rPr>
        <w:t xml:space="preserve">     </w:t>
      </w:r>
      <w:r w:rsidRPr="006D58A5">
        <w:rPr>
          <w:rFonts w:hAnsi="Times New Roman" w:ascii="Times New Roman"/>
        </w:rP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6D58A5" w:rsidP="006D58A5" w:rsidR="006D58A5" w:rsidRPr="006D58A5">
      <w:pPr>
        <w:jc w:val="both"/>
        <w:rPr>
          <w:rFonts w:hAnsi="Times New Roman" w:ascii="Times New Roman"/>
        </w:rPr>
      </w:pPr>
    </w:p>
    <w:p w:rsidRDefault="006D58A5" w:rsidP="00B557DA" w:rsidR="006D58A5">
      <w:pPr>
        <w:ind w:firstLine="708"/>
        <w:jc w:val="both"/>
        <w:rPr>
          <w:rFonts w:hAnsi="Times New Roman" w:ascii="Times New Roman"/>
        </w:rPr>
      </w:pPr>
      <w:r w:rsidRPr="006D58A5">
        <w:rPr>
          <w:rFonts w:hAnsi="Times New Roman" w:ascii="Times New Roman"/>
        </w:rPr>
        <w:t xml:space="preserve">U smislu citirane odredbe čl. 132. st. 1. SZ-a, a budući iz dostupnih podataka u spisu proizlazi da dužnik nema nikakve imovine koja bi činila stečajnu masu i koja bi bila dostatna za pokriće stečajnoga postupka, pozvane su osobe koje imaju pravni interes za provedbom stečajnoga postupka predujmiti troškova prethodnoga i otvorenoga stečajnog postupka u ukupnom iznosu  </w:t>
      </w:r>
      <w:r w:rsidR="0005794A" w:rsidRPr="000F7663">
        <w:rPr>
          <w:rFonts w:hAnsi="Times New Roman" w:ascii="Times New Roman"/>
        </w:rPr>
        <w:t>15</w:t>
      </w:r>
      <w:r w:rsidRPr="000F7663">
        <w:rPr>
          <w:rFonts w:hAnsi="Times New Roman" w:ascii="Times New Roman"/>
        </w:rPr>
        <w:t>.000,00 kn i to za nagradu stečajnom upravitelju ukupno 5.000,00 kn, troškove knjigovodstva mjesečno 1.000,00 kn, te trošak arhiviranja dužnikove dokumentacije, predvidive materijale troškove (trošak pristojbi, trošak promjene podataka u Državnom zavodu za statistiku, poštanski trošak, trošak telefoniranja, trošak kopiranja, prijevozni troškovi stečajnog upravitelja, itd.), trošak izrade štambilja,  te trošak otvaranja, vođenja i zatvaranja žiro računa u iznosu od 4.000,00 kn</w:t>
      </w:r>
      <w:r w:rsidRPr="006D58A5">
        <w:rPr>
          <w:rFonts w:hAnsi="Times New Roman" w:ascii="Times New Roman"/>
        </w:rPr>
        <w:t>, sve bazirano na trajanju postupka od šest mjeseci.</w:t>
      </w:r>
    </w:p>
    <w:p w:rsidRDefault="006D58A5" w:rsidP="006D58A5" w:rsidR="006D58A5" w:rsidRPr="006D58A5">
      <w:pPr>
        <w:jc w:val="both"/>
        <w:rPr>
          <w:rFonts w:hAnsi="Times New Roman" w:ascii="Times New Roman"/>
        </w:rPr>
      </w:pPr>
    </w:p>
    <w:p w:rsidRDefault="006D58A5" w:rsidP="00B557DA" w:rsidR="006D58A5">
      <w:pPr>
        <w:ind w:firstLine="708"/>
        <w:jc w:val="both"/>
        <w:rPr>
          <w:rFonts w:hAnsi="Times New Roman" w:ascii="Times New Roman"/>
        </w:rPr>
      </w:pPr>
      <w:r w:rsidRPr="006D58A5">
        <w:rPr>
          <w:rFonts w:hAnsi="Times New Roman" w:ascii="Times New Roman"/>
        </w:rPr>
        <w:lastRenderedPageBreak/>
        <w:t xml:space="preserve">Slijedom iznesenog,  sud je na temelju odredbe čl. 132. st. 1. i 2. SZ-a riješio kao u izreci. </w:t>
      </w:r>
    </w:p>
    <w:p w:rsidRDefault="00580F3B" w:rsidP="006D58A5" w:rsidR="00580F3B">
      <w:pPr>
        <w:jc w:val="both"/>
        <w:rPr>
          <w:rFonts w:hAnsi="Times New Roman" w:ascii="Times New Roman"/>
        </w:rPr>
      </w:pPr>
    </w:p>
    <w:p w:rsidRDefault="006D58A5" w:rsidP="006D58A5" w:rsidR="001725CA">
      <w:pPr>
        <w:jc w:val="center"/>
        <w:rPr>
          <w:rFonts w:hAnsi="Times New Roman" w:ascii="Times New Roman"/>
        </w:rPr>
      </w:pPr>
      <w:r w:rsidRPr="006D58A5">
        <w:rPr>
          <w:rFonts w:hAnsi="Times New Roman" w:ascii="Times New Roman"/>
        </w:rPr>
        <w:tab/>
      </w:r>
      <w:r w:rsidR="001725CA">
        <w:rPr>
          <w:rFonts w:hAnsi="Times New Roman" w:ascii="Times New Roman"/>
        </w:rPr>
        <w:t xml:space="preserve">U Karlovcu </w:t>
      </w:r>
      <w:r w:rsidR="003B5CED">
        <w:rPr>
          <w:rFonts w:hAnsi="Times New Roman" w:ascii="Times New Roman"/>
        </w:rPr>
        <w:t>18</w:t>
      </w:r>
      <w:r w:rsidR="009B1223">
        <w:rPr>
          <w:rFonts w:hAnsi="Times New Roman" w:ascii="Times New Roman"/>
        </w:rPr>
        <w:t>. ožujka</w:t>
      </w:r>
      <w:r w:rsidR="003C7754">
        <w:rPr>
          <w:rFonts w:hAnsi="Times New Roman" w:ascii="Times New Roman"/>
        </w:rPr>
        <w:t xml:space="preserve"> </w:t>
      </w:r>
      <w:r w:rsidR="001725CA">
        <w:rPr>
          <w:rFonts w:hAnsi="Times New Roman" w:ascii="Times New Roman"/>
        </w:rPr>
        <w:t>201</w:t>
      </w:r>
      <w:r w:rsidR="009B1223">
        <w:rPr>
          <w:rFonts w:hAnsi="Times New Roman" w:ascii="Times New Roman"/>
        </w:rPr>
        <w:t>9</w:t>
      </w:r>
      <w:r w:rsidR="00B8374A">
        <w:rPr>
          <w:rFonts w:hAnsi="Times New Roman" w:ascii="Times New Roman"/>
        </w:rPr>
        <w:t>.</w:t>
      </w:r>
    </w:p>
    <w:p w:rsidRDefault="00B8374A" w:rsidP="001725CA" w:rsidR="00B8374A">
      <w:pPr>
        <w:jc w:val="center"/>
        <w:rPr>
          <w:rFonts w:hAnsi="Times New Roman" w:ascii="Times New Roman"/>
        </w:rPr>
      </w:pPr>
    </w:p>
    <w:p w:rsidRDefault="00580F3B" w:rsidP="001725CA" w:rsidR="00580F3B">
      <w:pPr>
        <w:jc w:val="center"/>
        <w:rPr>
          <w:rFonts w:hAnsi="Times New Roman" w:ascii="Times New Roman"/>
        </w:rPr>
      </w:pPr>
    </w:p>
    <w:p w:rsidRDefault="001725CA" w:rsidP="001725CA" w:rsidR="001725CA">
      <w:pPr>
        <w:jc w:val="right"/>
        <w:rPr>
          <w:rFonts w:hAnsi="Times New Roman" w:ascii="Times New Roman"/>
        </w:rPr>
      </w:pPr>
      <w:r>
        <w:rPr>
          <w:rFonts w:hAnsi="Times New Roman" w:ascii="Times New Roman"/>
        </w:rPr>
        <w:t>SUDAC:</w:t>
      </w:r>
    </w:p>
    <w:p w:rsidRDefault="001725CA" w:rsidP="00B87AEB" w:rsidR="00D301E4">
      <w:pPr>
        <w:jc w:val="right"/>
        <w:rPr>
          <w:rFonts w:hAnsi="Times New Roman" w:ascii="Times New Roman"/>
        </w:rPr>
      </w:pPr>
      <w:r>
        <w:rPr>
          <w:rFonts w:hAnsi="Times New Roman" w:ascii="Times New Roman"/>
        </w:rPr>
        <w:t>Vesna Fundurulić Perišin</w:t>
      </w:r>
      <w:r w:rsidR="00530DA0">
        <w:rPr>
          <w:rFonts w:hAnsi="Times New Roman" w:ascii="Times New Roman"/>
        </w:rPr>
        <w:t>, v.r.</w:t>
      </w:r>
    </w:p>
    <w:p w:rsidRDefault="00530DA0" w:rsidP="00B87AEB" w:rsidR="00530DA0">
      <w:pPr>
        <w:jc w:val="right"/>
        <w:rPr>
          <w:rFonts w:hAnsi="Times New Roman" w:ascii="Times New Roman"/>
        </w:rPr>
      </w:pPr>
    </w:p>
    <w:p w:rsidRDefault="00530DA0" w:rsidP="00C339BE" w:rsidR="00530DA0">
      <w:pPr>
        <w:ind w:left="4956"/>
        <w:jc w:val="both"/>
        <w:rPr>
          <w:rFonts w:hAnsi="Times New Roman" w:ascii="Times New Roman"/>
        </w:rPr>
      </w:pPr>
      <w:r>
        <w:rPr>
          <w:rFonts w:hAnsi="Times New Roman" w:ascii="Times New Roman"/>
        </w:rPr>
        <w:t xml:space="preserve">   Za točnost otpravka-ovlašteni službenik:</w:t>
      </w:r>
    </w:p>
    <w:p w:rsidRDefault="00530DA0" w:rsidP="00B87AEB" w:rsidR="00530DA0">
      <w:pPr>
        <w:jc w:val="right"/>
        <w:rPr>
          <w:rFonts w:hAnsi="Times New Roman" w:ascii="Times New Roman"/>
        </w:rPr>
      </w:pPr>
      <w:r w:rsidRPr="00C339BE">
        <w:rPr>
          <w:rFonts w:hAnsi="Times New Roman" w:ascii="Times New Roman"/>
        </w:rPr>
        <w:t>Gordana Cvitković</w:t>
      </w:r>
    </w:p>
    <w:p w:rsidRDefault="001511A4" w:rsidP="00B87AEB" w:rsidR="001511A4">
      <w:pPr>
        <w:jc w:val="right"/>
        <w:rPr>
          <w:rFonts w:hAnsi="Times New Roman" w:ascii="Times New Roman"/>
        </w:rPr>
      </w:pPr>
    </w:p>
    <w:p w:rsidRDefault="001725CA" w:rsidP="001725CA" w:rsidR="001725CA">
      <w:pPr>
        <w:jc w:val="both"/>
        <w:rPr>
          <w:rFonts w:hAnsi="Times New Roman" w:ascii="Times New Roman"/>
        </w:rPr>
      </w:pPr>
    </w:p>
    <w:p w:rsidRDefault="009E6552" w:rsidP="009E6552" w:rsidR="009E6552" w:rsidRPr="009E6552">
      <w:pPr>
        <w:jc w:val="both"/>
        <w:rPr>
          <w:rFonts w:hAnsi="Times New Roman" w:ascii="Times New Roman"/>
        </w:rPr>
      </w:pPr>
      <w:r w:rsidRPr="009E6552">
        <w:rPr>
          <w:rFonts w:hAnsi="Times New Roman" w:ascii="Times New Roman"/>
        </w:rPr>
        <w:t>Uputa o pravnom lijeku:</w:t>
      </w:r>
    </w:p>
    <w:p w:rsidRDefault="009E6552" w:rsidP="00B8374A" w:rsidR="00854849">
      <w:pPr>
        <w:ind w:firstLine="708"/>
        <w:jc w:val="both"/>
        <w:rPr>
          <w:rFonts w:hAnsi="Times New Roman" w:ascii="Times New Roman"/>
        </w:rPr>
      </w:pPr>
      <w:r w:rsidRPr="009E6552">
        <w:rPr>
          <w:rFonts w:hAnsi="Times New Roman" w:ascii="Times New Roman"/>
        </w:rPr>
        <w:t>Protiv ovog rješenja može se izjaviti žalba. Žalba se podnosi ovom sudu u 2 primjerka za Visoki trgovački sud RH u roku od 8 dana, od dana dostave rješenja.</w:t>
      </w:r>
    </w:p>
    <w:p w:rsidRDefault="009E6552" w:rsidP="009E6552" w:rsidR="009E6552">
      <w:pPr>
        <w:jc w:val="both"/>
        <w:rPr>
          <w:rFonts w:hAnsi="Times New Roman" w:ascii="Times New Roman"/>
        </w:rPr>
      </w:pPr>
    </w:p>
    <w:p w:rsidRDefault="001725CA" w:rsidP="001725CA" w:rsidR="001725CA">
      <w:pPr>
        <w:jc w:val="both"/>
        <w:rPr>
          <w:rFonts w:hAnsi="Times New Roman" w:ascii="Times New Roman"/>
        </w:rPr>
      </w:pPr>
    </w:p>
    <w:sectPr w:rsidSect="006350F3" w:rsidR="001725CA">
      <w:headerReference w:type="default" r:id="rId11"/>
      <w:headerReference w:type="first" r:id="rId12"/>
      <w:pgSz w:code="9" w:h="16838" w:w="11906"/>
      <w:pgMar w:gutter="0" w:footer="709" w:header="709" w:left="1418" w:bottom="2127" w:right="1418" w:top="1560"/>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30DA0">
          <w:rPr>
            <w:noProof/>
          </w:rPr>
          <w:t>3</w:t>
        </w:r>
        <w:r>
          <w:fldChar w:fldCharType="end"/>
        </w:r>
      </w:p>
    </w:sdtContent>
  </w:sdt>
  <w:p w:rsidRDefault="003B5CED" w:rsidP="003B5CED" w:rsidR="009D1810">
    <w:pPr>
      <w:jc w:val="right"/>
    </w:pPr>
    <w:r w:rsidRPr="003B5CED">
      <w:rPr>
        <w:rFonts w:hAnsi="Times New Roman" w:ascii="Times New Roman"/>
      </w:rPr>
      <w:t>3 St-6254/2016-18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3E8" w:rsidP="00DD13E8" w:rsidR="00DD13E8" w:rsidRPr="00DD13E8">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1E2A1B"/>
    <w:multiLevelType w:val="hybridMultilevel"/>
    <w:tmpl w:val="2E14FA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B67873"/>
    <w:multiLevelType w:val="hybridMultilevel"/>
    <w:tmpl w:val="C22C8658"/>
    <w:lvl w:tplc="8DBAB650"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983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2DA"/>
    <w:rsid w:val="0004739D"/>
    <w:rsid w:val="0005794A"/>
    <w:rsid w:val="00072597"/>
    <w:rsid w:val="0007371D"/>
    <w:rsid w:val="000852DB"/>
    <w:rsid w:val="00091756"/>
    <w:rsid w:val="000A06CF"/>
    <w:rsid w:val="000B54F8"/>
    <w:rsid w:val="000B6749"/>
    <w:rsid w:val="000E2398"/>
    <w:rsid w:val="000E2C69"/>
    <w:rsid w:val="000F5558"/>
    <w:rsid w:val="000F7663"/>
    <w:rsid w:val="00100E7E"/>
    <w:rsid w:val="00115B75"/>
    <w:rsid w:val="001170A3"/>
    <w:rsid w:val="00136B87"/>
    <w:rsid w:val="001511A4"/>
    <w:rsid w:val="001725CA"/>
    <w:rsid w:val="0017729E"/>
    <w:rsid w:val="0019551E"/>
    <w:rsid w:val="001C1019"/>
    <w:rsid w:val="001D67C7"/>
    <w:rsid w:val="0020446D"/>
    <w:rsid w:val="002250B9"/>
    <w:rsid w:val="00243AD3"/>
    <w:rsid w:val="00246CE1"/>
    <w:rsid w:val="00251887"/>
    <w:rsid w:val="002539F0"/>
    <w:rsid w:val="00267D56"/>
    <w:rsid w:val="00275ACD"/>
    <w:rsid w:val="002B2DB6"/>
    <w:rsid w:val="002B4369"/>
    <w:rsid w:val="002E4C78"/>
    <w:rsid w:val="002F75B0"/>
    <w:rsid w:val="00335032"/>
    <w:rsid w:val="003361C3"/>
    <w:rsid w:val="00354C62"/>
    <w:rsid w:val="003B5296"/>
    <w:rsid w:val="003B534B"/>
    <w:rsid w:val="003B5CED"/>
    <w:rsid w:val="003C25FE"/>
    <w:rsid w:val="003C26C4"/>
    <w:rsid w:val="003C7754"/>
    <w:rsid w:val="00402CDC"/>
    <w:rsid w:val="00446A94"/>
    <w:rsid w:val="004475AF"/>
    <w:rsid w:val="00462914"/>
    <w:rsid w:val="004B15B3"/>
    <w:rsid w:val="004B265A"/>
    <w:rsid w:val="004B5C11"/>
    <w:rsid w:val="004B797A"/>
    <w:rsid w:val="004C25AD"/>
    <w:rsid w:val="004C2A95"/>
    <w:rsid w:val="004F16E1"/>
    <w:rsid w:val="005151B2"/>
    <w:rsid w:val="005202F3"/>
    <w:rsid w:val="00525DAC"/>
    <w:rsid w:val="00530DA0"/>
    <w:rsid w:val="005349D1"/>
    <w:rsid w:val="005363C9"/>
    <w:rsid w:val="005369B5"/>
    <w:rsid w:val="005434E6"/>
    <w:rsid w:val="00553B00"/>
    <w:rsid w:val="00580F3B"/>
    <w:rsid w:val="005814E4"/>
    <w:rsid w:val="00582DF8"/>
    <w:rsid w:val="00584D14"/>
    <w:rsid w:val="00585AFA"/>
    <w:rsid w:val="00631CA4"/>
    <w:rsid w:val="00635035"/>
    <w:rsid w:val="006350F3"/>
    <w:rsid w:val="0064584E"/>
    <w:rsid w:val="00665D5F"/>
    <w:rsid w:val="0069454C"/>
    <w:rsid w:val="006A451A"/>
    <w:rsid w:val="006B50BB"/>
    <w:rsid w:val="006D58A5"/>
    <w:rsid w:val="006D5E19"/>
    <w:rsid w:val="006F5A65"/>
    <w:rsid w:val="007035B4"/>
    <w:rsid w:val="00745338"/>
    <w:rsid w:val="00764651"/>
    <w:rsid w:val="007647F0"/>
    <w:rsid w:val="0077109B"/>
    <w:rsid w:val="007A65CE"/>
    <w:rsid w:val="007B4849"/>
    <w:rsid w:val="007F5D44"/>
    <w:rsid w:val="00800A42"/>
    <w:rsid w:val="00816D8A"/>
    <w:rsid w:val="00821309"/>
    <w:rsid w:val="008236ED"/>
    <w:rsid w:val="008442B5"/>
    <w:rsid w:val="0084638C"/>
    <w:rsid w:val="00854849"/>
    <w:rsid w:val="008639C2"/>
    <w:rsid w:val="00884BC7"/>
    <w:rsid w:val="00892CCA"/>
    <w:rsid w:val="008963B8"/>
    <w:rsid w:val="008A3F95"/>
    <w:rsid w:val="008C74C8"/>
    <w:rsid w:val="008D18B2"/>
    <w:rsid w:val="00967F1A"/>
    <w:rsid w:val="0099018F"/>
    <w:rsid w:val="009A3118"/>
    <w:rsid w:val="009A3B23"/>
    <w:rsid w:val="009B1223"/>
    <w:rsid w:val="009B4877"/>
    <w:rsid w:val="009B58C3"/>
    <w:rsid w:val="009B7407"/>
    <w:rsid w:val="009C29A4"/>
    <w:rsid w:val="009C3172"/>
    <w:rsid w:val="009C6376"/>
    <w:rsid w:val="009D1810"/>
    <w:rsid w:val="009D1AD3"/>
    <w:rsid w:val="009D31F9"/>
    <w:rsid w:val="009E2A4D"/>
    <w:rsid w:val="009E6552"/>
    <w:rsid w:val="00A02065"/>
    <w:rsid w:val="00A70790"/>
    <w:rsid w:val="00A81532"/>
    <w:rsid w:val="00A83362"/>
    <w:rsid w:val="00A83AC6"/>
    <w:rsid w:val="00A878B7"/>
    <w:rsid w:val="00AA08E6"/>
    <w:rsid w:val="00AA434A"/>
    <w:rsid w:val="00AB21A6"/>
    <w:rsid w:val="00AC2C54"/>
    <w:rsid w:val="00AD4F3B"/>
    <w:rsid w:val="00AF6DEB"/>
    <w:rsid w:val="00B0422D"/>
    <w:rsid w:val="00B05271"/>
    <w:rsid w:val="00B0574A"/>
    <w:rsid w:val="00B46CF5"/>
    <w:rsid w:val="00B557DA"/>
    <w:rsid w:val="00B8374A"/>
    <w:rsid w:val="00B87AEB"/>
    <w:rsid w:val="00B969B8"/>
    <w:rsid w:val="00BC22BC"/>
    <w:rsid w:val="00BC41A7"/>
    <w:rsid w:val="00BC580B"/>
    <w:rsid w:val="00BD20AE"/>
    <w:rsid w:val="00BD37BD"/>
    <w:rsid w:val="00C071CD"/>
    <w:rsid w:val="00C164B4"/>
    <w:rsid w:val="00C3624C"/>
    <w:rsid w:val="00C61AAD"/>
    <w:rsid w:val="00C6304F"/>
    <w:rsid w:val="00CA4F2A"/>
    <w:rsid w:val="00CF7AB9"/>
    <w:rsid w:val="00D079DC"/>
    <w:rsid w:val="00D12083"/>
    <w:rsid w:val="00D301E4"/>
    <w:rsid w:val="00D42C3F"/>
    <w:rsid w:val="00D83115"/>
    <w:rsid w:val="00DC30D9"/>
    <w:rsid w:val="00DD13E8"/>
    <w:rsid w:val="00DE5A25"/>
    <w:rsid w:val="00E00E55"/>
    <w:rsid w:val="00E33D76"/>
    <w:rsid w:val="00EC2245"/>
    <w:rsid w:val="00EC2C2E"/>
    <w:rsid w:val="00ED1D4D"/>
    <w:rsid w:val="00EE4BF9"/>
    <w:rsid w:val="00EE5FBB"/>
    <w:rsid w:val="00F0636B"/>
    <w:rsid w:val="00F23D61"/>
    <w:rsid w:val="00F33BE0"/>
    <w:rsid w:val="00F61AC0"/>
    <w:rsid w:val="00F776E4"/>
    <w:rsid w:val="00FA41C5"/>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30DA0"/>
    <w:rPr>
      <w:color w:val="808080"/>
      <w:bdr w:space="0" w:sz="0" w:color="auto" w:val="none"/>
      <w:shd w:fill="auto" w:color="auto" w:val="clear"/>
    </w:rPr>
  </w:style>
  <w:style w:customStyle="true" w:styleId="eSPISCCParagraphDefaultFont" w:type="character">
    <w:name w:val="eSPIS_CC_Paragraph Default Font"/>
    <w:basedOn w:val="Zadanifontodlomka"/>
    <w:rsid w:val="00530D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DA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30D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D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30DA0"/>
    <w:rPr>
      <w:color w:val="808080"/>
      <w:bdr w:color="auto" w:space="0" w:sz="0" w:val="none"/>
      <w:shd w:color="auto" w:fill="auto" w:val="clear"/>
    </w:rPr>
  </w:style>
  <w:style w:customStyle="1" w:styleId="eSPISCCParagraphDefaultFont" w:type="character">
    <w:name w:val="eSPIS_CC_Paragraph Default Font"/>
    <w:basedOn w:val="Zadanifontodlomka"/>
    <w:rsid w:val="00530D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0DA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30D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0D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6254</izvorni_sadrzaj>
    <derivirana_varijabla naziv="DomainObject.Predmet.Broj_1">6254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St-6254/2016</izvorni_sadrzaj>
    <derivirana_varijabla naziv="DomainObject.Predmet.OznakaBroj_1">St-6254/2016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GRADMIR d.o.o. zastupanog po punomoćniku Nenad Vulin</izvorni_sadrzaj>
    <derivirana_varijabla naziv="DomainObject.Predmet.ProtustrankaFormated_1">  GRADMIR d.o.o. zastupanog po punomoćniku Nenad Vulin</derivirana_varijabla>
  </DomainObject.Predmet.ProtustrankaFormated>
  <DomainObject.Predmet.ProtustrankaFormatedOIB>
    <izvorni_sadrzaj>  GRADMIR d.o.o., OIB 79385066897 zastupanog po punomoćniku Nenad Vulin</izvorni_sadrzaj>
    <derivirana_varijabla naziv="DomainObject.Predmet.ProtustrankaFormatedOIB_1">  GRADMIR d.o.o., OIB 79385066897 zastupanog po punomoćniku Nenad Vulin</derivirana_varijabla>
  </DomainObject.Predmet.ProtustrankaFormatedOIB>
  <DomainObject.Predmet.ProtustrankaFormatedWithAdress>
    <izvorni_sadrzaj> GRADMIR d.o.o., Marka Oreškovića 8/I, 10000 Zagreb zastupanog po punomoćniku Nenad Vulin</izvorni_sadrzaj>
    <derivirana_varijabla naziv="DomainObject.Predmet.ProtustrankaFormatedWithAdress_1"> GRADMIR d.o.o., Marka Oreškovića 8/I, 10000 Zagreb zastupanog po punomoćniku Nenad Vulin</derivirana_varijabla>
  </DomainObject.Predmet.ProtustrankaFormatedWithAdress>
  <DomainObject.Predmet.ProtustrankaFormatedWithAdressOIB>
    <izvorni_sadrzaj> GRADMIR d.o.o., OIB 79385066897, Marka Oreškovića 8/I, 10000 Zagreb zastupanog po punomoćniku Nenad Vulin</izvorni_sadrzaj>
    <derivirana_varijabla naziv="DomainObject.Predmet.ProtustrankaFormatedWithAdressOIB_1"> GRADMIR d.o.o., OIB 79385066897, Marka Oreškovića 8/I, 10000 Zagreb zastupanog po punomoćniku Nenad Vulin</derivirana_varijabla>
  </DomainObject.Predmet.ProtustrankaFormatedWithAdressOIB>
  <DomainObject.Predmet.ProtustrankaWithAdress>
    <izvorni_sadrzaj>GRADMIR d.o.o. Marka Oreškovića 8/I, 10000 Zagreb</izvorni_sadrzaj>
    <derivirana_varijabla naziv="DomainObject.Predmet.ProtustrankaWithAdress_1">GRADMIR d.o.o. Marka Oreškovića 8/I, 10000 Zagreb</derivirana_varijabla>
  </DomainObject.Predmet.ProtustrankaWithAdress>
  <DomainObject.Predmet.ProtustrankaWithAdressOIB>
    <izvorni_sadrzaj>GRADMIR d.o.o., OIB 79385066897, Marka Oreškovića 8/I, 10000 Zagreb</izvorni_sadrzaj>
    <derivirana_varijabla naziv="DomainObject.Predmet.ProtustrankaWithAdressOIB_1">GRADMIR d.o.o., OIB 79385066897, Marka Oreškovića 8/I, 10000 Zagreb</derivirana_varijabla>
  </DomainObject.Predmet.ProtustrankaWithAdressOIB>
  <DomainObject.Predmet.ProtustrankaNazivFormated>
    <izvorni_sadrzaj>GRADMIR d.o.o.</izvorni_sadrzaj>
    <derivirana_varijabla naziv="DomainObject.Predmet.ProtustrankaNazivFormated_1">GRADMIR d.o.o.</derivirana_varijabla>
  </DomainObject.Predmet.ProtustrankaNazivFormated>
  <DomainObject.Predmet.ProtustrankaNazivFormatedOIB>
    <izvorni_sadrzaj>GRADMIR d.o.o., OIB 79385066897</izvorni_sadrzaj>
    <derivirana_varijabla naziv="DomainObject.Predmet.ProtustrankaNazivFormatedOIB_1">GRADMIR d.o.o., OIB 79385066897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Carinske Uprave Područni carinski ured Zagreb zastupanog po punomoćniku Županijsko državno odvjetništvo u Osijeku</izvorni_sadrzaj>
    <derivirana_varijabla naziv="DomainObject.Predmet.StrankaFormated_1">  FINA Regionalni centar Zagreb; RH MF Carinske Uprave Područni carinski ured Zagreb zastupanog po punomoćniku Županijsko državno odvjetništvo u Osijeku</derivirana_varijabla>
  </DomainObject.Predmet.StrankaFormated>
  <DomainObject.Predmet.StrankaFormatedOIB>
    <izvorni_sadrzaj>  FINA Regionalni centar Zagreb, OIB 85821130368; RH MF Carinske Uprave Područni carinski ured Zagreb, OIB 18683136487 zastupanog po punomoćniku Županijsko državno odvjetništvo u Osijeku</izvorni_sadrzaj>
    <derivirana_varijabla naziv="DomainObject.Predmet.StrankaFormatedOIB_1">  FINA Regionalni centar Zagreb, OIB 85821130368; RH MF Carinske Uprave Područni carinski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RH MF Carinske Uprave Područni carinski ured Zagreb, Avenija Dubrovnik 11, 10000 Zagreb zastupanog po punomoćniku Županijsko državno odvjetništvo u Osijeku</izvorni_sadrzaj>
    <derivirana_varijabla naziv="DomainObject.Predmet.StrankaFormatedWithAdress_1"> FINA Regionalni centar Zagreb, Trg svibanjskih žrtava 1995. 1, 10000 Zagreb; RH MF Carinske Uprave Područni carinski ured Zagreb, Avenija Dubrovnik 11,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RH MF Carinske Uprave Područni carinski ured Zagreb, OIB 18683136487, Avenija Dubrovnik 11, 10000 Zagreb zastupanog po punomoćniku Županijsko državno odvjetništvo u Osijeku</izvorni_sadrzaj>
    <derivirana_varijabla naziv="DomainObject.Predmet.StrankaFormatedWithAdressOIB_1"> FINA Regionalni centar Zagreb, OIB 85821130368, Trg svibanjskih žrtava 1995. 1, 10000 Zagreb; RH MF Carinske Uprave Područni carinski ured Zagreb, OIB 18683136487, Avenija Dubrovnik 11, 10000 Zagreb zastupanog po punomoćniku Županijsko državno odvjetništvo u Osijeku</derivirana_varijabla>
  </DomainObject.Predmet.StrankaFormatedWithAdressOIB>
  <DomainObject.Predmet.StrankaWithAdress>
    <izvorni_sadrzaj>FINA Regionalni centar Zagreb Trg svibanjskih žrtava 1995. 1,10000 Zagreb,RH MF Carinske Uprave Područni carinski ured Zagreb Avenija Dubrovnik 11,10000 Zagreb</izvorni_sadrzaj>
    <derivirana_varijabla naziv="DomainObject.Predmet.StrankaWithAdress_1">FINA Regionalni centar Zagreb Trg svibanjskih žrtava 1995. 1,10000 Zagreb,RH MF Carinske Uprave Područni carinski ured Zagreb Avenija Dubrovnik 11,10000 Zagreb</derivirana_varijabla>
  </DomainObject.Predmet.StrankaWithAdress>
  <DomainObject.Predmet.StrankaWithAdressOIB>
    <izvorni_sadrzaj>FINA Regionalni centar Zagreb, OIB 85821130368, Trg svibanjskih žrtava 1995. 1,10000 Zagreb,RH MF Carinske Uprave Područni carinski ured Zagreb, OIB 18683136487, Avenija Dubrovnik 11,10000 Zagreb</izvorni_sadrzaj>
    <derivirana_varijabla naziv="DomainObject.Predmet.StrankaWithAdressOIB_1">FINA Regionalni centar Zagreb, OIB 85821130368, Trg svibanjskih žrtava 1995. 1,10000 Zagreb,RH MF Carinske Uprave Područni carinski ured Zagreb, OIB 18683136487, Avenija Dubrovnik 11,10000 Zagreb</derivirana_varijabla>
  </DomainObject.Predmet.StrankaWithAdressOIB>
  <DomainObject.Predmet.StrankaNazivFormated>
    <izvorni_sadrzaj>FINA Regionalni centar Zagreb,RH MF Carinske Uprave Područni carinski ured Zagreb</izvorni_sadrzaj>
    <derivirana_varijabla naziv="DomainObject.Predmet.StrankaNazivFormated_1">FINA Regionalni centar Zagreb,RH MF Carinske Uprave Područni carinski ured Zagreb</derivirana_varijabla>
  </DomainObject.Predmet.StrankaNazivFormated>
  <DomainObject.Predmet.StrankaNazivFormatedOIB>
    <izvorni_sadrzaj>FINA Regionalni centar Zagreb, OIB 85821130368,RH MF Carinske Uprave Područni carinski ured Zagreb, OIB 18683136487</izvorni_sadrzaj>
    <derivirana_varijabla naziv="DomainObject.Predmet.StrankaNazivFormatedOIB_1">FINA Regionalni centar Zagreb, OIB 85821130368,RH MF Carinske Uprave Područni carinski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Carinske Uprave Područni carinski ured Zagreb zastupanog po punomoćniku Županijsko državno odvjetništvo u Osijeku</item>
    </izvorni_sadrzaj>
    <derivirana_varijabla naziv="DomainObject.Predmet.StrankaListFormated_1">
      <item>FINA Regionalni centar Zagreb</item>
      <item>RH MF Carinske Uprave Područni carinski ured Zagreb zastupanog po punomoćniku Županijsko državno odvjetništvo u Osijeku</item>
    </derivirana_varijabla>
  </DomainObject.Predmet.StrankaListFormated>
  <DomainObject.Predmet.StrankaListFormatedOIB>
    <izvorni_sadrzaj>
      <item>FINA Regionalni centar Zagreb, OIB 85821130368</item>
      <item>RH MF Carinske Uprave Područni carinski ured Zagreb, OIB 18683136487 zastupanog po punomoćniku Županijsko državno odvjetništvo u Osijeku</item>
    </izvorni_sadrzaj>
    <derivirana_varijabla naziv="DomainObject.Predmet.StrankaListFormatedOIB_1">
      <item>FINA Regionalni centar Zagreb, OIB 85821130368</item>
      <item>RH MF Carinske Uprave Područni carinski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RH MF Carinske Uprave Područni carinski ured Zagreb, Avenija Dubrovnik 11, 10000 Zagreb zastupanog po punomoćniku Županijsko državno odvjetništvo u Osijeku</item>
    </izvorni_sadrzaj>
    <derivirana_varijabla naziv="DomainObject.Predmet.StrankaListFormatedWithAdress_1">
      <item>FINA Regionalni centar Zagreb, Trg svibanjskih žrtava 1995. 1, 10000 Zagreb</item>
      <item>RH MF Carinske Uprave Područni carinski ured Zagreb, Avenija Dubrovnik 11,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Carinske Uprave Područni carinski ured Zagreb, OIB 18683136487, Avenija Dubrovnik 11,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RH MF Carinske Uprave Područni carinski ured Zagreb, OIB 18683136487, Avenija Dubrovnik 11, 10000 Zagreb zastupanog po punomoćniku Županijsko državno odvjetništvo u Osijeku</item>
    </derivirana_varijabla>
  </DomainObject.Predmet.StrankaListFormatedWithAdressOIB>
  <DomainObject.Predmet.StrankaListNazivFormated>
    <izvorni_sadrzaj>
      <item>FINA Regionalni centar Zagreb</item>
      <item>RH MF Carinske Uprave Područni carinski ured Zagreb</item>
    </izvorni_sadrzaj>
    <derivirana_varijabla naziv="DomainObject.Predmet.StrankaListNazivFormated_1">
      <item>FINA Regionalni centar Zagreb</item>
      <item>RH MF Carinske Uprave Područni carinski ured Zagreb</item>
    </derivirana_varijabla>
  </DomainObject.Predmet.StrankaListNazivFormated>
  <DomainObject.Predmet.StrankaListNazivFormatedOIB>
    <izvorni_sadrzaj>
      <item>FINA Regionalni centar Zagreb, OIB 85821130368</item>
      <item>RH MF Carinske Uprave Područni carinski ured Zagreb, OIB 18683136487</item>
    </izvorni_sadrzaj>
    <derivirana_varijabla naziv="DomainObject.Predmet.StrankaListNazivFormatedOIB_1">
      <item>FINA Regionalni centar Zagreb, OIB 85821130368</item>
      <item>RH MF Carinske Uprave Područni carinski ured Zagreb, OIB 18683136487</item>
    </derivirana_varijabla>
  </DomainObject.Predmet.StrankaListNazivFormatedOIB>
  <DomainObject.Predmet.ProtuStrankaListFormated>
    <izvorni_sadrzaj>
      <item>GRADMIR d.o.o. zastupanog po punomoćniku Nenad Vulin</item>
    </izvorni_sadrzaj>
    <derivirana_varijabla naziv="DomainObject.Predmet.ProtuStrankaListFormated_1">
      <item>GRADMIR d.o.o. zastupanog po punomoćniku Nenad Vulin</item>
    </derivirana_varijabla>
  </DomainObject.Predmet.ProtuStrankaListFormated>
  <DomainObject.Predmet.ProtuStrankaListFormatedOIB>
    <izvorni_sadrzaj>
      <item>GRADMIR d.o.o., OIB 79385066897 zastupanog po punomoćniku Nenad Vulin</item>
    </izvorni_sadrzaj>
    <derivirana_varijabla naziv="DomainObject.Predmet.ProtuStrankaListFormatedOIB_1">
      <item>GRADMIR d.o.o., OIB 79385066897 zastupanog po punomoćniku Nenad Vulin</item>
    </derivirana_varijabla>
  </DomainObject.Predmet.ProtuStrankaListFormatedOIB>
  <DomainObject.Predmet.ProtuStrankaListFormatedWithAdress>
    <izvorni_sadrzaj>
      <item>GRADMIR d.o.o., Marka Oreškovića 8/I, 10000 Zagreb zastupanog po punomoćniku Nenad Vulin</item>
    </izvorni_sadrzaj>
    <derivirana_varijabla naziv="DomainObject.Predmet.ProtuStrankaListFormatedWithAdress_1">
      <item>GRADMIR d.o.o., Marka Oreškovića 8/I, 10000 Zagreb zastupanog po punomoćniku Nenad Vulin</item>
    </derivirana_varijabla>
  </DomainObject.Predmet.ProtuStrankaListFormatedWithAdress>
  <DomainObject.Predmet.ProtuStrankaListFormatedWithAdressOIB>
    <izvorni_sadrzaj>
      <item>GRADMIR d.o.o., OIB 79385066897, Marka Oreškovića 8/I, 10000 Zagreb zastupanog po punomoćniku Nenad Vulin</item>
    </izvorni_sadrzaj>
    <derivirana_varijabla naziv="DomainObject.Predmet.ProtuStrankaListFormatedWithAdressOIB_1">
      <item>GRADMIR d.o.o., OIB 79385066897, Marka Oreškovića 8/I, 10000 Zagreb zastupanog po punomoćniku Nenad Vulin</item>
    </derivirana_varijabla>
  </DomainObject.Predmet.ProtuStrankaListFormatedWithAdressOIB>
  <DomainObject.Predmet.ProtuStrankaListNazivFormated>
    <izvorni_sadrzaj>
      <item>GRADMIR d.o.o.</item>
    </izvorni_sadrzaj>
    <derivirana_varijabla naziv="DomainObject.Predmet.ProtuStrankaListNazivFormated_1">
      <item>GRADMIR d.o.o.</item>
    </derivirana_varijabla>
  </DomainObject.Predmet.ProtuStrankaListNazivFormated>
  <DomainObject.Predmet.ProtuStrankaListNazivFormatedOIB>
    <izvorni_sadrzaj>
      <item>GRADMIR d.o.o., OIB 79385066897</item>
    </izvorni_sadrzaj>
    <derivirana_varijabla naziv="DomainObject.Predmet.ProtuStrankaListNazivFormatedOIB_1">
      <item>GRADMIR d.o.o., OIB 79385066897</item>
    </derivirana_varijabla>
  </DomainObject.Predmet.ProtuStrankaListNazivFormatedOIB>
  <DomainObject.Predmet.OstaliListFormated>
    <izvorni_sadrzaj>
      <item>Županijsko državno odvjetništvo u Osijeku punomoćnik sudionika u postupku RH MF Carinske Uprave Područni carinski ured Zagreb</item>
      <item>Nenad Vulin punomoćnik sudionika u postupku GRADMIR d.o.o.</item>
    </izvorni_sadrzaj>
    <derivirana_varijabla naziv="DomainObject.Predmet.OstaliListFormated_1">
      <item>Županijsko državno odvjetništvo u Osijeku punomoćnik sudionika u postupku RH MF Carinske Uprave Područni carinski ured Zagreb</item>
      <item>Nenad Vulin punomoćnik sudionika u postupku GRADMIR d.o.o.</item>
    </derivirana_varijabla>
  </DomainObject.Predmet.OstaliListFormated>
  <DomainObject.Predmet.OstaliListFormatedOIB>
    <izvorni_sadrzaj>
      <item>Županijsko državno odvjetništvo u Osijeku, OIB 61379160880 punomoćnik sudionika u postupku RH MF Carinske Uprave Područni carinski ured Zagreb</item>
      <item>Nenad Vulin, OIB 54942860321 punomoćnik sudionika u postupku GRADMIR d.o.o.</item>
    </izvorni_sadrzaj>
    <derivirana_varijabla naziv="DomainObject.Predmet.OstaliListFormatedOIB_1">
      <item>Županijsko državno odvjetništvo u Osijeku, OIB 61379160880 punomoćnik sudionika u postupku RH MF Carinske Uprave Područni carinski ured Zagreb</item>
      <item>Nenad Vulin, OIB 54942860321 punomoćnik sudionika u postupku GRADMIR d.o.o.</item>
    </derivirana_varijabla>
  </DomainObject.Predmet.OstaliListFormatedOIB>
  <DomainObject.Predmet.OstaliListFormatedWithAdress>
    <izvorni_sadrzaj>
      <item>Županijsko državno odvjetništvo u Osijeku, Kapucinska 21, 31000 Osijek punomoćnik sudionika u postupku RH MF Carinske Uprave Područni carinski ured Zagreb</item>
      <item>Nenad Vulin, Ramići 0036, Banjaluka punomoćnik sudionika u postupku GRADMIR d.o.o.</item>
    </izvorni_sadrzaj>
    <derivirana_varijabla naziv="DomainObject.Predmet.OstaliListFormatedWithAdress_1">
      <item>Županijsko državno odvjetništvo u Osijeku, Kapucinska 21, 31000 Osijek punomoćnik sudionika u postupku RH MF Carinske Uprave Područni carinski ured Zagreb</item>
      <item>Nenad Vulin, Ramići 0036, Banjaluka punomoćnik sudionika u postupku GRADMIR d.o.o.</item>
    </derivirana_varijabla>
  </DomainObject.Predmet.OstaliListFormatedWithAdress>
  <DomainObject.Predmet.OstaliListFormatedWithAdressOIB>
    <izvorni_sadrzaj>
      <item>Županijsko državno odvjetništvo u Osijeku, OIB 61379160880, Kapucinska 21, 31000 Osijek punomoćnik sudionika u postupku RH MF Carinske Uprave Područni carinski ured Zagreb</item>
      <item>Nenad Vulin, OIB 54942860321, Ramići 0036, Banjaluka punomoćnik sudionika u postupku GRADMIR d.o.o.</item>
    </izvorni_sadrzaj>
    <derivirana_varijabla naziv="DomainObject.Predmet.OstaliListFormatedWithAdressOIB_1">
      <item>Županijsko državno odvjetništvo u Osijeku, OIB 61379160880, Kapucinska 21, 31000 Osijek punomoćnik sudionika u postupku RH MF Carinske Uprave Područni carinski ured Zagreb</item>
      <item>Nenad Vulin, OIB 54942860321, Ramići 0036, Banjaluka punomoćnik sudionika u postupku GRADMIR d.o.o.</item>
    </derivirana_varijabla>
  </DomainObject.Predmet.OstaliListFormatedWithAdressOIB>
  <DomainObject.Predmet.OstaliListNazivFormated>
    <izvorni_sadrzaj>
      <item>Županijsko državno odvjetništvo u Osijeku</item>
      <item>Nenad Vulin</item>
    </izvorni_sadrzaj>
    <derivirana_varijabla naziv="DomainObject.Predmet.OstaliListNazivFormated_1">
      <item>Županijsko državno odvjetništvo u Osijeku</item>
      <item>Nenad Vulin</item>
    </derivirana_varijabla>
  </DomainObject.Predmet.OstaliListNazivFormated>
  <DomainObject.Predmet.OstaliListNazivFormatedOIB>
    <izvorni_sadrzaj>
      <item>Županijsko državno odvjetništvo u Osijeku, OIB 61379160880</item>
      <item>Nenad Vulin, OIB 54942860321</item>
    </izvorni_sadrzaj>
    <derivirana_varijabla naziv="DomainObject.Predmet.OstaliListNazivFormatedOIB_1">
      <item>Županijsko državno odvjetništvo u Osijeku, OIB 61379160880</item>
      <item>Nenad Vulin, OIB 54942860321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GRADMIR d.o.o.</izvorni_sadrzaj>
    <derivirana_varijabla naziv="DomainObject.Predmet.ProtustrankaIDrugi_1">GRADMIR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GRADMIR d.o.o., OIB 79385066897, Marka Oreškovića 8/I, 10000 Zagreb</izvorni_sadrzaj>
    <derivirana_varijabla naziv="DomainObject.Predmet.ProtustrankaIDrugiAdressOIB_1">GRADMIR d.o.o., OIB 79385066897, Marka Oreškovića 8/I,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Carinske Uprave Područni carinski ured Zagreb</item>
      <item>Županijsko državno odvjetništvo u Osijeku</item>
      <item>GRADMIR d.o.o.</item>
      <item>Nenad Vulin</item>
    </izvorni_sadrzaj>
    <derivirana_varijabla naziv="DomainObject.Predmet.SudioniciListNaziv_1">
      <item>FINA Regionalni centar Zagreb</item>
      <item>RH MF Carinske Uprave Područni carinski ured Zagreb</item>
      <item>Županijsko državno odvjetništvo u Osijeku</item>
      <item>GRADMIR d.o.o.</item>
      <item>Nenad Vulin</item>
    </derivirana_varijabla>
  </DomainObject.Predmet.SudioniciListNaziv>
  <DomainObject.Predmet.SudioniciListAdressOIB>
    <izvorni_sadrzaj>
      <item>FINA Regionalni centar Zagreb, OIB 85821130368, Trg svibanjskih žrtava 1995. 1,10000 Zagreb</item>
      <item>RH MF Carinske Uprave Područni carinski ured Zagreb, OIB 18683136487, Avenija Dubrovnik 11,10000 Zagreb</item>
      <item>Županijsko državno odvjetništvo u Osijeku, OIB 61379160880, Kapucinska 21,31000 Osijek</item>
      <item>GRADMIR d.o.o., OIB 79385066897, Marka Oreškovića 8/I,10000 Zagreb</item>
      <item>Nenad Vulin, OIB 54942860321, Ramići 0036,Banjaluka</item>
    </izvorni_sadrzaj>
    <derivirana_varijabla naziv="DomainObject.Predmet.SudioniciListAdressOIB_1">
      <item>FINA Regionalni centar Zagreb, OIB 85821130368, Trg svibanjskih žrtava 1995. 1,10000 Zagreb</item>
      <item>RH MF Carinske Uprave Područni carinski ured Zagreb, OIB 18683136487, Avenija Dubrovnik 11,10000 Zagreb</item>
      <item>Županijsko državno odvjetništvo u Osijeku, OIB 61379160880, Kapucinska 21,31000 Osijek</item>
      <item>GRADMIR d.o.o., OIB 79385066897, Marka Oreškovića 8/I,10000 Zagreb</item>
      <item>Nenad Vulin, OIB 54942860321, Ramići 0036,Banjaluka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79385066897</item>
      <item>, OIB 54942860321</item>
    </izvorni_sadrzaj>
    <derivirana_varijabla naziv="DomainObject.Predmet.SudioniciListNazivOIB_1">
      <item>, OIB 85821130368</item>
      <item>, OIB 18683136487</item>
      <item>, OIB 61379160880</item>
      <item>, OIB 79385066897</item>
      <item>, OIB 54942860321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St-6254/2016-3</izvorni_sadrzaj>
    <derivirana_varijabla naziv="DomainObject.PredzadnjaOdlukaIzPredmeta.Oznaka_1">St-6254/2016-3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38B848-EB57-4A7A-AD6D-03E09F726A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844</properties:Words>
  <properties:Characters>4737</properties:Characters>
  <properties:Lines>107</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2019-03-18T09:27:00Z</dcterms:created>
  <dc:creator>Vesna Fundurulić Perišin</dc:creator>
  <cp:lastModifiedBy>Gordana Cvitković</cp:lastModifiedBy>
  <cp:lastPrinted>2016-07-05T06:36:00Z</cp:lastPrinted>
  <dcterms:modified xmlns:xsi="http://www.w3.org/2001/XMLSchema-instance" xsi:type="dcterms:W3CDTF">2019-03-18T09:39:00Z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(St-6254-16-poziv vjernicima nakon SSP OS- 1 ročišta, zaključak svima.docx)</vt:lpwstr>
  </prop:property>
  <prop:property name="CC_coloring" pid="4" fmtid="{D5CDD505-2E9C-101B-9397-08002B2CF9AE}">
    <vt:bool>false</vt:bool>
  </prop:property>
  <prop:property name="BrojStranica" pid="5" fmtid="{D5CDD505-2E9C-101B-9397-08002B2CF9AE}">
    <vt:i4>3</vt:i4>
  </prop:property>
</prop:Properties>
</file>