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18d9" w14:paraId="98918d9" w:rsidRDefault="002B1578" w:rsidP="002B1578" w:rsidR="002B1578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17550"/>
            <wp:effectExtent b="635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</w:p>
    <w:p w:rsidRDefault="002B1578" w:rsidP="002B1578" w:rsidR="002B1578">
      <w:r>
        <w:t>REPUBLIKA HRVATSKA</w:t>
      </w:r>
    </w:p>
    <w:p w:rsidRDefault="002B1578" w:rsidP="002B1578" w:rsidR="002B1578">
      <w:r>
        <w:t>TRGOVAČKI SUD U ZAGREBU</w:t>
      </w:r>
    </w:p>
    <w:p w:rsidRDefault="002B1578" w:rsidP="002B1578" w:rsidR="002B1578">
      <w:pPr>
        <w:tabs>
          <w:tab w:pos="7100" w:val="left"/>
        </w:tabs>
      </w:pPr>
      <w:r>
        <w:t>STALNA SLUŽBA</w:t>
      </w:r>
      <w:r w:rsidR="00147FC2">
        <w:t xml:space="preserve"> U KARLOVCU</w:t>
      </w:r>
      <w:r>
        <w:tab/>
      </w:r>
      <w:r w:rsidR="00147FC2" w:rsidRPr="00784514">
        <w:t>4 St</w:t>
      </w:r>
      <w:r w:rsidR="00147FC2">
        <w:t>-</w:t>
      </w:r>
      <w:r w:rsidR="005355CA">
        <w:t>4</w:t>
      </w:r>
      <w:r w:rsidR="009A629C">
        <w:t>471</w:t>
      </w:r>
      <w:r w:rsidR="00147FC2" w:rsidRPr="00784514">
        <w:t>/</w:t>
      </w:r>
      <w:r w:rsidR="00147FC2">
        <w:t>20</w:t>
      </w:r>
      <w:r w:rsidR="00147FC2" w:rsidRPr="00784514">
        <w:t>16</w:t>
      </w:r>
      <w:r w:rsidR="00147FC2">
        <w:t>-</w:t>
      </w:r>
      <w:r w:rsidR="009A629C">
        <w:t>26</w:t>
      </w:r>
    </w:p>
    <w:p w:rsidRDefault="002B1578" w:rsidP="002B1578" w:rsidR="002B1578">
      <w:r>
        <w:t>Karlovac, Trg hrvatskih branitelja 1</w:t>
      </w:r>
    </w:p>
    <w:p w:rsidRDefault="002B1578" w:rsidP="002B1578" w:rsidR="002B1578"/>
    <w:p w:rsidRDefault="002B1578" w:rsidP="002B1578" w:rsidR="002B1578">
      <w:pPr>
        <w:jc w:val="center"/>
      </w:pPr>
      <w:r>
        <w:t>U IME REPUBLIKE HRVATSKE</w:t>
      </w:r>
    </w:p>
    <w:p w:rsidRDefault="002B1578" w:rsidP="002B1578" w:rsidR="002B1578">
      <w:pPr>
        <w:jc w:val="center"/>
      </w:pPr>
      <w:r>
        <w:t>R J E Š E N J E</w:t>
      </w:r>
    </w:p>
    <w:p w:rsidRDefault="002B1578" w:rsidP="002B1578" w:rsidR="002B1578"/>
    <w:p w:rsidRDefault="002B1578" w:rsidP="002B1578" w:rsidR="002B1578">
      <w:pPr>
        <w:ind w:firstLine="708"/>
        <w:jc w:val="both"/>
      </w:pPr>
      <w:r>
        <w:t xml:space="preserve">Trgovački sud u Zagrebu, Stalna </w:t>
      </w:r>
      <w:r w:rsidR="00147FC2">
        <w:t>s</w:t>
      </w:r>
      <w:r>
        <w:t>lužba</w:t>
      </w:r>
      <w:r w:rsidR="00147FC2">
        <w:t xml:space="preserve"> u Karlovcu</w:t>
      </w:r>
      <w:r>
        <w:t xml:space="preserve">, po sucu Goranki Boljkovac, kao stečajnom sucu, postupajući po prijedlogu predlagatelja Financijske agencije, Zagreb, Ulica grada Vukovara 70, za otvaranje stečajnoga postupka nad dužnikom </w:t>
      </w:r>
      <w:r w:rsidR="009A629C" w:rsidRPr="00991FBE">
        <w:t>ALPHA CAR d.o.o., Žitarka, Tina Ujevića 4, OIB 40431000935</w:t>
      </w:r>
      <w:r>
        <w:t xml:space="preserve">, dana </w:t>
      </w:r>
      <w:r w:rsidR="005355CA">
        <w:t>17. svibnja</w:t>
      </w:r>
      <w:r w:rsidR="00147FC2">
        <w:t xml:space="preserve"> 2019</w:t>
      </w:r>
      <w:r>
        <w:t>.,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>r i j e š i o  j e</w:t>
      </w:r>
    </w:p>
    <w:p w:rsidRDefault="002B1578" w:rsidP="002B1578" w:rsidR="002B1578"/>
    <w:p w:rsidRDefault="002B1578" w:rsidP="002B1578" w:rsidR="002B1578">
      <w:pPr>
        <w:numPr>
          <w:ilvl w:val="0"/>
          <w:numId w:val="11"/>
        </w:numPr>
        <w:jc w:val="both"/>
      </w:pPr>
      <w:r>
        <w:t xml:space="preserve">Otvara se stečajni postupak nad dužnikom </w:t>
      </w:r>
      <w:r w:rsidR="001942A3" w:rsidRPr="00991FBE">
        <w:t>ALPHA CAR d.o.o., Žitarka, Tina Ujevića 4, OIB 40431000935</w:t>
      </w:r>
      <w:r>
        <w:t xml:space="preserve">. Stečajni postupak je otvoren dana </w:t>
      </w:r>
      <w:r w:rsidR="005355CA">
        <w:t>17. svibnja</w:t>
      </w:r>
      <w:r w:rsidR="00147FC2">
        <w:t xml:space="preserve"> 2019.</w:t>
      </w:r>
      <w:r>
        <w:t xml:space="preserve"> u </w:t>
      </w:r>
      <w:r w:rsidR="0066731D">
        <w:t>1</w:t>
      </w:r>
      <w:r w:rsidR="005355CA">
        <w:t>1</w:t>
      </w:r>
      <w:r w:rsidR="0066731D">
        <w:t>,</w:t>
      </w:r>
      <w:r w:rsidR="005355CA">
        <w:t>0</w:t>
      </w:r>
      <w:r w:rsidR="0066731D">
        <w:t>0</w:t>
      </w:r>
      <w:r>
        <w:t xml:space="preserve"> sati, kad je ovo rješenje o otvaranju stečajnog postupka objavljeno na mrežnoj stranici e-Oglasna ploča ovog suda.</w:t>
      </w:r>
    </w:p>
    <w:p w:rsidRDefault="002B1578" w:rsidP="002B1578" w:rsidR="002B1578">
      <w:pPr>
        <w:jc w:val="both"/>
      </w:pP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Stečajnim upraviteljem imenuje se </w:t>
      </w:r>
      <w:r w:rsidR="001942A3">
        <w:t>Davorin Kapustić, Ivanec, Ak. Mirka Maleza 4</w:t>
      </w:r>
      <w:r w:rsidR="00EB2B00">
        <w:t xml:space="preserve">, OIB </w:t>
      </w:r>
      <w:r w:rsidR="001942A3">
        <w:t>58634265045</w:t>
      </w:r>
      <w:r>
        <w:t>.</w:t>
      </w:r>
    </w:p>
    <w:p w:rsidRDefault="00A81E93" w:rsidP="002B1578" w:rsidR="002B1578">
      <w:pPr>
        <w:pStyle w:val="Odlomakpopisa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Zaključuje se stečajni postupak nad dužnikom </w:t>
      </w:r>
      <w:r w:rsidR="001942A3" w:rsidRPr="00991FBE">
        <w:t>ALPHA CAR d.o.o., Žitarka, Tina Ujevića 4, OIB 40431000935</w:t>
      </w:r>
      <w:r>
        <w:t xml:space="preserve">, s danom </w:t>
      </w:r>
      <w:r w:rsidR="005355CA">
        <w:t>17. svibnja</w:t>
      </w:r>
      <w:r w:rsidR="00147FC2">
        <w:t xml:space="preserve"> 2019</w:t>
      </w:r>
      <w:r>
        <w:t>.</w:t>
      </w:r>
    </w:p>
    <w:p w:rsidRDefault="002B1578" w:rsidP="002B1578" w:rsidR="002B1578">
      <w:pPr>
        <w:ind w:left="360"/>
        <w:jc w:val="both"/>
      </w:pPr>
      <w:r>
        <w:t xml:space="preserve"> </w:t>
      </w:r>
    </w:p>
    <w:p w:rsidRDefault="002B1578" w:rsidP="002B1578" w:rsidR="002B1578">
      <w:pPr>
        <w:numPr>
          <w:ilvl w:val="0"/>
          <w:numId w:val="11"/>
        </w:numPr>
        <w:jc w:val="both"/>
      </w:pPr>
      <w:r>
        <w:t xml:space="preserve">Nakon pravomoćnosti ovog rješenja dužnik </w:t>
      </w:r>
      <w:r w:rsidR="001942A3" w:rsidRPr="00991FBE">
        <w:t>ALPHA CAR d.o.o., Žitarka, Tina Ujevića 4, OIB 40431000935</w:t>
      </w:r>
      <w:r>
        <w:t>, će biti brisan iz sudskog registra ovog suda.</w:t>
      </w:r>
    </w:p>
    <w:p w:rsidRDefault="002B1578" w:rsidP="002B1578" w:rsidR="002B1578"/>
    <w:p w:rsidRDefault="002B1578" w:rsidP="002B1578" w:rsidR="002B1578">
      <w:pPr>
        <w:jc w:val="center"/>
      </w:pPr>
      <w:r>
        <w:t xml:space="preserve">Obrazloženje </w:t>
      </w:r>
    </w:p>
    <w:p w:rsidRDefault="002B1578" w:rsidP="002B1578" w:rsidR="002B1578"/>
    <w:p w:rsidRDefault="001942A3" w:rsidP="001942A3" w:rsidR="001942A3" w:rsidRPr="00C254D4">
      <w:pPr>
        <w:ind w:firstLine="708"/>
        <w:jc w:val="both"/>
      </w:pPr>
      <w:r w:rsidRPr="00C254D4">
        <w:t xml:space="preserve">FINA-a Regionalni centar Zagreb, podnijela je ovom sudu dana </w:t>
      </w:r>
      <w:r>
        <w:t>23. svibnja 2016</w:t>
      </w:r>
      <w:r w:rsidRPr="00C254D4">
        <w:t>. prijedlog za otvaranje stečajnog postupka nad dužnikom</w:t>
      </w:r>
      <w:r w:rsidRPr="001764EB">
        <w:t xml:space="preserve"> </w:t>
      </w:r>
      <w:r w:rsidRPr="00991FBE">
        <w:t>ALPHA CAR d.o.o., Žitarka, Tina Ujevića 4, OIB 40431000935</w:t>
      </w:r>
      <w:r w:rsidRPr="00C254D4">
        <w:t>.</w:t>
      </w:r>
      <w:r>
        <w:t xml:space="preserve"> </w:t>
      </w:r>
    </w:p>
    <w:p w:rsidRDefault="001942A3" w:rsidP="001942A3" w:rsidR="001942A3" w:rsidRPr="00C254D4">
      <w:pPr>
        <w:ind w:firstLine="708"/>
        <w:jc w:val="both"/>
      </w:pPr>
      <w:r>
        <w:t xml:space="preserve"> </w:t>
      </w:r>
    </w:p>
    <w:p w:rsidRDefault="001942A3" w:rsidP="001942A3" w:rsidR="001942A3">
      <w:pPr>
        <w:ind w:firstLine="708"/>
        <w:jc w:val="both"/>
      </w:pPr>
      <w:r w:rsidRPr="00C254D4">
        <w:t xml:space="preserve">Prijedlog je podnesen temeljem odredbe članka </w:t>
      </w:r>
      <w:r>
        <w:t>444. stavka 2</w:t>
      </w:r>
      <w:r w:rsidRPr="00C254D4">
        <w:t xml:space="preserve">. </w:t>
      </w:r>
      <w:r>
        <w:t>Stečajnog zakona (Narodne novine broj 71/15, 104/17, dalje u tekstu: SZ-a). U prijedlogu predlagatelj navodi da na dan 1. rujna 2015. godine dužnik u Očevidniku redoslijeda osnova za plaćanje ima evidentirane neizvršene osnove za plaćanje u neprekinutom razdoblju od 247 dana, u ukupnom iznosu od 23.134,06</w:t>
      </w:r>
      <w:r w:rsidRPr="00413877">
        <w:t xml:space="preserve"> </w:t>
      </w:r>
      <w:r>
        <w:t xml:space="preserve">kn, te da dužnik ima dva zaposlena. </w:t>
      </w:r>
    </w:p>
    <w:p w:rsidRDefault="001942A3" w:rsidP="001942A3" w:rsidR="001942A3">
      <w:pPr>
        <w:ind w:firstLine="708"/>
        <w:jc w:val="both"/>
      </w:pPr>
      <w:r>
        <w:t xml:space="preserve"> </w:t>
      </w:r>
    </w:p>
    <w:p w:rsidRDefault="001942A3" w:rsidP="001942A3" w:rsidR="001942A3" w:rsidRPr="005F7ED3">
      <w:pPr>
        <w:ind w:firstLine="708"/>
        <w:jc w:val="both"/>
      </w:pPr>
      <w:r>
        <w:t xml:space="preserve">Rješenjem ovog suda posl.br. 4 St-4471/2016-5 od 27. studenog 2018. pokrenut je prethodni postupak radi utvrđivanja pretpostavki za otvaranje stečajnoga postupka nad </w:t>
      </w:r>
      <w:r>
        <w:lastRenderedPageBreak/>
        <w:t xml:space="preserve">dužnikom,  te je ujedno određeno ročište radi očitovanja o prijedlogu za otvaranje stečajnoga postupka za dan 9. siječnja 2019.. </w:t>
      </w:r>
    </w:p>
    <w:p w:rsidRDefault="001942A3" w:rsidP="001942A3" w:rsidR="001942A3" w:rsidRPr="005F7ED3">
      <w:pPr>
        <w:jc w:val="both"/>
      </w:pPr>
    </w:p>
    <w:p w:rsidRDefault="001942A3" w:rsidP="001942A3" w:rsidR="001942A3">
      <w:pPr>
        <w:ind w:firstLine="708"/>
        <w:jc w:val="both"/>
      </w:pPr>
      <w:r>
        <w:t xml:space="preserve">Podnescima od 29. studenog 2018. i 10. siječnja 2019. FINA je izvijestila sud da ostaje kod prijedloga za otvaranje stečajnog postupka. </w:t>
      </w:r>
    </w:p>
    <w:p w:rsidRDefault="001942A3" w:rsidP="001942A3" w:rsidR="001942A3">
      <w:pPr>
        <w:ind w:firstLine="708"/>
        <w:jc w:val="both"/>
      </w:pPr>
    </w:p>
    <w:p w:rsidRDefault="001942A3" w:rsidP="001942A3" w:rsidR="001942A3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9. siječnja 2019., niti na ročište radi rasprave o pretpostavkama za otvaranje stečajnog postupka od 7. ožujka 2019., nisu pristupili niti predlagatelj, niti dužnik, niti zakonski zastupnik dužnika, a niti je dužnik postupio po zaključku suda od 27. studenog 2018. da dostavi sudu popis imovine i obveza dužnika.</w:t>
      </w:r>
    </w:p>
    <w:p w:rsidRDefault="001942A3" w:rsidP="001942A3" w:rsidR="001942A3">
      <w:pPr>
        <w:ind w:firstLine="708"/>
        <w:jc w:val="both"/>
      </w:pPr>
    </w:p>
    <w:p w:rsidRDefault="001942A3" w:rsidP="001942A3" w:rsidR="001942A3">
      <w:pPr>
        <w:ind w:firstLine="708"/>
        <w:jc w:val="both"/>
      </w:pPr>
      <w:r>
        <w:t xml:space="preserve">Sud je zaključkom od 9. siječnja 2019. zatražio od javnih tijela koja vode evidenciju o određenoj vrsti imovine dostavu podataka iz njihovih službenih evidencija o tome da li je dužnik evidentiran kao vlasnik imovine. </w:t>
      </w:r>
    </w:p>
    <w:p w:rsidRDefault="001942A3" w:rsidP="001942A3" w:rsidR="001942A3">
      <w:pPr>
        <w:ind w:firstLine="708"/>
        <w:jc w:val="both"/>
      </w:pPr>
    </w:p>
    <w:p w:rsidRDefault="001942A3" w:rsidP="001942A3" w:rsidR="001942A3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>
        <w:t xml:space="preserve"> 17 i 18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Središnjeg klirinško depozitarnog društva d.d. od </w:t>
      </w:r>
      <w:r>
        <w:t>16. siječnja 2019.</w:t>
      </w:r>
      <w:r w:rsidRPr="00A44D76">
        <w:t xml:space="preserve"> (list </w:t>
      </w:r>
      <w:r>
        <w:t>20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Stanice za tehnički pregled vozila "Eurozagreb 2" od 14. siječnja 2019. (list 21 spisa) utvrđeno je da dužnik nije evidentiran kao vlasnik vozila. Uvidom u</w:t>
      </w:r>
      <w:r w:rsidRPr="00A44D76">
        <w:t xml:space="preserve"> obavijest Hrvatske agencije za civilno zrakoplovstvo </w:t>
      </w:r>
      <w:r>
        <w:t>16. siječnja 2019. (list 22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>
        <w:t>15. siječnja 2019.</w:t>
      </w:r>
      <w:r w:rsidRPr="00A44D76">
        <w:t xml:space="preserve"> (list </w:t>
      </w:r>
      <w:r>
        <w:t xml:space="preserve">23 </w:t>
      </w:r>
      <w:r w:rsidRPr="00A44D76">
        <w:t xml:space="preserve">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Državne geodetske uprave od 29. siječnja 2019. (list 27 spisa) utvrđeno je da dužnik nije upisan u katastarski operat. </w:t>
      </w:r>
    </w:p>
    <w:p w:rsidRDefault="001942A3" w:rsidP="002B1578" w:rsidR="001942A3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B1578" w:rsidP="002B1578" w:rsidR="002B1578">
      <w:pPr>
        <w:ind w:firstLine="708"/>
        <w:jc w:val="both"/>
      </w:pPr>
    </w:p>
    <w:p w:rsidRDefault="001942A3" w:rsidP="001942A3" w:rsidR="001942A3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podataka FINA-e o blokadi računa dužnika nedvojbeno proizlazi da je kod dužnika ostvaren stečajni razlog nesposobnosti za plaćanje sukladno odredbi čl. 6. st. 1., 2. i 4. SZ-a. 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Rješenjem ovog suda poslovni broj 4 St-</w:t>
      </w:r>
      <w:r w:rsidR="006B4B80">
        <w:t>4</w:t>
      </w:r>
      <w:r w:rsidR="001942A3">
        <w:t>471</w:t>
      </w:r>
      <w:r>
        <w:t>/</w:t>
      </w:r>
      <w:r w:rsidR="00147FC2">
        <w:t>20</w:t>
      </w:r>
      <w:r>
        <w:t>16</w:t>
      </w:r>
      <w:r w:rsidR="00147FC2">
        <w:t>-</w:t>
      </w:r>
      <w:r w:rsidR="001942A3">
        <w:t>23</w:t>
      </w:r>
      <w:r>
        <w:t xml:space="preserve"> od </w:t>
      </w:r>
      <w:r w:rsidR="001942A3">
        <w:t>7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>. pozvane su osobe koje imaju pravni interes za provedbom stečajnog postupka nad dužnikom, unatoč utvrđenoj nedostatnosti stečajne mase, da u roku od 15 dana od objave tog rješenja na mrežnoj stranici e-Oglasna ploča suda solidarno predujme iznos od 21.700,00 kn za namirenje troškova prethodnog i otvorenoga stečajnog postupka, uz upozorenje da ukoliko predujam ne bude uplaćen u određenom roku, sud će donijeti rješenje o otvaranju i zaključenju stečajnog postupka.</w:t>
      </w:r>
    </w:p>
    <w:p w:rsidRDefault="002B1578" w:rsidP="002B1578" w:rsidR="002B1578">
      <w:pPr>
        <w:ind w:firstLine="708"/>
        <w:jc w:val="both"/>
      </w:pPr>
    </w:p>
    <w:p w:rsidRDefault="001942A3" w:rsidP="001942A3" w:rsidR="001942A3" w:rsidRPr="00FC58EA">
      <w:pPr>
        <w:ind w:firstLine="708"/>
        <w:jc w:val="both"/>
      </w:pPr>
      <w:r>
        <w:lastRenderedPageBreak/>
        <w:t>Prema tome, iz dostupnih podataka u spisu proizlazi da dužnik nema nikakve imovine koja bi činila stečajnu masu i koja bi bila dostatna za pokriće stečajnoga postupka, a</w:t>
      </w:r>
      <w:r w:rsidRPr="00FC58EA">
        <w:t xml:space="preserve"> 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E42D91" w:rsidP="002B1578" w:rsidR="00E42D91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>Prema odredbi čl. 5. st. 1. i 2. SZ-a, stečajni postupak se može otvoriti samo ako se utvrdi postojanje stečajnoga razloga, a stečajni su razlozi nesposobnost za plaćanje i prezaduženost. U ovom postupku nedvojbeno je utvrđeno postojanje stečajnog razloga nesposobnosti za plaćanje sukladno odredbi članka 6. st. 2. i 4. SZ-a.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ind w:firstLine="708"/>
        <w:jc w:val="both"/>
      </w:pPr>
      <w: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2B1578" w:rsidP="002B1578" w:rsidR="002B1578">
      <w:pPr>
        <w:jc w:val="both"/>
      </w:pPr>
    </w:p>
    <w:p w:rsidRDefault="002B1578" w:rsidP="002B1578" w:rsidR="002B1578">
      <w:pPr>
        <w:ind w:firstLine="708"/>
        <w:jc w:val="both"/>
      </w:pPr>
      <w:r>
        <w:t xml:space="preserve">Provjerom kod računovodstva ovog suda utvrđeno je da do dana </w:t>
      </w:r>
      <w:r w:rsidR="006B4B80">
        <w:t>17</w:t>
      </w:r>
      <w:r w:rsidR="00147FC2">
        <w:t xml:space="preserve">. </w:t>
      </w:r>
      <w:r w:rsidR="006B4B80">
        <w:t>svibnja</w:t>
      </w:r>
      <w:r w:rsidR="00147FC2">
        <w:t xml:space="preserve"> 2019</w:t>
      </w:r>
      <w:r>
        <w:t xml:space="preserve">. nije uplaćen predujam za pokriće troškova stečajnog postupka, na plaćanje kojeg su pozvani vjerovnici rješenjem od </w:t>
      </w:r>
      <w:r w:rsidR="001942A3">
        <w:t>7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>., koje rješenje je oglašeno na mrežnoj stranici e-Oglasna ploča ovog suda istog dana.</w:t>
      </w:r>
    </w:p>
    <w:p w:rsidRDefault="002B1578" w:rsidP="002B1578" w:rsidR="002B1578">
      <w:pPr>
        <w:ind w:firstLine="708"/>
        <w:jc w:val="both"/>
      </w:pPr>
      <w:r>
        <w:t xml:space="preserve"> </w:t>
      </w:r>
    </w:p>
    <w:p w:rsidRDefault="002B1578" w:rsidP="002B1578" w:rsidR="002B1578">
      <w:pPr>
        <w:ind w:firstLine="708"/>
        <w:jc w:val="both"/>
      </w:pPr>
      <w:r>
        <w:t xml:space="preserve">Kako je u tijeku ovog postupka nedvojbeno utvrđeno postojanje stečajnog razloga, kao i činjenica nedostatnosti dužnikove imovine u smislu odredbe čl. 132. st. 1. SZ-a, te kako predujam za pokriće troškova prethodnog i stečajnog postupka nije uplaćen u roku određenom rješenjem od </w:t>
      </w:r>
      <w:r w:rsidR="001942A3">
        <w:t>7</w:t>
      </w:r>
      <w:r w:rsidR="00147FC2">
        <w:t>.</w:t>
      </w:r>
      <w:r w:rsidR="006B4B80">
        <w:t xml:space="preserve"> ožujka</w:t>
      </w:r>
      <w:r w:rsidR="00147FC2">
        <w:t xml:space="preserve"> 2019</w:t>
      </w:r>
      <w:r>
        <w:t>., to je valjalo primjenom odredbe čl. 132. st. 1. i 2. SZ-a nad dužnikom otvoriti i istodobno zaključiti stečajni postupak, te imenovati stečajnog upravitelja s ovlastima i obvezama propisanim odredbom čl. 133. SZ-a. Stečajni upravitelj je izabran metodom slučajnog odabira.</w:t>
      </w:r>
    </w:p>
    <w:p w:rsidRDefault="002B1578" w:rsidP="002B1578" w:rsidR="002B1578">
      <w:pPr>
        <w:ind w:firstLine="708"/>
        <w:jc w:val="both"/>
      </w:pPr>
    </w:p>
    <w:p w:rsidRDefault="002B1578" w:rsidP="002B1578" w:rsidR="002B1578">
      <w:pPr>
        <w:jc w:val="center"/>
      </w:pPr>
      <w:r>
        <w:t xml:space="preserve">U Karlovcu, </w:t>
      </w:r>
      <w:r w:rsidR="006B4B80">
        <w:t>17. svibnja</w:t>
      </w:r>
      <w:r w:rsidR="00147FC2">
        <w:t xml:space="preserve"> 2019</w:t>
      </w:r>
      <w:r w:rsidR="00A81E93">
        <w:t>.</w:t>
      </w:r>
    </w:p>
    <w:p w:rsidRDefault="002B1578" w:rsidP="002B1578" w:rsidR="002B1578">
      <w:pPr>
        <w:jc w:val="center"/>
      </w:pPr>
      <w:r>
        <w:t xml:space="preserve">                                                                                                                 Sudac:</w:t>
      </w:r>
    </w:p>
    <w:p w:rsidRDefault="002B1578" w:rsidP="002B1578" w:rsidR="002B1578">
      <w:pPr>
        <w:jc w:val="right"/>
      </w:pPr>
      <w:r>
        <w:t>Goranka Boljkovac, v.r.</w:t>
      </w:r>
    </w:p>
    <w:p w:rsidRDefault="002B1578" w:rsidP="002B1578" w:rsidR="002B1578">
      <w:pPr>
        <w:jc w:val="right"/>
      </w:pPr>
    </w:p>
    <w:p w:rsidRDefault="002B1578" w:rsidP="002B1578" w:rsidR="002B1578">
      <w:pPr>
        <w:jc w:val="right"/>
      </w:pPr>
      <w:r>
        <w:t>Za točnost otpravka-</w:t>
      </w:r>
    </w:p>
    <w:p w:rsidRDefault="002B1578" w:rsidP="002B1578" w:rsidR="002B1578">
      <w:pPr>
        <w:jc w:val="right"/>
      </w:pPr>
      <w:r>
        <w:t>ovlašteni službenik:</w:t>
      </w:r>
    </w:p>
    <w:p w:rsidRDefault="002B1578" w:rsidP="002B1578" w:rsidR="002B1578">
      <w:pPr>
        <w:jc w:val="right"/>
      </w:pPr>
      <w:r>
        <w:t>Renata Klokočki</w:t>
      </w: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226CC3" w:rsidP="002B1578" w:rsidR="00226CC3">
      <w:pPr>
        <w:jc w:val="right"/>
      </w:pPr>
    </w:p>
    <w:p w:rsidRDefault="00A81E93" w:rsidP="00A81E93" w:rsidR="00A81E93">
      <w:r>
        <w:t>Uputa o pravnom lijeku:</w:t>
      </w:r>
    </w:p>
    <w:p w:rsidRDefault="00A81E93" w:rsidP="00A81E93" w:rsidR="00A81E93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A81E93" w:rsidP="00A81E93" w:rsidR="00337379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A81E93" w:rsidR="00147FC2">
      <w:pPr>
        <w:tabs>
          <w:tab w:pos="9000" w:val="left"/>
        </w:tabs>
        <w:jc w:val="both"/>
      </w:pPr>
    </w:p>
    <w:p w:rsidRDefault="00147FC2" w:rsidP="00147FC2" w:rsidR="00147FC2" w:rsidRPr="00AB70AD">
      <w:r w:rsidRPr="00AB70AD">
        <w:t>Dna:</w:t>
      </w:r>
    </w:p>
    <w:p w:rsidRDefault="00147FC2" w:rsidP="00147FC2" w:rsidR="00147FC2">
      <w:r w:rsidRPr="00AB70AD">
        <w:t xml:space="preserve">1. </w:t>
      </w:r>
      <w:r w:rsidR="001942A3">
        <w:t>Predlagatelju  FINA, Zagreb, Ulica grada Vukovara 70</w:t>
      </w:r>
    </w:p>
    <w:p w:rsidRDefault="00147FC2" w:rsidP="00147FC2" w:rsidR="00147FC2">
      <w:r w:rsidRPr="00AB70AD">
        <w:t xml:space="preserve">2. </w:t>
      </w:r>
      <w:r w:rsidR="001942A3" w:rsidRPr="00991FBE">
        <w:t>ALPHA CAR d.o.o., Žitarka, Tina Ujevića 4</w:t>
      </w:r>
      <w:r w:rsidRPr="00AB70AD">
        <w:t xml:space="preserve"> </w:t>
      </w:r>
    </w:p>
    <w:p w:rsidRDefault="00147FC2" w:rsidP="00147FC2" w:rsidR="00147FC2">
      <w:r>
        <w:t>3. Raniji zakonski zastupnik dužnika</w:t>
      </w:r>
      <w:r w:rsidRPr="00AB70AD">
        <w:t xml:space="preserve"> </w:t>
      </w:r>
      <w:r w:rsidR="001942A3">
        <w:t>Sergei Karlov</w:t>
      </w:r>
    </w:p>
    <w:p w:rsidRDefault="00147FC2" w:rsidP="00147FC2" w:rsidR="00147FC2" w:rsidRPr="00AB70AD">
      <w:r>
        <w:t>4</w:t>
      </w:r>
      <w:r w:rsidRPr="00AB70AD">
        <w:t>. Stečajni upravitelj</w:t>
      </w:r>
      <w:r w:rsidR="001942A3">
        <w:t xml:space="preserve"> Davorin Kapustić, Ivanec, Ak. Mirka Maleza 4</w:t>
      </w:r>
      <w:r w:rsidRPr="00AB70AD">
        <w:t xml:space="preserve">  </w:t>
      </w:r>
    </w:p>
    <w:p w:rsidRDefault="00147FC2" w:rsidP="00147FC2" w:rsidR="00147FC2">
      <w:r>
        <w:t>5</w:t>
      </w:r>
      <w:r w:rsidRPr="00AB70AD">
        <w:t xml:space="preserve">. </w:t>
      </w:r>
      <w:r>
        <w:t>Ministarstvo pravosuđa RH</w:t>
      </w:r>
      <w:r w:rsidR="001942A3">
        <w:t>, Zagreb, Ulica grada Vukovara 49</w:t>
      </w:r>
      <w:r>
        <w:t xml:space="preserve"> </w:t>
      </w:r>
    </w:p>
    <w:p w:rsidRDefault="00147FC2" w:rsidP="00147FC2" w:rsidR="00147FC2">
      <w:r>
        <w:t xml:space="preserve">6. ŽDO u </w:t>
      </w:r>
      <w:r w:rsidR="001942A3">
        <w:t>Velikoj Gorici, Velika Gorica, Zagrebačka 44</w:t>
      </w:r>
    </w:p>
    <w:p w:rsidRDefault="00147FC2" w:rsidP="00147FC2" w:rsidR="00147FC2">
      <w:r>
        <w:t>7</w:t>
      </w:r>
      <w:r w:rsidRPr="00AB70AD">
        <w:t>. Porezna uprava</w:t>
      </w:r>
      <w:r>
        <w:t xml:space="preserve">, </w:t>
      </w:r>
      <w:r w:rsidR="001942A3">
        <w:t>Ispostava Samobor, Trg kralja Tomislava 5</w:t>
      </w:r>
    </w:p>
    <w:p w:rsidRDefault="00147FC2" w:rsidP="00147FC2" w:rsidR="00147FC2" w:rsidRPr="00AB70AD">
      <w:r>
        <w:t>8</w:t>
      </w:r>
      <w:r w:rsidRPr="00AB70AD">
        <w:t>.</w:t>
      </w:r>
      <w:r w:rsidR="001942A3">
        <w:t xml:space="preserve"> Mrežna stranica</w:t>
      </w:r>
      <w:r w:rsidRPr="00AB70AD">
        <w:t xml:space="preserve"> </w:t>
      </w:r>
      <w:r>
        <w:t>e-</w:t>
      </w:r>
      <w:r w:rsidRPr="00AB70AD">
        <w:t xml:space="preserve">Oglasna ploča suda </w:t>
      </w:r>
    </w:p>
    <w:p w:rsidRDefault="00147FC2" w:rsidP="00147FC2" w:rsidR="00147FC2" w:rsidRPr="00692A21">
      <w:r>
        <w:t>9</w:t>
      </w:r>
      <w:r w:rsidRPr="00AB70AD">
        <w:t xml:space="preserve">. </w:t>
      </w:r>
      <w:r>
        <w:t>Sudskom</w:t>
      </w:r>
      <w:r w:rsidRPr="00AB70AD">
        <w:t xml:space="preserve"> registru </w:t>
      </w:r>
      <w:r>
        <w:t xml:space="preserve">elektronski </w:t>
      </w:r>
      <w:r w:rsidRPr="00AB70AD">
        <w:t xml:space="preserve"> </w:t>
      </w:r>
      <w:r w:rsidRPr="00692A21">
        <w:t xml:space="preserve"> </w:t>
      </w:r>
    </w:p>
    <w:p w:rsidRDefault="00147FC2" w:rsidP="00A81E93" w:rsidR="00147FC2" w:rsidRPr="002B1578">
      <w:pPr>
        <w:tabs>
          <w:tab w:pos="9000" w:val="left"/>
        </w:tabs>
        <w:jc w:val="both"/>
      </w:pPr>
    </w:p>
    <w:sectPr w:rsidSect="00A81E93" w:rsidR="00147FC2" w:rsidRPr="002B1578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06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</w:t>
    </w:r>
    <w:r w:rsidR="009A629C" w:rsidRPr="00784514">
      <w:t>4 St</w:t>
    </w:r>
    <w:r w:rsidR="009A629C">
      <w:t>-4471</w:t>
    </w:r>
    <w:r w:rsidR="009A629C" w:rsidRPr="00784514">
      <w:t>/</w:t>
    </w:r>
    <w:r w:rsidR="009A629C">
      <w:t>20</w:t>
    </w:r>
    <w:r w:rsidR="009A629C" w:rsidRPr="00784514">
      <w:t>16</w:t>
    </w:r>
    <w:r w:rsidR="009A629C"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54C7"/>
    <w:rsid w:val="0004349D"/>
    <w:rsid w:val="0004613B"/>
    <w:rsid w:val="00050EF7"/>
    <w:rsid w:val="00055672"/>
    <w:rsid w:val="00063CEB"/>
    <w:rsid w:val="0006410D"/>
    <w:rsid w:val="000778FF"/>
    <w:rsid w:val="000D0BE1"/>
    <w:rsid w:val="000D7557"/>
    <w:rsid w:val="000E2C71"/>
    <w:rsid w:val="000F2D91"/>
    <w:rsid w:val="001065F8"/>
    <w:rsid w:val="00131287"/>
    <w:rsid w:val="00131F04"/>
    <w:rsid w:val="00147FC2"/>
    <w:rsid w:val="00174993"/>
    <w:rsid w:val="001942A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26CC3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1578"/>
    <w:rsid w:val="002B5B9E"/>
    <w:rsid w:val="002C5A29"/>
    <w:rsid w:val="002D6432"/>
    <w:rsid w:val="002E494C"/>
    <w:rsid w:val="002F13E0"/>
    <w:rsid w:val="00305EEA"/>
    <w:rsid w:val="00336027"/>
    <w:rsid w:val="00336E10"/>
    <w:rsid w:val="00337379"/>
    <w:rsid w:val="003462C2"/>
    <w:rsid w:val="00360E4D"/>
    <w:rsid w:val="003738B3"/>
    <w:rsid w:val="003905DD"/>
    <w:rsid w:val="003A4AA3"/>
    <w:rsid w:val="003C2B21"/>
    <w:rsid w:val="003E7CC6"/>
    <w:rsid w:val="00404F59"/>
    <w:rsid w:val="00425642"/>
    <w:rsid w:val="0043031F"/>
    <w:rsid w:val="00434CF8"/>
    <w:rsid w:val="004446F0"/>
    <w:rsid w:val="0044721B"/>
    <w:rsid w:val="00472207"/>
    <w:rsid w:val="004746BF"/>
    <w:rsid w:val="00490063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300F7"/>
    <w:rsid w:val="005355CA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6731D"/>
    <w:rsid w:val="006861EF"/>
    <w:rsid w:val="00687A33"/>
    <w:rsid w:val="00692A21"/>
    <w:rsid w:val="006B4B80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A629C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7792B"/>
    <w:rsid w:val="00A8166A"/>
    <w:rsid w:val="00A81E93"/>
    <w:rsid w:val="00A86374"/>
    <w:rsid w:val="00AB70AD"/>
    <w:rsid w:val="00AD379D"/>
    <w:rsid w:val="00AD6DDA"/>
    <w:rsid w:val="00AF6F8E"/>
    <w:rsid w:val="00B4007A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F3D"/>
    <w:rsid w:val="00DC7620"/>
    <w:rsid w:val="00DD10BB"/>
    <w:rsid w:val="00DD3245"/>
    <w:rsid w:val="00DD392D"/>
    <w:rsid w:val="00DE04E4"/>
    <w:rsid w:val="00DE2695"/>
    <w:rsid w:val="00DE6E22"/>
    <w:rsid w:val="00DF1CB1"/>
    <w:rsid w:val="00DF1E26"/>
    <w:rsid w:val="00E074D9"/>
    <w:rsid w:val="00E26DAE"/>
    <w:rsid w:val="00E42D91"/>
    <w:rsid w:val="00E57778"/>
    <w:rsid w:val="00E6366C"/>
    <w:rsid w:val="00E71F9A"/>
    <w:rsid w:val="00E87389"/>
    <w:rsid w:val="00EA75D2"/>
    <w:rsid w:val="00EB2B00"/>
    <w:rsid w:val="00ED1AA8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0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0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6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4471</izvorni_sadrzaj>
    <derivirana_varijabla naziv="DomainObject.Predmet.Broj_1">4471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St-4471/2016</izvorni_sadrzaj>
    <derivirana_varijabla naziv="DomainObject.Predmet.OznakaBroj_1">St-4471/2016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CAR d.o.o. zastupanog po punomoćniku Sergei Karlov</izvorni_sadrzaj>
    <derivirana_varijabla naziv="DomainObject.Predmet.ProtustrankaFormated_1">  ALPHA CAR d.o.o. zastupanog po punomoćniku Sergei Karlov</derivirana_varijabla>
  </DomainObject.Predmet.ProtustrankaFormated>
  <DomainObject.Predmet.ProtustrankaFormatedOIB>
    <izvorni_sadrzaj>  ALPHA CAR d.o.o., OIB 40431000935 zastupanog po punomoćniku Sergei Karlov</izvorni_sadrzaj>
    <derivirana_varijabla naziv="DomainObject.Predmet.ProtustrankaFormatedOIB_1">  ALPHA CAR d.o.o., OIB 40431000935 zastupanog po punomoćniku Sergei Karlov</derivirana_varijabla>
  </DomainObject.Predmet.ProtustrankaFormatedOIB>
  <DomainObject.Predmet.ProtustrankaFormatedWithAdress>
    <izvorni_sadrzaj> ALPHA CAR d.o.o., Tina Ujevića 4, 10436 Žitarka zastupanog po punomoćniku Sergei Karlov</izvorni_sadrzaj>
    <derivirana_varijabla naziv="DomainObject.Predmet.ProtustrankaFormatedWithAdress_1"> ALPHA CAR d.o.o., Tina Ujevića 4, 10436 Žitarka zastupanog po punomoćniku Sergei Karlov</derivirana_varijabla>
  </DomainObject.Predmet.ProtustrankaFormatedWithAdress>
  <DomainObject.Predmet.ProtustrankaFormatedWithAdressOIB>
    <izvorni_sadrzaj> ALPHA CAR d.o.o., OIB 40431000935, Tina Ujevića 4, 10436 Žitarka zastupanog po punomoćniku Sergei Karlov</izvorni_sadrzaj>
    <derivirana_varijabla naziv="DomainObject.Predmet.ProtustrankaFormatedWithAdressOIB_1"> ALPHA CAR d.o.o., OIB 40431000935, Tina Ujevića 4, 10436 Žitarka zastupanog po punomoćniku Sergei Karlov</derivirana_varijabla>
  </DomainObject.Predmet.ProtustrankaFormatedWithAdressOIB>
  <DomainObject.Predmet.ProtustrankaWithAdress>
    <izvorni_sadrzaj>ALPHA CAR d.o.o. Tina Ujevića 4, 10436 Žitarka</izvorni_sadrzaj>
    <derivirana_varijabla naziv="DomainObject.Predmet.ProtustrankaWithAdress_1">ALPHA CAR d.o.o. Tina Ujevića 4, 10436 Žitarka</derivirana_varijabla>
  </DomainObject.Predmet.ProtustrankaWithAdress>
  <DomainObject.Predmet.ProtustrankaWithAdressOIB>
    <izvorni_sadrzaj>ALPHA CAR d.o.o., OIB 40431000935, Tina Ujevića 4, 10436 Žitarka</izvorni_sadrzaj>
    <derivirana_varijabla naziv="DomainObject.Predmet.ProtustrankaWithAdressOIB_1">ALPHA CAR d.o.o., OIB 40431000935, Tina Ujevića 4, 10436 Žitarka</derivirana_varijabla>
  </DomainObject.Predmet.ProtustrankaWithAdressOIB>
  <DomainObject.Predmet.ProtustrankaNazivFormated>
    <izvorni_sadrzaj>ALPHA CAR d.o.o.</izvorni_sadrzaj>
    <derivirana_varijabla naziv="DomainObject.Predmet.ProtustrankaNazivFormated_1">ALPHA CAR d.o.o.</derivirana_varijabla>
  </DomainObject.Predmet.ProtustrankaNazivFormated>
  <DomainObject.Predmet.ProtustrankaNazivFormatedOIB>
    <izvorni_sadrzaj>ALPHA CAR d.o.o., OIB 40431000935</izvorni_sadrzaj>
    <derivirana_varijabla naziv="DomainObject.Predmet.ProtustrankaNazivFormatedOIB_1">ALPHA CAR d.o.o., OIB 40431000935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CAR d.o.o. zastupanog po punomoćniku Sergei Karlov</item>
    </izvorni_sadrzaj>
    <derivirana_varijabla naziv="DomainObject.Predmet.ProtuStrankaListFormated_1">
      <item>ALPHA CAR d.o.o. zastupanog po punomoćniku Sergei Karlov</item>
    </derivirana_varijabla>
  </DomainObject.Predmet.ProtuStrankaListFormated>
  <DomainObject.Predmet.ProtuStrankaListFormatedOIB>
    <izvorni_sadrzaj>
      <item>ALPHA CAR d.o.o., OIB 40431000935 zastupanog po punomoćniku Sergei Karlov</item>
    </izvorni_sadrzaj>
    <derivirana_varijabla naziv="DomainObject.Predmet.ProtuStrankaListFormatedOIB_1">
      <item>ALPHA CAR d.o.o., OIB 40431000935 zastupanog po punomoćniku Sergei Karlov</item>
    </derivirana_varijabla>
  </DomainObject.Predmet.ProtuStrankaListFormatedOIB>
  <DomainObject.Predmet.ProtuStrankaListFormatedWithAdress>
    <izvorni_sadrzaj>
      <item>ALPHA CAR d.o.o., Tina Ujevića 4, 10436 Žitarka zastupanog po punomoćniku Sergei Karlov</item>
    </izvorni_sadrzaj>
    <derivirana_varijabla naziv="DomainObject.Predmet.ProtuStrankaListFormatedWithAdress_1">
      <item>ALPHA CAR d.o.o., Tina Ujevića 4, 10436 Žitarka zastupanog po punomoćniku Sergei Karlov</item>
    </derivirana_varijabla>
  </DomainObject.Predmet.ProtuStrankaListFormatedWithAdress>
  <DomainObject.Predmet.ProtuStrankaListFormatedWithAdressOIB>
    <izvorni_sadrzaj>
      <item>ALPHA CAR d.o.o., OIB 40431000935, Tina Ujevića 4, 10436 Žitarka zastupanog po punomoćniku Sergei Karlov</item>
    </izvorni_sadrzaj>
    <derivirana_varijabla naziv="DomainObject.Predmet.ProtuStrankaListFormatedWithAdressOIB_1">
      <item>ALPHA CAR d.o.o., OIB 40431000935, Tina Ujevića 4, 10436 Žitarka zastupanog po punomoćniku Sergei Karlov</item>
    </derivirana_varijabla>
  </DomainObject.Predmet.ProtuStrankaListFormatedWithAdressOIB>
  <DomainObject.Predmet.ProtuStrankaListNazivFormated>
    <izvorni_sadrzaj>
      <item>ALPHA CAR d.o.o.</item>
    </izvorni_sadrzaj>
    <derivirana_varijabla naziv="DomainObject.Predmet.ProtuStrankaListNazivFormated_1">
      <item>ALPHA CAR d.o.o.</item>
    </derivirana_varijabla>
  </DomainObject.Predmet.ProtuStrankaListNazivFormated>
  <DomainObject.Predmet.ProtuStrankaListNazivFormatedOIB>
    <izvorni_sadrzaj>
      <item>ALPHA CAR d.o.o., OIB 40431000935</item>
    </izvorni_sadrzaj>
    <derivirana_varijabla naziv="DomainObject.Predmet.ProtuStrankaListNazivFormatedOIB_1">
      <item>ALPHA CAR d.o.o., OIB 40431000935</item>
    </derivirana_varijabla>
  </DomainObject.Predmet.ProtuStrankaListNazivFormatedOIB>
  <DomainObject.Predmet.OstaliListFormated>
    <izvorni_sadrzaj>
      <item>Sergei Karlov punomoćnik sudionika u postupku ALPHA CAR d.o.o.</item>
    </izvorni_sadrzaj>
    <derivirana_varijabla naziv="DomainObject.Predmet.OstaliListFormated_1">
      <item>Sergei Karlov punomoćnik sudionika u postupku ALPHA CAR d.o.o.</item>
    </derivirana_varijabla>
  </DomainObject.Predmet.OstaliListFormated>
  <DomainObject.Predmet.OstaliListFormatedOIB>
    <izvorni_sadrzaj>
      <item>Sergei Karlov, OIB 93262041090 punomoćnik sudionika u postupku ALPHA CAR d.o.o.</item>
    </izvorni_sadrzaj>
    <derivirana_varijabla naziv="DomainObject.Predmet.OstaliListFormatedOIB_1">
      <item>Sergei Karlov, OIB 93262041090 punomoćnik sudionika u postupku ALPHA CAR d.o.o.</item>
    </derivirana_varijabla>
  </DomainObject.Predmet.OstaliListFormatedOIB>
  <DomainObject.Predmet.OstaliListFormatedWithAdress>
    <izvorni_sadrzaj>
      <item>Sergei Karlov, 70 Let Okttyabrya 1559, Toljati,samarska Oblast punomoćnik sudionika u postupku ALPHA CAR d.o.o.</item>
    </izvorni_sadrzaj>
    <derivirana_varijabla naziv="DomainObject.Predmet.OstaliListFormatedWithAdress_1">
      <item>Sergei Karlov, 70 Let Okttyabrya 1559, Toljati,samarska Oblast punomoćnik sudionika u postupku ALPHA CAR d.o.o.</item>
    </derivirana_varijabla>
  </DomainObject.Predmet.OstaliListFormatedWithAdress>
  <DomainObject.Predmet.OstaliListFormatedWithAdressOIB>
    <izvorni_sadrzaj>
      <item>Sergei Karlov, OIB 93262041090, 70 Let Okttyabrya 1559, Toljati,samarska Oblast punomoćnik sudionika u postupku ALPHA CAR d.o.o.</item>
    </izvorni_sadrzaj>
    <derivirana_varijabla naziv="DomainObject.Predmet.OstaliListFormatedWithAdressOIB_1">
      <item>Sergei Karlov, OIB 93262041090, 70 Let Okttyabrya 1559, Toljati,samarska Oblast punomoćnik sudionika u postupku ALPHA CAR d.o.o.</item>
    </derivirana_varijabla>
  </DomainObject.Predmet.OstaliListFormatedWithAdressOIB>
  <DomainObject.Predmet.OstaliListNazivFormated>
    <izvorni_sadrzaj>
      <item>Sergei Karlov</item>
    </izvorni_sadrzaj>
    <derivirana_varijabla naziv="DomainObject.Predmet.OstaliListNazivFormated_1">
      <item>Sergei Karlov</item>
    </derivirana_varijabla>
  </DomainObject.Predmet.OstaliListNazivFormated>
  <DomainObject.Predmet.OstaliListNazivFormatedOIB>
    <izvorni_sadrzaj>
      <item>Sergei Karlov, OIB 93262041090</item>
    </izvorni_sadrzaj>
    <derivirana_varijabla naziv="DomainObject.Predmet.OstaliListNazivFormatedOIB_1">
      <item>Sergei Karlov, OIB 93262041090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CAR d.o.o.</izvorni_sadrzaj>
    <derivirana_varijabla naziv="DomainObject.Predmet.ProtustrankaIDrugi_1">ALPHA CAR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ALPHA CAR d.o.o., OIB 40431000935, Tina Ujevića 4, 10436 Žitarka</izvorni_sadrzaj>
    <derivirana_varijabla naziv="DomainObject.Predmet.ProtustrankaIDrugiAdressOIB_1">ALPHA CAR d.o.o., OIB 40431000935, Tina Ujevića 4,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CAR d.o.o.</item>
      <item>Sergei Karlov</item>
    </izvorni_sadrzaj>
    <derivirana_varijabla naziv="DomainObject.Predmet.SudioniciListNaziv_1">
      <item>FINA Regionalni centar Zagreb</item>
      <item>ALPHA CAR d.o.o.</item>
      <item>Sergei Karlov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ALPHA CAR d.o.o., OIB 40431000935, Tina Ujevića 4,10436 Žitarka</item>
      <item>Sergei Karlov, OIB 93262041090, 70 Let Okttyabrya 1559,Toljati,samarska Oblast</item>
    </izvorni_sadrzaj>
    <derivirana_varijabla naziv="DomainObject.Predmet.SudioniciListAdressOIB_1">
      <item>FINA Regionalni centar Zagreb, OIB 85821130368, Trg svibanjskih žrtava 1995. br. 1,10000 Zagreb</item>
      <item>ALPHA CAR d.o.o., OIB 40431000935, Tina Ujevića 4,10436 Žitarka</item>
      <item>Sergei Karlov, OIB 93262041090, 70 Let Okttyabrya 1559,Toljati,samarska Oblast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40431000935</item>
      <item>, OIB 93262041090</item>
    </izvorni_sadrzaj>
    <derivirana_varijabla naziv="DomainObject.Predmet.SudioniciListNazivOIB_1">
      <item>, OIB 85821130368</item>
      <item>, OIB 40431000935</item>
      <item>, OIB 93262041090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St-4471/2016-10</izvorni_sadrzaj>
    <derivirana_varijabla naziv="DomainObject.PredzadnjaOdlukaIzPredmeta.Oznaka_1">St-4471/2016-10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1431</properties:Words>
  <properties:Characters>8010</properties:Characters>
  <properties:Lines>168</properties:Lines>
  <properties:Paragraphs>47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2019-05-17T08:10:00Z</dcterms:created>
  <dc:creator>Korisnik</dc:creator>
  <cp:lastModifiedBy>Renata Klokočki</cp:lastModifiedBy>
  <cp:lastPrinted>2019-03-08T12:02:00Z</cp:lastPrinted>
  <dcterms:modified xmlns:xsi="http://www.w3.org/2001/XMLSchema-instance" xsi:type="dcterms:W3CDTF">2019-05-17T08:18:00Z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--ALFA CAR.docx)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