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98f66" w14:paraId="2998f66" w:rsidRDefault="00A26F3B" w:rsidP="004B741D" w:rsidR="004B741D">
      <w:pPr>
        <w:jc w:val="right"/>
        <w15:collapsed w:val="false"/>
      </w:pPr>
      <w:bookmarkStart w:name="_GoBack" w:id="0"/>
      <w:bookmarkEnd w:id="0"/>
      <w:r>
        <w:t>13 St-</w:t>
      </w:r>
      <w:r w:rsidR="002F6C81">
        <w:t>634</w:t>
      </w:r>
      <w:r>
        <w:t>/</w:t>
      </w:r>
      <w:r w:rsidR="003B12C2">
        <w:t>16</w:t>
      </w:r>
      <w:r>
        <w:t>-</w:t>
      </w:r>
      <w:r w:rsidR="0061217A">
        <w:t>9</w:t>
      </w:r>
    </w:p>
    <w:p w:rsidRDefault="005C6A7D" w:rsidP="005C6A7D" w:rsidR="005C6A7D">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5A2B23" w:rsidRPr="005A2B23">
        <w:t xml:space="preserve"> </w:t>
      </w:r>
      <w:r w:rsidR="0061217A" w:rsidRPr="0061217A">
        <w:t>PARS d.o.o. za trgovinu, Đakovo, Kralja Zvonimira 82, MBS: 0300369685, OIB: 35349190068,</w:t>
      </w:r>
      <w:r>
        <w:t xml:space="preserve"> dana </w:t>
      </w:r>
      <w:r w:rsidR="001B7D3A">
        <w:t>15</w:t>
      </w:r>
      <w:r>
        <w:t xml:space="preserve">. </w:t>
      </w:r>
      <w:r w:rsidR="005A2B23">
        <w:t>studenog</w:t>
      </w:r>
      <w:r>
        <w:t xml:space="preserve"> 2016.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61217A"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61217A" w:rsidRPr="0061217A">
        <w:t>PARS d.o.o. za trgovinu, Đakovo, Kralja Zvonimira 82, MB</w:t>
      </w:r>
      <w:r w:rsidR="0061217A">
        <w:t>S: 0300369685, OIB: 35349190068</w:t>
      </w:r>
      <w:r w:rsidR="006606AB">
        <w:t>.</w:t>
      </w:r>
      <w:r w:rsidR="001B0601">
        <w:t xml:space="preserve"> </w:t>
      </w:r>
    </w:p>
    <w:p w:rsidRDefault="004B741D" w:rsidP="00965D46" w:rsidR="004B741D">
      <w:pPr>
        <w:pStyle w:val="Tijeloteksta"/>
        <w:numPr>
          <w:ilvl w:val="0"/>
          <w:numId w:val="1"/>
        </w:numPr>
      </w:pPr>
      <w:r>
        <w:t>U ovom postupku imenuje se privremeni</w:t>
      </w:r>
      <w:r w:rsidR="00857D02">
        <w:t xml:space="preserve"> stečajni upravitelj u osobi</w:t>
      </w:r>
      <w:r w:rsidR="006F202F">
        <w:t xml:space="preserve"> </w:t>
      </w:r>
      <w:r w:rsidR="001B7D3A">
        <w:t>Vinko Pečanić, Lipik, Frankopanska 17, 03918439681</w:t>
      </w:r>
      <w:r w:rsidR="00A26F3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D34AB1" w:rsidP="00F24386" w:rsidR="00B830D8">
      <w:pPr>
        <w:pStyle w:val="Tijeloteksta"/>
        <w:ind w:left="360"/>
        <w:jc w:val="center"/>
      </w:pPr>
      <w:r>
        <w:t>7</w:t>
      </w:r>
      <w:r w:rsidR="00F24386">
        <w:t xml:space="preserve">. </w:t>
      </w:r>
      <w:r w:rsidR="005A2B23">
        <w:t>prosinca</w:t>
      </w:r>
      <w:r w:rsidR="00654243">
        <w:t xml:space="preserve"> 2016. godine s početkom u</w:t>
      </w:r>
      <w:r w:rsidR="006606AB">
        <w:t xml:space="preserve"> </w:t>
      </w:r>
      <w:r w:rsidR="0061217A">
        <w:t>10</w:t>
      </w:r>
      <w:r w:rsidR="003B1274">
        <w:t>,</w:t>
      </w:r>
      <w:r w:rsidR="0061217A">
        <w:t>00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167A69" w:rsidR="00B830D8">
      <w:pPr>
        <w:pStyle w:val="Tijeloteksta"/>
        <w:numPr>
          <w:ilvl w:val="0"/>
          <w:numId w:val="7"/>
        </w:numPr>
      </w:pPr>
      <w:r>
        <w:t xml:space="preserve">zastupnik po zakonu dužnika </w:t>
      </w:r>
      <w:r w:rsidR="0061217A">
        <w:t>Stanko Šarić, Đakovo, Kralja Zvonimira 82</w:t>
      </w:r>
      <w:r w:rsidR="00D34AB1">
        <w:t xml:space="preserve">, OIB: </w:t>
      </w:r>
      <w:r w:rsidR="0061217A">
        <w:t>58248222896</w:t>
      </w:r>
      <w:r w:rsidR="003B1274">
        <w:t xml:space="preserve"> , </w:t>
      </w:r>
      <w:r w:rsidR="00167A69" w:rsidRPr="00167A69">
        <w:t xml:space="preserve"> </w:t>
      </w:r>
      <w:r w:rsidR="001B0601">
        <w:t xml:space="preserve"> </w:t>
      </w:r>
      <w:r w:rsidR="007028A7">
        <w:t xml:space="preserve"> </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D34AB1">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lastRenderedPageBreak/>
        <w:t>2</w:t>
      </w:r>
    </w:p>
    <w:p w:rsidRDefault="004E6A2B" w:rsidP="004E6A2B" w:rsidR="004E6A2B">
      <w:pPr>
        <w:jc w:val="right"/>
      </w:pPr>
      <w:r>
        <w:t>13 St-</w:t>
      </w:r>
      <w:r w:rsidR="0061217A">
        <w:t>634</w:t>
      </w:r>
      <w:r>
        <w:t>/16-</w:t>
      </w:r>
      <w:r w:rsidR="0061217A">
        <w:t>9</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167A69" w:rsidR="00AD486B">
      <w:pPr>
        <w:pStyle w:val="Tijeloteksta"/>
        <w:numPr>
          <w:ilvl w:val="0"/>
          <w:numId w:val="1"/>
        </w:numPr>
      </w:pPr>
      <w:r>
        <w:t>Naređuje se za</w:t>
      </w:r>
      <w:r w:rsidR="00423DEC">
        <w:t>stupniku po zakonu dužn</w:t>
      </w:r>
      <w:r w:rsidR="00654243">
        <w:t xml:space="preserve">ika </w:t>
      </w:r>
      <w:r w:rsidR="0061217A">
        <w:t>Stanku Šarić, Đakovo, Kralja Zvonimira 82</w:t>
      </w:r>
      <w:r w:rsidR="00167A69" w:rsidRPr="00167A69">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61217A">
        <w:rPr>
          <w:bCs/>
        </w:rPr>
        <w:t>17</w:t>
      </w:r>
      <w:r>
        <w:rPr>
          <w:bCs/>
        </w:rPr>
        <w:t xml:space="preserve">. </w:t>
      </w:r>
      <w:r w:rsidR="0061217A">
        <w:rPr>
          <w:bCs/>
        </w:rPr>
        <w:t>ožujka</w:t>
      </w:r>
      <w:r>
        <w:rPr>
          <w:bCs/>
        </w:rPr>
        <w:t xml:space="preserve"> 201</w:t>
      </w:r>
      <w:r w:rsidR="003B12C2">
        <w:rPr>
          <w:bCs/>
        </w:rPr>
        <w:t>6</w:t>
      </w:r>
      <w:r>
        <w:rPr>
          <w:bCs/>
        </w:rPr>
        <w:t xml:space="preserve">. podnijela ovom sudu prijedlog za pokretanje stečajnog postupka nad dužnikom </w:t>
      </w:r>
      <w:r w:rsidR="0061217A" w:rsidRPr="0061217A">
        <w:t>PARS d.o.o. za trgovinu, Đakovo, Kralja Zvonimira 82, MBS: 0300369685, OIB: 35349190068,</w:t>
      </w:r>
      <w:r>
        <w:t xml:space="preserve"> temeljem odredbe članka 110. stav 1. Stečajnog zakona (Narodne novine 71/15) .</w:t>
      </w:r>
    </w:p>
    <w:p w:rsidRDefault="006606AB" w:rsidP="006606AB" w:rsidR="006606AB">
      <w:pPr>
        <w:pStyle w:val="Tijeloteksta"/>
      </w:pPr>
    </w:p>
    <w:p w:rsidRDefault="006606AB" w:rsidP="006606AB" w:rsidR="005A2B23">
      <w:pPr>
        <w:pStyle w:val="Tijeloteksta"/>
      </w:pPr>
      <w:r>
        <w:tab/>
        <w:t xml:space="preserve">U prijedlogu navodi da na dan </w:t>
      </w:r>
      <w:r w:rsidR="00A96759">
        <w:t>01</w:t>
      </w:r>
      <w:r>
        <w:t xml:space="preserve">. </w:t>
      </w:r>
      <w:r w:rsidR="00A96759">
        <w:t xml:space="preserve">rujna </w:t>
      </w:r>
      <w:r>
        <w:t xml:space="preserve"> 201</w:t>
      </w:r>
      <w:r w:rsidR="00A96759">
        <w:t>5</w:t>
      </w:r>
      <w:r>
        <w:t xml:space="preserve">. dužnik u Očevidniku redoslijeda osnova za plaćanje ima evidentirane neizvršene osnove za plaćanje u ukupnom iznosu od </w:t>
      </w:r>
      <w:r w:rsidR="0061217A">
        <w:t>1.238.029,40</w:t>
      </w:r>
      <w:r w:rsidR="00001B23">
        <w:t xml:space="preserve"> kn</w:t>
      </w:r>
      <w:r>
        <w:t xml:space="preserve"> u koji iznos je uračunata i kamata i naknada FINE za provedbe ovrhe na novčanim sredstvima dužnika. Nadalje navodi da dužnik ima </w:t>
      </w:r>
      <w:r w:rsidR="00A96759">
        <w:t>jednog</w:t>
      </w:r>
      <w:r>
        <w:t xml:space="preserve"> zaposlen</w:t>
      </w:r>
      <w:r w:rsidR="00A96759">
        <w:t>og</w:t>
      </w:r>
      <w:r>
        <w:t xml:space="preserve"> radnika</w:t>
      </w:r>
      <w:r w:rsidR="005A2B23">
        <w:t>.</w:t>
      </w:r>
    </w:p>
    <w:p w:rsidRDefault="005A2B23" w:rsidP="006606AB" w:rsidR="005A2B23">
      <w:pPr>
        <w:pStyle w:val="Tijeloteksta"/>
      </w:pPr>
    </w:p>
    <w:p w:rsidRDefault="00D34AB1" w:rsidP="005A2B23" w:rsidR="003B1274">
      <w:pPr>
        <w:pStyle w:val="Tijeloteksta"/>
        <w:ind w:firstLine="708"/>
      </w:pPr>
      <w:r>
        <w:t xml:space="preserve">Dostavlja popis računa i oročenih novčanih sredstava dužnika na dan </w:t>
      </w:r>
      <w:r w:rsidR="0061217A">
        <w:t>17</w:t>
      </w:r>
      <w:r>
        <w:t xml:space="preserve">. </w:t>
      </w:r>
      <w:r w:rsidR="0061217A">
        <w:t>ožujka</w:t>
      </w:r>
      <w:r>
        <w:t xml:space="preserve"> 2016., te navodi da na temelju članka 112. stav 5. Stečajnog zakona dužnik na dan </w:t>
      </w:r>
      <w:r w:rsidR="0061217A">
        <w:t>22</w:t>
      </w:r>
      <w:r>
        <w:t xml:space="preserve">. </w:t>
      </w:r>
      <w:r w:rsidR="0061217A">
        <w:t>ožujka</w:t>
      </w:r>
      <w:r>
        <w:t xml:space="preserve"> 2016. na ime predujma za namirenje troškova stečajnog postupka ima zaplijenjena novčana sredstva u iznosu od 0 kn</w:t>
      </w:r>
      <w:r w:rsidR="005A2B23">
        <w:t>.</w:t>
      </w:r>
    </w:p>
    <w:p w:rsidRDefault="003B1274" w:rsidP="006606AB" w:rsidR="003B1274">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F24386" w:rsidP="00E3683E" w:rsidR="00F24386">
      <w:pPr>
        <w:pStyle w:val="Tijeloteksta"/>
        <w:jc w:val="center"/>
        <w:rPr>
          <w:bCs/>
        </w:rPr>
      </w:pPr>
    </w:p>
    <w:p w:rsidRDefault="00F24386" w:rsidP="00E3683E" w:rsidR="00F24386">
      <w:pPr>
        <w:pStyle w:val="Tijeloteksta"/>
        <w:jc w:val="center"/>
        <w:rPr>
          <w:bCs/>
        </w:rPr>
      </w:pPr>
    </w:p>
    <w:p w:rsidRDefault="004E6A2B" w:rsidP="00E3683E" w:rsidR="004E6A2B">
      <w:pPr>
        <w:pStyle w:val="Tijeloteksta"/>
        <w:jc w:val="center"/>
        <w:rPr>
          <w:bCs/>
        </w:rPr>
      </w:pPr>
    </w:p>
    <w:p w:rsidRDefault="00F24386" w:rsidP="00E3683E" w:rsidR="00F24386">
      <w:pPr>
        <w:pStyle w:val="Tijeloteksta"/>
        <w:jc w:val="center"/>
        <w:rPr>
          <w:bCs/>
        </w:rPr>
      </w:pPr>
    </w:p>
    <w:p w:rsidRDefault="00E3683E" w:rsidP="00E3683E" w:rsidR="00E3683E">
      <w:pPr>
        <w:pStyle w:val="Tijeloteksta"/>
        <w:jc w:val="center"/>
        <w:rPr>
          <w:bCs/>
        </w:rPr>
      </w:pPr>
      <w:r>
        <w:rPr>
          <w:bCs/>
        </w:rPr>
        <w:t>3</w:t>
      </w:r>
    </w:p>
    <w:p w:rsidRDefault="004E6A2B" w:rsidP="004E6A2B" w:rsidR="004E6A2B">
      <w:pPr>
        <w:jc w:val="right"/>
      </w:pPr>
      <w:r>
        <w:t>13 St-</w:t>
      </w:r>
      <w:r w:rsidR="0061217A">
        <w:t>634</w:t>
      </w:r>
      <w:r>
        <w:t>/16-</w:t>
      </w:r>
      <w:r w:rsidR="0061217A">
        <w:t>9</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1B7D3A">
        <w:t>Vinko Pečanić</w:t>
      </w:r>
      <w:r w:rsidR="00167A69">
        <w:t xml:space="preserve"> iz </w:t>
      </w:r>
      <w:r w:rsidR="001B7D3A">
        <w:t>Lipika</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D34AB1">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1B7D3A">
        <w:t>15</w:t>
      </w:r>
      <w:r w:rsidR="0005238F">
        <w:t>.</w:t>
      </w:r>
      <w:r w:rsidR="00110BAC">
        <w:t xml:space="preserve"> </w:t>
      </w:r>
      <w:r w:rsidR="005A2B23">
        <w:t>studenog</w:t>
      </w:r>
      <w:r w:rsidR="00110BAC">
        <w:t xml:space="preserve"> </w:t>
      </w:r>
      <w:r w:rsidR="0005238F">
        <w:t xml:space="preserve"> 2016.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3B1274" w:rsidR="00A96759">
      <w:pPr>
        <w:pStyle w:val="Tijeloteksta"/>
        <w:numPr>
          <w:ilvl w:val="0"/>
          <w:numId w:val="3"/>
        </w:numPr>
        <w:jc w:val="left"/>
      </w:pPr>
      <w:r>
        <w:t>Dužnik</w:t>
      </w:r>
      <w:r w:rsidR="00145AC1">
        <w:t xml:space="preserve"> </w:t>
      </w:r>
      <w:r w:rsidR="0091477E">
        <w:t xml:space="preserve">– </w:t>
      </w:r>
      <w:r w:rsidR="0061217A" w:rsidRPr="0061217A">
        <w:t xml:space="preserve">PARS d.o.o. za trgovinu, Đakovo, Kralja Zvonimira 82, </w:t>
      </w:r>
    </w:p>
    <w:p w:rsidRDefault="004B741D" w:rsidP="00693CCD" w:rsidR="009807E2">
      <w:pPr>
        <w:pStyle w:val="Tijeloteksta"/>
        <w:numPr>
          <w:ilvl w:val="0"/>
          <w:numId w:val="3"/>
        </w:numPr>
        <w:jc w:val="left"/>
      </w:pPr>
      <w:r>
        <w:t>Privremeni stečajni upravitelj</w:t>
      </w:r>
      <w:r w:rsidR="00CE5F96">
        <w:t xml:space="preserve"> </w:t>
      </w:r>
    </w:p>
    <w:p w:rsidRDefault="00CE5F96" w:rsidP="00693CCD" w:rsidR="003B1274">
      <w:pPr>
        <w:pStyle w:val="Tijeloteksta"/>
        <w:numPr>
          <w:ilvl w:val="0"/>
          <w:numId w:val="3"/>
        </w:numPr>
      </w:pPr>
      <w:r>
        <w:t xml:space="preserve">zz dužnika </w:t>
      </w:r>
      <w:r w:rsidR="0061217A">
        <w:t>Stanku Šarić, Đakovo, Kralja Zvonimira 82,</w:t>
      </w:r>
    </w:p>
    <w:p w:rsidRDefault="00FA7476" w:rsidP="00693CCD" w:rsidR="00693CCD">
      <w:pPr>
        <w:pStyle w:val="Tijeloteksta"/>
        <w:numPr>
          <w:ilvl w:val="0"/>
          <w:numId w:val="3"/>
        </w:numPr>
      </w:pPr>
      <w:r>
        <w:t xml:space="preserve">ŽDO </w:t>
      </w:r>
      <w:r w:rsidR="00D34AB1">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D34AB1">
        <w:t>7</w:t>
      </w:r>
      <w:r w:rsidR="005A2B23">
        <w:t>/12</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37D2" w:rsidR="00C037D2">
      <w:r>
        <w:separator/>
      </w:r>
    </w:p>
  </w:endnote>
  <w:endnote w:id="0" w:type="continuationSeparator">
    <w:p w:rsidRDefault="00C037D2" w:rsidR="00C037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37D2" w:rsidR="00C037D2">
      <w:r>
        <w:separator/>
      </w:r>
    </w:p>
  </w:footnote>
  <w:footnote w:id="0" w:type="continuationSeparator">
    <w:p w:rsidRDefault="00C037D2" w:rsidR="00C037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67A69"/>
    <w:rsid w:val="00191536"/>
    <w:rsid w:val="0019752C"/>
    <w:rsid w:val="001A0170"/>
    <w:rsid w:val="001A6201"/>
    <w:rsid w:val="001B0601"/>
    <w:rsid w:val="001B7D3A"/>
    <w:rsid w:val="001C0C1A"/>
    <w:rsid w:val="001E1345"/>
    <w:rsid w:val="001E75FC"/>
    <w:rsid w:val="001F6982"/>
    <w:rsid w:val="0021394F"/>
    <w:rsid w:val="002142C7"/>
    <w:rsid w:val="00223C8E"/>
    <w:rsid w:val="002776A9"/>
    <w:rsid w:val="00283B8F"/>
    <w:rsid w:val="00291B9C"/>
    <w:rsid w:val="002B391B"/>
    <w:rsid w:val="002B7ED8"/>
    <w:rsid w:val="002C11B9"/>
    <w:rsid w:val="002C1C79"/>
    <w:rsid w:val="002D0B19"/>
    <w:rsid w:val="002D2224"/>
    <w:rsid w:val="002D6CCC"/>
    <w:rsid w:val="002F6C81"/>
    <w:rsid w:val="003039C2"/>
    <w:rsid w:val="00305243"/>
    <w:rsid w:val="00313F98"/>
    <w:rsid w:val="00316CAA"/>
    <w:rsid w:val="00322675"/>
    <w:rsid w:val="00327B99"/>
    <w:rsid w:val="00330C4A"/>
    <w:rsid w:val="00364EA4"/>
    <w:rsid w:val="00366021"/>
    <w:rsid w:val="00371963"/>
    <w:rsid w:val="003B0E86"/>
    <w:rsid w:val="003B1274"/>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5271"/>
    <w:rsid w:val="00476667"/>
    <w:rsid w:val="004806AD"/>
    <w:rsid w:val="00497410"/>
    <w:rsid w:val="004B3AD4"/>
    <w:rsid w:val="004B741D"/>
    <w:rsid w:val="004D55B0"/>
    <w:rsid w:val="004E5065"/>
    <w:rsid w:val="004E6A2B"/>
    <w:rsid w:val="004F5248"/>
    <w:rsid w:val="00500BBD"/>
    <w:rsid w:val="00503ADF"/>
    <w:rsid w:val="0051031E"/>
    <w:rsid w:val="00515D89"/>
    <w:rsid w:val="00530D29"/>
    <w:rsid w:val="005520C4"/>
    <w:rsid w:val="0055624C"/>
    <w:rsid w:val="00561BA4"/>
    <w:rsid w:val="0058778A"/>
    <w:rsid w:val="005919D1"/>
    <w:rsid w:val="00594138"/>
    <w:rsid w:val="005A0210"/>
    <w:rsid w:val="005A2B23"/>
    <w:rsid w:val="005A43B2"/>
    <w:rsid w:val="005B403D"/>
    <w:rsid w:val="005C4F46"/>
    <w:rsid w:val="005C6A7D"/>
    <w:rsid w:val="005D085C"/>
    <w:rsid w:val="005D097C"/>
    <w:rsid w:val="005E0ADC"/>
    <w:rsid w:val="005F6804"/>
    <w:rsid w:val="00603122"/>
    <w:rsid w:val="00607E75"/>
    <w:rsid w:val="0061217A"/>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28A7"/>
    <w:rsid w:val="007242CD"/>
    <w:rsid w:val="00725641"/>
    <w:rsid w:val="00725CAF"/>
    <w:rsid w:val="00744607"/>
    <w:rsid w:val="0074711B"/>
    <w:rsid w:val="00767D6C"/>
    <w:rsid w:val="00773E30"/>
    <w:rsid w:val="00794B6A"/>
    <w:rsid w:val="007C1241"/>
    <w:rsid w:val="007C6A1F"/>
    <w:rsid w:val="007F3066"/>
    <w:rsid w:val="007F79B0"/>
    <w:rsid w:val="00802A25"/>
    <w:rsid w:val="008043BF"/>
    <w:rsid w:val="0080666F"/>
    <w:rsid w:val="00826EFF"/>
    <w:rsid w:val="00845777"/>
    <w:rsid w:val="00857D02"/>
    <w:rsid w:val="008737C5"/>
    <w:rsid w:val="0088689D"/>
    <w:rsid w:val="008977A5"/>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D46"/>
    <w:rsid w:val="00967DC7"/>
    <w:rsid w:val="009807E2"/>
    <w:rsid w:val="00980E54"/>
    <w:rsid w:val="00994095"/>
    <w:rsid w:val="009A4C63"/>
    <w:rsid w:val="009B28F2"/>
    <w:rsid w:val="009B3AE3"/>
    <w:rsid w:val="009C13EB"/>
    <w:rsid w:val="00A025E8"/>
    <w:rsid w:val="00A02D61"/>
    <w:rsid w:val="00A07AC6"/>
    <w:rsid w:val="00A26F3B"/>
    <w:rsid w:val="00A273DF"/>
    <w:rsid w:val="00A402F9"/>
    <w:rsid w:val="00A51687"/>
    <w:rsid w:val="00A711AA"/>
    <w:rsid w:val="00A91ED3"/>
    <w:rsid w:val="00A96759"/>
    <w:rsid w:val="00AB56F9"/>
    <w:rsid w:val="00AC6DA2"/>
    <w:rsid w:val="00AD24AA"/>
    <w:rsid w:val="00AD486B"/>
    <w:rsid w:val="00AE5BDD"/>
    <w:rsid w:val="00B03ECC"/>
    <w:rsid w:val="00B2754A"/>
    <w:rsid w:val="00B30AB7"/>
    <w:rsid w:val="00B336FC"/>
    <w:rsid w:val="00B41F79"/>
    <w:rsid w:val="00B830D8"/>
    <w:rsid w:val="00B91974"/>
    <w:rsid w:val="00BC33DE"/>
    <w:rsid w:val="00BD06A3"/>
    <w:rsid w:val="00BD19B1"/>
    <w:rsid w:val="00BE1D31"/>
    <w:rsid w:val="00BF08D2"/>
    <w:rsid w:val="00BF1081"/>
    <w:rsid w:val="00C037D2"/>
    <w:rsid w:val="00C15361"/>
    <w:rsid w:val="00C2217D"/>
    <w:rsid w:val="00C2311B"/>
    <w:rsid w:val="00C234D6"/>
    <w:rsid w:val="00C3548B"/>
    <w:rsid w:val="00C47B7A"/>
    <w:rsid w:val="00C67A6B"/>
    <w:rsid w:val="00C72BAC"/>
    <w:rsid w:val="00C9197B"/>
    <w:rsid w:val="00C921FD"/>
    <w:rsid w:val="00CA5EA9"/>
    <w:rsid w:val="00CB5B8B"/>
    <w:rsid w:val="00CB6CD7"/>
    <w:rsid w:val="00CD7910"/>
    <w:rsid w:val="00CE5F96"/>
    <w:rsid w:val="00CF4431"/>
    <w:rsid w:val="00D04A04"/>
    <w:rsid w:val="00D178DC"/>
    <w:rsid w:val="00D217E4"/>
    <w:rsid w:val="00D34AB1"/>
    <w:rsid w:val="00D46D73"/>
    <w:rsid w:val="00D64559"/>
    <w:rsid w:val="00D74802"/>
    <w:rsid w:val="00D85A5F"/>
    <w:rsid w:val="00D86163"/>
    <w:rsid w:val="00DB7572"/>
    <w:rsid w:val="00DC1AD9"/>
    <w:rsid w:val="00DC512B"/>
    <w:rsid w:val="00DC7346"/>
    <w:rsid w:val="00DC7BF5"/>
    <w:rsid w:val="00DE58F9"/>
    <w:rsid w:val="00E04AF2"/>
    <w:rsid w:val="00E129EE"/>
    <w:rsid w:val="00E1321F"/>
    <w:rsid w:val="00E23DB3"/>
    <w:rsid w:val="00E33E37"/>
    <w:rsid w:val="00E3683E"/>
    <w:rsid w:val="00E430E2"/>
    <w:rsid w:val="00E55AA4"/>
    <w:rsid w:val="00E6718C"/>
    <w:rsid w:val="00E70800"/>
    <w:rsid w:val="00E85837"/>
    <w:rsid w:val="00EB3D75"/>
    <w:rsid w:val="00ED0232"/>
    <w:rsid w:val="00ED6358"/>
    <w:rsid w:val="00ED6A93"/>
    <w:rsid w:val="00F24386"/>
    <w:rsid w:val="00F24F23"/>
    <w:rsid w:val="00F32BFD"/>
    <w:rsid w:val="00F46C79"/>
    <w:rsid w:val="00F5709C"/>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C921FD"/>
    <w:rPr>
      <w:color w:val="808080"/>
      <w:bdr w:space="0" w:sz="0" w:color="auto" w:val="none"/>
      <w:shd w:fill="CCFFFF" w:color="auto" w:val="clear"/>
    </w:rPr>
  </w:style>
  <w:style w:customStyle="true" w:styleId="eSPISCCParagraphDefaultFont" w:type="character">
    <w:name w:val="eSPIS_CC_Paragraph Default Font"/>
    <w:basedOn w:val="Zadanifontodlomka"/>
    <w:rsid w:val="00C921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21FD"/>
    <w:rPr>
      <w:bdr w:space="0" w:sz="0" w:color="auto" w:val="none"/>
      <w:shd w:fill="FFFFCC" w:color="auto" w:val="clear"/>
      <w:lang w:val="hr-HR"/>
    </w:rPr>
  </w:style>
  <w:style w:customStyle="true" w:styleId="PozadinaSvijetloCrvena" w:type="character">
    <w:name w:val="Pozadina_SvijetloCrvena"/>
    <w:basedOn w:val="eSPISCCParagraphDefaultFont"/>
    <w:rsid w:val="00C921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21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C921FD"/>
    <w:rPr>
      <w:color w:val="808080"/>
      <w:bdr w:color="auto" w:space="0" w:sz="0" w:val="none"/>
      <w:shd w:color="auto" w:fill="CCFFFF" w:val="clear"/>
    </w:rPr>
  </w:style>
  <w:style w:customStyle="1" w:styleId="eSPISCCParagraphDefaultFont" w:type="character">
    <w:name w:val="eSPIS_CC_Paragraph Default Font"/>
    <w:basedOn w:val="Zadanifontodlomka"/>
    <w:rsid w:val="00C921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21FD"/>
    <w:rPr>
      <w:bdr w:color="auto" w:space="0" w:sz="0" w:val="none"/>
      <w:shd w:color="auto" w:fill="FFFFCC" w:val="clear"/>
      <w:lang w:val="hr-HR"/>
    </w:rPr>
  </w:style>
  <w:style w:customStyle="1" w:styleId="PozadinaSvijetloCrvena" w:type="character">
    <w:name w:val="Pozadina_SvijetloCrvena"/>
    <w:basedOn w:val="eSPISCCParagraphDefaultFont"/>
    <w:rsid w:val="00C921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21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izvorni_sadrzaj>
    <derivirana_varijabla naziv="DomainObject.Predmet.Broj_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St-634/2016</izvorni_sadrzaj>
    <derivirana_varijabla naziv="DomainObject.Predmet.OznakaBroj_1">St-634/2016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PARS d.o.o. za trgovinu</izvorni_sadrzaj>
    <derivirana_varijabla naziv="DomainObject.Predmet.ProtustrankaFormated_1">  PARS d.o.o. za trgovinu</derivirana_varijabla>
  </DomainObject.Predmet.ProtustrankaFormated>
  <DomainObject.Predmet.ProtustrankaFormatedOIB>
    <izvorni_sadrzaj>  PARS d.o.o. za trgovinu, OIB 35349190068</izvorni_sadrzaj>
    <derivirana_varijabla naziv="DomainObject.Predmet.ProtustrankaFormatedOIB_1">  PARS d.o.o. za trgovinu, OIB 35349190068</derivirana_varijabla>
  </DomainObject.Predmet.ProtustrankaFormatedOIB>
  <DomainObject.Predmet.ProtustrankaFormatedWithAdress>
    <izvorni_sadrzaj> PARS d.o.o. za trgovinu, Kralja Zvonimira 82, 31400 Đakovo</izvorni_sadrzaj>
    <derivirana_varijabla naziv="DomainObject.Predmet.ProtustrankaFormatedWithAdress_1"> PARS d.o.o. za trgovinu, Kralja Zvonimira 82, 31400 Đakovo</derivirana_varijabla>
  </DomainObject.Predmet.ProtustrankaFormatedWithAdress>
  <DomainObject.Predmet.ProtustrankaFormatedWithAdressOIB>
    <izvorni_sadrzaj> PARS d.o.o. za trgovinu, OIB 35349190068, Kralja Zvonimira 82, 31400 Đakovo</izvorni_sadrzaj>
    <derivirana_varijabla naziv="DomainObject.Predmet.ProtustrankaFormatedWithAdressOIB_1"> PARS d.o.o. za trgovinu, OIB 35349190068, Kralja Zvonimira 82, 31400 Đakovo</derivirana_varijabla>
  </DomainObject.Predmet.ProtustrankaFormatedWithAdressOIB>
  <DomainObject.Predmet.ProtustrankaWithAdress>
    <izvorni_sadrzaj>PARS d.o.o. za trgovinu Kralja Zvonimira 82, 31400 Đakovo</izvorni_sadrzaj>
    <derivirana_varijabla naziv="DomainObject.Predmet.ProtustrankaWithAdress_1">PARS d.o.o. za trgovinu Kralja Zvonimira 82, 31400 Đakovo</derivirana_varijabla>
  </DomainObject.Predmet.ProtustrankaWithAdress>
  <DomainObject.Predmet.ProtustrankaWithAdressOIB>
    <izvorni_sadrzaj>PARS d.o.o. za trgovinu, OIB 35349190068, Kralja Zvonimira 82, 31400 Đakovo</izvorni_sadrzaj>
    <derivirana_varijabla naziv="DomainObject.Predmet.ProtustrankaWithAdressOIB_1">PARS d.o.o. za trgovinu, OIB 35349190068, Kralja Zvonimira 82, 31400 Đakovo</derivirana_varijabla>
  </DomainObject.Predmet.ProtustrankaWithAdressOIB>
  <DomainObject.Predmet.ProtustrankaNazivFormated>
    <izvorni_sadrzaj>PARS d.o.o. za trgovinu</izvorni_sadrzaj>
    <derivirana_varijabla naziv="DomainObject.Predmet.ProtustrankaNazivFormated_1">PARS d.o.o. za trgovinu</derivirana_varijabla>
  </DomainObject.Predmet.ProtustrankaNazivFormated>
  <DomainObject.Predmet.ProtustrankaNazivFormatedOIB>
    <izvorni_sadrzaj>PARS d.o.o. za trgovinu, OIB 35349190068</izvorni_sadrzaj>
    <derivirana_varijabla naziv="DomainObject.Predmet.ProtustrankaNazivFormatedOIB_1">PARS d.o.o. za trgovinu, OIB 35349190068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PARS d.o.o. za trgovinu</item>
    </izvorni_sadrzaj>
    <derivirana_varijabla naziv="DomainObject.Predmet.ProtuStrankaListFormated_1">
      <item>PARS d.o.o. za trgovinu</item>
    </derivirana_varijabla>
  </DomainObject.Predmet.ProtuStrankaListFormated>
  <DomainObject.Predmet.ProtuStrankaListFormatedOIB>
    <izvorni_sadrzaj>
      <item>PARS d.o.o. za trgovinu, OIB 35349190068</item>
    </izvorni_sadrzaj>
    <derivirana_varijabla naziv="DomainObject.Predmet.ProtuStrankaListFormatedOIB_1">
      <item>PARS d.o.o. za trgovinu, OIB 35349190068</item>
    </derivirana_varijabla>
  </DomainObject.Predmet.ProtuStrankaListFormatedOIB>
  <DomainObject.Predmet.ProtuStrankaListFormatedWithAdress>
    <izvorni_sadrzaj>
      <item>PARS d.o.o. za trgovinu, Kralja Zvonimira 82, 31400 Đakovo</item>
    </izvorni_sadrzaj>
    <derivirana_varijabla naziv="DomainObject.Predmet.ProtuStrankaListFormatedWithAdress_1">
      <item>PARS d.o.o. za trgovinu, Kralja Zvonimira 82, 31400 Đakovo</item>
    </derivirana_varijabla>
  </DomainObject.Predmet.ProtuStrankaListFormatedWithAdress>
  <DomainObject.Predmet.ProtuStrankaListFormatedWithAdressOIB>
    <izvorni_sadrzaj>
      <item>PARS d.o.o. za trgovinu, OIB 35349190068, Kralja Zvonimira 82, 31400 Đakovo</item>
    </izvorni_sadrzaj>
    <derivirana_varijabla naziv="DomainObject.Predmet.ProtuStrankaListFormatedWithAdressOIB_1">
      <item>PARS d.o.o. za trgovinu, OIB 35349190068, Kralja Zvonimira 82, 31400 Đakovo</item>
    </derivirana_varijabla>
  </DomainObject.Predmet.ProtuStrankaListFormatedWithAdressOIB>
  <DomainObject.Predmet.ProtuStrankaListNazivFormated>
    <izvorni_sadrzaj>
      <item>PARS d.o.o. za trgovinu</item>
    </izvorni_sadrzaj>
    <derivirana_varijabla naziv="DomainObject.Predmet.ProtuStrankaListNazivFormated_1">
      <item>PARS d.o.o. za trgovinu</item>
    </derivirana_varijabla>
  </DomainObject.Predmet.ProtuStrankaListNazivFormated>
  <DomainObject.Predmet.ProtuStrankaListNazivFormatedOIB>
    <izvorni_sadrzaj>
      <item>PARS d.o.o. za trgovinu, OIB 35349190068</item>
    </izvorni_sadrzaj>
    <derivirana_varijabla naziv="DomainObject.Predmet.ProtuStrankaListNazivFormatedOIB_1">
      <item>PARS d.o.o. za trgovinu, OIB 35349190068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PARS d.o.o. za trgovinu</izvorni_sadrzaj>
    <derivirana_varijabla naziv="DomainObject.Predmet.ProtustrankaIDrugi_1">PARS d.o.o. za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PARS d.o.o. za trgovinu, OIB 35349190068, Kralja Zvonimira 82, 31400 Đakovo</izvorni_sadrzaj>
    <derivirana_varijabla naziv="DomainObject.Predmet.ProtustrankaIDrugiAdressOIB_1">PARS d.o.o. za trgovinu, OIB 35349190068, Kralja Zvonimira 82,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PARS d.o.o. za trgovinu</item>
    </izvorni_sadrzaj>
    <derivirana_varijabla naziv="DomainObject.Predmet.SudioniciListNaziv_1">
      <item>FINA RC OSIJEK</item>
      <item>PARS d.o.o. za trgovinu</item>
    </derivirana_varijabla>
  </DomainObject.Predmet.SudioniciListNaziv>
  <DomainObject.Predmet.SudioniciListAdressOIB>
    <izvorni_sadrzaj>
      <item>FINA RC OSIJEK, OIB 85821130368</item>
      <item>PARS d.o.o. za trgovinu, OIB 35349190068, Kralja Zvonimira 82,31400 Đakovo</item>
    </izvorni_sadrzaj>
    <derivirana_varijabla naziv="DomainObject.Predmet.SudioniciListAdressOIB_1">
      <item>FINA RC OSIJEK, OIB 85821130368</item>
      <item>PARS d.o.o. za trgovinu, OIB 35349190068, Kralja Zvonimira 82,31400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35349190068</item>
    </izvorni_sadrzaj>
    <derivirana_varijabla naziv="DomainObject.Predmet.SudioniciListNazivOIB_1">
      <item>, OIB 85821130368</item>
      <item>, OIB 35349190068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768023-B49A-43C8-B2E9-05C57F3412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5488</properties:Characters>
  <properties:Lines>151</properties:Lines>
  <properties:Paragraphs>53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2016-11-14T12:28:00Z</dcterms:created>
  <dc:creator>hermanj</dc:creator>
  <cp:lastModifiedBy>Snježana Markotić Jurić</cp:lastModifiedBy>
  <cp:lastPrinted>2016-11-14T08:03:00Z</cp:lastPrinted>
  <dcterms:modified xmlns:xsi="http://www.w3.org/2001/XMLSchema-instance" xsi:type="dcterms:W3CDTF">2016-11-15T07:34:00Z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