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b7ce5" w14:paraId="beb7ce5" w:rsidRDefault="00CA0809" w:rsidP="00CA0809" w:rsidR="00CA0809">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CA0809" w:rsidP="00CA0809" w:rsidR="00CA0809">
      <w:pPr>
        <w:pStyle w:val="SudNaziv"/>
        <w:rPr>
          <w:rStyle w:val="PozadinaSvijetloZelena"/>
          <w:b w:val="false"/>
        </w:rPr>
      </w:pPr>
    </w:p>
    <w:p w:rsidRDefault="00CA0809" w:rsidP="00CA0809" w:rsidR="00CA0809">
      <w:pPr>
        <w:pStyle w:val="SudNaziv"/>
        <w:rPr>
          <w:rStyle w:val="PozadinaSvijetloZelena"/>
          <w:b w:val="false"/>
        </w:rPr>
      </w:pPr>
    </w:p>
    <w:p w:rsidRDefault="00CA0809" w:rsidP="00CA0809" w:rsidR="00CA0809">
      <w:pPr>
        <w:pStyle w:val="SudNaziv"/>
        <w:rPr>
          <w:rStyle w:val="PozadinaSvijetloZelena"/>
          <w:b w:val="false"/>
        </w:rPr>
      </w:pPr>
    </w:p>
    <w:p w:rsidRDefault="003D108D" w:rsidP="00CA0809" w:rsidR="00CA0809">
      <w:pPr>
        <w:pStyle w:val="SudNaziv"/>
        <w:ind w:firstLine="720"/>
        <w:rPr>
          <w:rStyle w:val="PozadinaSvijetloZelena"/>
        </w:rPr>
      </w:pPr>
      <w:sdt>
        <w:sdtPr>
          <w:rPr>
            <w:rStyle w:val="eSPISCCParagraphDefaultFont"/>
          </w:rPr>
          <w:alias w:val="Republika Hrvatska"/>
          <w:tag w:val="Republika Hrvatska"/>
          <w:id w:val="-40675261"/>
          <w:placeholder>
            <w:docPart w:val="6609F429F7F14B7389D68B82F5C5B529"/>
          </w:placeholder>
          <w:text/>
        </w:sdtPr>
        <w:sdtEndPr>
          <w:rPr>
            <w:rStyle w:val="eSPISCCParagraphDefaultFont"/>
          </w:rPr>
        </w:sdtEndPr>
        <w:sdtContent>
          <w:r w:rsidR="00CA0809" w:rsidRPr="003D108D">
            <w:rPr>
              <w:rStyle w:val="eSPISCCParagraphDefaultFont"/>
            </w:rPr>
            <w:t>REPUBLIKA HRVATSKA</w:t>
          </w:r>
        </w:sdtContent>
      </w:sdt>
    </w:p>
    <w:p w:rsidRDefault="003D108D" w:rsidP="00CA0809" w:rsidR="00CA0809">
      <w:pPr>
        <w:pStyle w:val="SudNaziv"/>
        <w:rPr>
          <w:b w:val="false"/>
        </w:rPr>
      </w:pPr>
      <w:sdt>
        <w:sdtPr>
          <w:rPr>
            <w:rStyle w:val="eSPISCCParagraphDefaultFont"/>
          </w:rPr>
          <w:alias w:val="Naziv suda (po potrebi naziv Stalne službe)"/>
          <w:tag w:val="DomainObject.Predmet.Sud.Naziv_1"/>
          <w:id w:val="-1602014739"/>
          <w:placeholder>
            <w:docPart w:val="E23BA0ABE9554E388A0542C5939992A4"/>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3D108D">
            <w:rPr>
              <w:rStyle w:val="eSPISCCParagraphDefaultFont"/>
            </w:rPr>
            <w:t>Visoki trgovački sud Republike Hrvatske</w:t>
          </w:r>
        </w:sdtContent>
      </w:sdt>
    </w:p>
    <w:p w:rsidRDefault="003D108D" w:rsidP="00CA0809" w:rsidR="00CA0809">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10AC2E95A37F4741843E0E0C7B16274E"/>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3D108D">
            <w:rPr>
              <w:rStyle w:val="eSPISCCParagraphDefaultFont"/>
            </w:rPr>
            <w:t>Berislavićeva 11</w:t>
          </w:r>
        </w:sdtContent>
      </w:sdt>
      <w:r w:rsidR="00CA0809">
        <w:rPr>
          <w:rStyle w:val="PozadinaSvijetloZelena"/>
          <w:shd w:themeFill="background1" w:fill="FFFFFF" w:color="auto" w:val="clear"/>
        </w:rPr>
        <w:t>,</w:t>
      </w:r>
      <w:r w:rsidR="00CA0809">
        <w:t xml:space="preserve"> </w:t>
      </w:r>
      <w:sdt>
        <w:sdtPr>
          <w:rPr>
            <w:rStyle w:val="eSPISCCParagraphDefaultFont"/>
          </w:rPr>
          <w:alias w:val="Adresa suda (naselje) po potrebi za Stalnu službu"/>
          <w:tag w:val="DomainObject.Predmet.Sud.Adresa.Naselje_1"/>
          <w:id w:val="949661400"/>
          <w:placeholder>
            <w:docPart w:val="300BE2A7CD3B467FB1E9C9AD894509E3"/>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3D108D">
            <w:rPr>
              <w:rStyle w:val="eSPISCCParagraphDefaultFont"/>
            </w:rPr>
            <w:t>Zagreb</w:t>
          </w:r>
        </w:sdtContent>
      </w:sdt>
    </w:p>
    <w:p w:rsidRDefault="00CA0809" w:rsidP="00CA0809" w:rsidR="00CA0809">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070F22F003ED4F9AB26BF62FAA3CFCCE"/>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D108D" w:rsidRPr="003D108D">
            <w:rPr>
              <w:rStyle w:val="eSPISCCParagraphDefaultFont"/>
            </w:rPr>
            <w:t>34</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9DED4BAAD5184F7B863DA3160424A1C9"/>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3D108D" w:rsidRPr="003D108D">
            <w:rPr>
              <w:rStyle w:val="eSPISCCParagraphDefaultFont"/>
            </w:rPr>
            <w:t>Pž-2209/2019-2</w:t>
          </w:r>
        </w:sdtContent>
      </w:sdt>
    </w:p>
    <w:p w:rsidRDefault="00CA0809" w:rsidP="00CA0809" w:rsidR="00CA0809"/>
    <w:p w:rsidRDefault="00CA0809" w:rsidP="00CA0809" w:rsidR="00CA0809">
      <w:pPr>
        <w:pStyle w:val="Bezproreda"/>
        <w:jc w:val="both"/>
      </w:pPr>
    </w:p>
    <w:p w:rsidRDefault="00CA0809" w:rsidP="00CA0809" w:rsidR="00CA0809">
      <w:pPr>
        <w:pStyle w:val="Bezproreda"/>
        <w:jc w:val="both"/>
      </w:pPr>
    </w:p>
    <w:p w:rsidRDefault="00CA0809" w:rsidP="00CA0809" w:rsidR="00CA0809">
      <w:pPr>
        <w:pStyle w:val="Bezproreda"/>
        <w:jc w:val="center"/>
      </w:pPr>
      <w:r>
        <w:t>R E P U B L I K A   H R V A T S K A</w:t>
      </w:r>
    </w:p>
    <w:p w:rsidRDefault="00CA0809" w:rsidP="00CA0809" w:rsidR="00CA0809">
      <w:pPr>
        <w:pStyle w:val="Bezproreda"/>
      </w:pPr>
    </w:p>
    <w:p w:rsidRDefault="00CA0809" w:rsidP="00CA0809" w:rsidR="00CA0809">
      <w:pPr>
        <w:pStyle w:val="Bezproreda"/>
        <w:jc w:val="center"/>
      </w:pPr>
      <w:r>
        <w:t>R J E Š E NJ E</w:t>
      </w:r>
    </w:p>
    <w:p w:rsidRDefault="00CA0809" w:rsidP="00CA0809" w:rsidR="00CA0809">
      <w:pPr>
        <w:pStyle w:val="Bezproreda"/>
        <w:jc w:val="both"/>
      </w:pPr>
    </w:p>
    <w:p w:rsidRDefault="00CA0809" w:rsidP="00CA0809" w:rsidR="00CA0809">
      <w:pPr>
        <w:pStyle w:val="Bezproreda"/>
        <w:jc w:val="both"/>
      </w:pPr>
    </w:p>
    <w:p w:rsidRDefault="00CA0809" w:rsidP="00CA0809" w:rsidR="00CA0809">
      <w:pPr>
        <w:pStyle w:val="Bezproreda"/>
        <w:ind w:firstLine="709"/>
        <w:jc w:val="both"/>
      </w:pPr>
      <w:r>
        <w:t>Visoki trgovački sud Republike Hrvatske, u vijeću sastavljenom od sudaca Mladena Šimundića, predsjednika vijeća, Dubravke Matas, suca izvjestitelja, i Lenke Ćorić, člana vijeća, u predstečajnom postupku nad dužnikom MABA-COM d.o.o. za proizvodnju i trgovinu Brezje, Brezjanski put 33, Sveta Nedelja, OIB 43931897225, kojeg zastupa stečajna upraviteljica Renata Horvatin iz Našica, odlučujući o žalbi vjerovnika HRVATSKA POŠTANKA BANKA d.d. Zagreb, Jurišićeva 4, OIB 87939104217, kojeg zastupa punomoćnik Ante Glamuzina, odvjetnik u Zagrebu, protiv rješenja Trgovačkog suda u Bjelovaru poslovni broj St-404/2017-29 od 30. siječnja 2019., u sjednici vijeća održanoj 10. travnja 2019.</w:t>
      </w:r>
    </w:p>
    <w:p w:rsidRDefault="00CA0809" w:rsidP="00CA0809" w:rsidR="00CA0809">
      <w:pPr>
        <w:pStyle w:val="Bezproreda"/>
        <w:jc w:val="both"/>
      </w:pPr>
    </w:p>
    <w:p w:rsidRDefault="00CA0809" w:rsidP="00CA0809" w:rsidR="00CA0809">
      <w:pPr>
        <w:pStyle w:val="Bezproreda"/>
        <w:jc w:val="center"/>
      </w:pPr>
      <w:r>
        <w:t>r i j e š i o   j e</w:t>
      </w:r>
    </w:p>
    <w:p w:rsidRDefault="00CA0809" w:rsidP="00CA0809" w:rsidR="00CA0809">
      <w:pPr>
        <w:pStyle w:val="Bezproreda"/>
        <w:jc w:val="both"/>
      </w:pPr>
    </w:p>
    <w:p w:rsidRDefault="00CA0809" w:rsidP="00CA0809" w:rsidR="00CA0809">
      <w:pPr>
        <w:pStyle w:val="Bezproreda"/>
        <w:ind w:firstLine="709"/>
        <w:jc w:val="both"/>
      </w:pPr>
      <w:r>
        <w:t xml:space="preserve">Utvrđuje se da je vjerovnik Hrvatska poštanska banka d.d. Zagreb odustao od žalbe podnesene protiv rješenja Trgovačkog suda u Bjelovaru poslovni broj St-404/2017-29 od 30. siječnja 2019. </w:t>
      </w:r>
    </w:p>
    <w:p w:rsidRDefault="00CA0809" w:rsidP="00CA0809" w:rsidR="00CA0809">
      <w:pPr>
        <w:pStyle w:val="Bezproreda"/>
        <w:jc w:val="both"/>
      </w:pPr>
    </w:p>
    <w:p w:rsidRDefault="00CA0809" w:rsidP="00CA0809" w:rsidR="00CA0809">
      <w:pPr>
        <w:pStyle w:val="Bezproreda"/>
        <w:jc w:val="center"/>
      </w:pPr>
      <w:r>
        <w:t>Obrazloženje</w:t>
      </w:r>
    </w:p>
    <w:p w:rsidRDefault="00CA0809" w:rsidP="00CA0809" w:rsidR="00CA0809">
      <w:pPr>
        <w:pStyle w:val="Bezproreda"/>
        <w:jc w:val="both"/>
      </w:pPr>
    </w:p>
    <w:p w:rsidRDefault="00CA0809" w:rsidP="00CA0809" w:rsidR="00CA0809">
      <w:pPr>
        <w:pStyle w:val="Bezproreda"/>
        <w:ind w:firstLine="709"/>
        <w:jc w:val="both"/>
      </w:pPr>
      <w:r>
        <w:t>Pobijanim rješenjem označenim u izreci Trgovački sud u Bjelovaru je riješio:</w:t>
      </w:r>
    </w:p>
    <w:p w:rsidRDefault="00CA0809" w:rsidP="00CA0809" w:rsidR="00CA0809">
      <w:pPr>
        <w:pStyle w:val="Bezproreda"/>
        <w:jc w:val="both"/>
      </w:pPr>
    </w:p>
    <w:p w:rsidRDefault="00CA0809" w:rsidP="00CA0809" w:rsidR="00CA0809">
      <w:pPr>
        <w:pStyle w:val="Bezproreda"/>
        <w:ind w:firstLine="709"/>
        <w:jc w:val="both"/>
      </w:pPr>
      <w:r>
        <w:t>„1. Nagrada stečajnoj upraviteljici Renati Horvatin iz Našica, Trg dr. F. Tuđmana 12, OIB: 45832446829, za obavljene poslove u stečajnom postupku nad dužnikom MABA-COM d.o.o. za proizvodnju i trgovinu Brezje, Brezjanski put 33, Sveta Nedjelja, OIB: 43931897225, obređuje se u  bruto iznosu od 21.146,32 kuna.</w:t>
      </w:r>
    </w:p>
    <w:p w:rsidRDefault="00CA0809" w:rsidP="00CA0809" w:rsidR="00CA0809">
      <w:pPr>
        <w:pStyle w:val="Bezproreda"/>
        <w:jc w:val="both"/>
      </w:pPr>
    </w:p>
    <w:p w:rsidRDefault="00CA0809" w:rsidP="00CA0809" w:rsidR="00CA0809">
      <w:pPr>
        <w:pStyle w:val="Bezproreda"/>
        <w:ind w:firstLine="709"/>
        <w:jc w:val="both"/>
      </w:pPr>
      <w:r>
        <w:t>2.Nakon pravomoćnosti ovog rješenja odobrava se stečajnoj upraviteljici Renati Horvatin iz Našica, Trg dr. F. Tuđmana 12, OIB: 45832446829, da si iznos iz točke 1. ovog rješenja isplati na svoj žiro-račun sa računa stečajnog dužnika.“</w:t>
      </w:r>
    </w:p>
    <w:p w:rsidRDefault="00CA0809" w:rsidP="00CA0809" w:rsidR="00CA0809">
      <w:pPr>
        <w:pStyle w:val="Bezproreda"/>
        <w:jc w:val="both"/>
      </w:pPr>
    </w:p>
    <w:p w:rsidRDefault="00CA0809" w:rsidP="00CA0809" w:rsidR="00CA0809">
      <w:pPr>
        <w:pStyle w:val="Bezproreda"/>
        <w:jc w:val="both"/>
      </w:pPr>
      <w:r>
        <w:tab/>
        <w:t xml:space="preserve">Takvo je rješenje prvostupanjski sud donio na temelju odredbe članka 94. stavka 1. Stečajnog zakona („Narodne novine“ broj 71/15 i 104/17; dalje: SZ) i članka 7. Uredbe kojom Vlada Republike Hrvatske uređuje kriterije i način obračuna i plaćanja nagrade stečajnim </w:t>
      </w:r>
      <w:r>
        <w:lastRenderedPageBreak/>
        <w:t>upraviteljima („Narodne novine“ broj 105/15), jer je unovčena sva imovina dužnika u iznosu od 102.220,04 kn.</w:t>
      </w:r>
    </w:p>
    <w:p w:rsidRDefault="00CA0809" w:rsidP="00CA0809" w:rsidR="00CA0809">
      <w:pPr>
        <w:pStyle w:val="Bezproreda"/>
        <w:jc w:val="both"/>
      </w:pPr>
    </w:p>
    <w:p w:rsidRDefault="00CA0809" w:rsidP="00CA0809" w:rsidR="00CA0809">
      <w:pPr>
        <w:pStyle w:val="Bezproreda"/>
        <w:jc w:val="both"/>
      </w:pPr>
      <w:r>
        <w:tab/>
        <w:t>Protiv navedenog prvostupanjskog rješenja žalbu je izjavio vjerovnik Hrvatska poštanska banka d.d. Zagreb, navodeći kako je rješenje doneseno protivno odredbama članka 94. stavka 1. Stečajnog zakona i članka 7. Uredbe o kriterijima i načinu obračuna i plaćanja nagrade stečajnim upraviteljima, jer je unovčena imovina stečajnog dužnika u vrijednosti od 31.002,00 kn. Stoga predlaže ukidanje pobijanog rješenja.</w:t>
      </w:r>
    </w:p>
    <w:p w:rsidRDefault="00CA0809" w:rsidP="00CA0809" w:rsidR="00CA0809">
      <w:pPr>
        <w:pStyle w:val="Bezproreda"/>
        <w:jc w:val="both"/>
      </w:pPr>
    </w:p>
    <w:p w:rsidRDefault="00CA0809" w:rsidP="00CA0809" w:rsidR="00CA0809">
      <w:pPr>
        <w:pStyle w:val="Bezproreda"/>
        <w:jc w:val="both"/>
      </w:pPr>
      <w:r>
        <w:tab/>
        <w:t>Stečajna upraviteljica je u odgovoru na žalbu ocijenila njezine navode neosnovanima, jer je vrijednost unovčene imovine 102.220,04 kn. Osim toga, navodi kako joj zbog osobitog zalaganja pripada dodatna nagrada sukladno odredbi članka 8. stavka 3. Uredbe od 30%.</w:t>
      </w:r>
    </w:p>
    <w:p w:rsidRDefault="00CA0809" w:rsidP="00CA0809" w:rsidR="00CA0809">
      <w:pPr>
        <w:pStyle w:val="Bezproreda"/>
        <w:jc w:val="both"/>
      </w:pPr>
    </w:p>
    <w:p w:rsidRDefault="00CA0809" w:rsidP="00CA0809" w:rsidR="00CA0809">
      <w:pPr>
        <w:pStyle w:val="Bezproreda"/>
        <w:jc w:val="both"/>
      </w:pPr>
      <w:r>
        <w:tab/>
        <w:t>Prema odredbi članka 349. stavka 2. Zakona o parničnom postupku („Narodne novine“ broj: 53/91, 91/92, 112/99, 88/01, 117/03, 88/05, 2/07, 84/08, 123/08, 57/11 i 148/11-pročišćeni tekst i 25/13; dalje: ZPP) stranka može odustati od već podnesene žalbe do donošenja odluke drugostupanjskog suda. Odredbom stavka 3. članka 349. ZPP-a propisano je da se odustanak od žalbe ne može opozvati.</w:t>
      </w:r>
    </w:p>
    <w:p w:rsidRDefault="00CA0809" w:rsidP="00CA0809" w:rsidR="00CA0809">
      <w:pPr>
        <w:pStyle w:val="Bezproreda"/>
        <w:jc w:val="both"/>
      </w:pPr>
    </w:p>
    <w:p w:rsidRDefault="00CA0809" w:rsidP="00CA0809" w:rsidR="00CA0809">
      <w:pPr>
        <w:pStyle w:val="Bezproreda"/>
        <w:jc w:val="both"/>
      </w:pPr>
      <w:r>
        <w:tab/>
        <w:t>Budući da u ovom predmetu do odustajanja od žalbe, koju je podnio vjerovnik Hrvatska poštanska banka d.d. Zagreb, nije bila donesena drugostupanjska odluka, valjalo je na temelju odredbe članka 367. stavka 2. Zakona o parničnom postupku („Narodne novine“ broj: 53/91, 91/92, 112/99, 88/01, 117/03, 88/05, 2/07, 84/08, 123/08, 57/11 i 148/11-pročišćeni tekst i 25/13) u vezi s člankom 10. Stečajnog zakona odlučiti kao u izreci ovog rješenja.</w:t>
      </w:r>
    </w:p>
    <w:p w:rsidRDefault="00CA0809" w:rsidP="00CA0809" w:rsidR="00CA0809">
      <w:pPr>
        <w:pStyle w:val="Bezproreda"/>
      </w:pPr>
    </w:p>
    <w:p w:rsidRDefault="00CA0809" w:rsidP="00CA0809" w:rsidR="00CA0809">
      <w:pPr>
        <w:pStyle w:val="Bezproreda"/>
        <w:jc w:val="center"/>
      </w:pPr>
      <w:r>
        <w:t>Zagreb, 10. travnja 2019.</w:t>
      </w:r>
    </w:p>
    <w:p w:rsidRDefault="00CA0809" w:rsidP="00CA0809" w:rsidR="00CA0809">
      <w:pPr>
        <w:pStyle w:val="Bezproreda"/>
        <w:jc w:val="both"/>
      </w:pPr>
    </w:p>
    <w:p w:rsidRDefault="00CA0809" w:rsidP="00CA0809" w:rsidR="00CA0809">
      <w:pPr>
        <w:pStyle w:val="Bezproreda"/>
        <w:ind w:left="4254"/>
        <w:jc w:val="center"/>
      </w:pPr>
      <w:r>
        <w:t>Predsjednik vijeća</w:t>
      </w:r>
    </w:p>
    <w:p w:rsidRDefault="00CA0809" w:rsidP="00CA0809" w:rsidR="00CA0809">
      <w:pPr>
        <w:pStyle w:val="Bezproreda"/>
        <w:ind w:left="4254"/>
        <w:jc w:val="center"/>
      </w:pPr>
      <w:r>
        <w:t>Mladen Šimundić, v.r.</w:t>
      </w:r>
    </w:p>
    <w:p w:rsidRDefault="00CA0809" w:rsidP="00CA0809" w:rsidR="00CA0809">
      <w:pPr>
        <w:pStyle w:val="Bezproreda"/>
        <w:jc w:val="both"/>
      </w:pPr>
    </w:p>
    <w:p w:rsidRDefault="00CA0809" w:rsidP="00CA0809" w:rsidR="00CA0809">
      <w:pPr>
        <w:pStyle w:val="Bezproreda"/>
        <w:ind w:left="4536"/>
        <w:jc w:val="center"/>
      </w:pPr>
      <w:r>
        <w:t>Za točnost otpravka – ovlašteni službenik</w:t>
      </w:r>
    </w:p>
    <w:p w:rsidRDefault="00CA0809" w:rsidP="00CA0809" w:rsidR="00CA0809">
      <w:pPr>
        <w:pStyle w:val="Bezproreda"/>
        <w:ind w:left="4536"/>
        <w:jc w:val="center"/>
      </w:pPr>
      <w:r>
        <w:t>Brankica Curman</w:t>
      </w:r>
    </w:p>
    <w:p w:rsidRDefault="005951D5" w:rsidR="005951D5"/>
    <w:sectPr w:rsidR="005951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1095" w:rsidP="00CA0809" w:rsidR="00551095">
      <w:pPr>
        <w:spacing w:after="0"/>
      </w:pPr>
      <w:r>
        <w:separator/>
      </w:r>
    </w:p>
  </w:endnote>
  <w:endnote w:id="0" w:type="continuationSeparator">
    <w:p w:rsidRDefault="00551095" w:rsidP="00CA0809" w:rsidR="0055109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1095" w:rsidP="00CA0809" w:rsidR="00551095">
      <w:pPr>
        <w:spacing w:after="0"/>
      </w:pPr>
      <w:r>
        <w:separator/>
      </w:r>
    </w:p>
  </w:footnote>
  <w:footnote w:id="0" w:type="continuationSeparator">
    <w:p w:rsidRDefault="00551095" w:rsidP="00CA0809" w:rsidR="0055109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716957"/>
      <w:docPartObj>
        <w:docPartGallery w:val="Page Numbers (Top of Page)"/>
        <w:docPartUnique/>
      </w:docPartObj>
    </w:sdtPr>
    <w:sdtEndPr/>
    <w:sdtContent>
      <w:p w:rsidRDefault="00CA0809" w:rsidP="00CA0809" w:rsidR="00CA0809">
        <w:pPr>
          <w:pStyle w:val="Zaglavlje"/>
          <w:jc w:val="center"/>
        </w:pPr>
        <w:r>
          <w:tab/>
        </w:r>
        <w:r>
          <w:tab/>
          <w:t>Poslovni broj: 34 Pž-2209/2019-2</w:t>
        </w:r>
      </w:p>
      <w:p w:rsidRDefault="00CA0809" w:rsidP="00CA0809" w:rsidR="00CA0809">
        <w:pPr>
          <w:pStyle w:val="Zaglavlje"/>
          <w:jc w:val="center"/>
        </w:pPr>
        <w:r>
          <w:fldChar w:fldCharType="begin"/>
        </w:r>
        <w:r>
          <w:instrText>PAGE   \* MERGEFORMAT</w:instrText>
        </w:r>
        <w:r>
          <w:fldChar w:fldCharType="separate"/>
        </w:r>
        <w:r w:rsidR="003D108D">
          <w:rPr>
            <w:noProof/>
          </w:rPr>
          <w:t>1</w:t>
        </w:r>
        <w:r>
          <w:fldChar w:fldCharType="end"/>
        </w:r>
      </w:p>
    </w:sdtContent>
  </w:sdt>
  <w:p w:rsidRDefault="00CA0809" w:rsidR="00CA080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0809"/>
    <w:rsid w:val="003D108D"/>
    <w:rsid w:val="00551095"/>
    <w:rsid w:val="005951D5"/>
    <w:rsid w:val="00CA08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080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A0809"/>
    <w:pPr>
      <w:spacing w:lineRule="auto" w:line="240" w:after="240"/>
      <w:contextualSpacing/>
    </w:pPr>
    <w:rPr>
      <w:rFonts w:cs="Times New Roman" w:eastAsia="Times New Roman" w:hAnsi="Times New Roman" w:ascii="Times New Roman"/>
      <w:sz w:val="24"/>
      <w:szCs w:val="24"/>
      <w:lang w:eastAsia="hr-HR"/>
    </w:rPr>
  </w:style>
  <w:style w:customStyle="true" w:styleId="SudNaziv" w:type="paragraph">
    <w:name w:val="Sud_Naziv"/>
    <w:basedOn w:val="Normal"/>
    <w:rsid w:val="00CA0809"/>
    <w:pPr>
      <w:spacing w:after="0"/>
    </w:pPr>
    <w:rPr>
      <w:b/>
      <w:noProof/>
    </w:rPr>
  </w:style>
  <w:style w:customStyle="true" w:styleId="SudSjedite" w:type="paragraph">
    <w:name w:val="Sud_Sjedište"/>
    <w:basedOn w:val="Bezproreda"/>
    <w:rsid w:val="00CA0809"/>
    <w:pPr>
      <w:tabs>
        <w:tab w:pos="7088" w:val="left"/>
      </w:tabs>
      <w:spacing w:after="0"/>
    </w:pPr>
    <w:rPr>
      <w:noProof/>
    </w:rPr>
  </w:style>
  <w:style w:customStyle="true" w:styleId="HeadereSPIS" w:type="paragraph">
    <w:name w:val="Header_eSPIS"/>
    <w:basedOn w:val="Normal"/>
    <w:autoRedefine/>
    <w:qFormat/>
    <w:rsid w:val="00CA0809"/>
    <w:pPr>
      <w:spacing w:after="0"/>
      <w:jc w:val="right"/>
    </w:pPr>
    <w:rPr>
      <w:rFonts w:eastAsia="Times New Roman"/>
      <w:lang w:eastAsia="hr-HR"/>
    </w:rPr>
  </w:style>
  <w:style w:customStyle="true" w:styleId="PozadinaSvijetloCrvena" w:type="character">
    <w:name w:val="Pozadina_SvijetloCrvena"/>
    <w:basedOn w:val="Zadanifontodlomka"/>
    <w:uiPriority w:val="3"/>
    <w:rsid w:val="00CA0809"/>
    <w:rPr>
      <w:noProof/>
      <w:bdr w:frame="true" w:space="0" w:sz="0" w:color="auto" w:val="none"/>
      <w:shd w:fill="FFCCCC" w:color="auto" w:val="clear"/>
      <w:lang w:val="hr-HR"/>
    </w:rPr>
  </w:style>
  <w:style w:customStyle="true" w:styleId="PozadinaSvijetloZelena" w:type="character">
    <w:name w:val="Pozadina_SvijetloZelena"/>
    <w:basedOn w:val="Zadanifontodlomka"/>
    <w:rsid w:val="00CA0809"/>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CA0809"/>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CA080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0809"/>
    <w:rPr>
      <w:rFonts w:cs="Tahoma" w:hAnsi="Tahoma" w:ascii="Tahoma"/>
      <w:sz w:val="16"/>
      <w:szCs w:val="16"/>
    </w:rPr>
  </w:style>
  <w:style w:styleId="Zaglavlje" w:type="paragraph">
    <w:name w:val="header"/>
    <w:basedOn w:val="Normal"/>
    <w:link w:val="ZaglavljeChar"/>
    <w:uiPriority w:val="99"/>
    <w:unhideWhenUsed/>
    <w:rsid w:val="00CA0809"/>
    <w:pPr>
      <w:tabs>
        <w:tab w:pos="4536" w:val="center"/>
        <w:tab w:pos="9072" w:val="right"/>
      </w:tabs>
      <w:spacing w:after="0"/>
    </w:pPr>
  </w:style>
  <w:style w:customStyle="true" w:styleId="ZaglavljeChar" w:type="character">
    <w:name w:val="Zaglavlje Char"/>
    <w:basedOn w:val="Zadanifontodlomka"/>
    <w:link w:val="Zaglavlje"/>
    <w:uiPriority w:val="99"/>
    <w:rsid w:val="00CA0809"/>
    <w:rPr>
      <w:rFonts w:hAnsi="Times New Roman" w:ascii="Times New Roman"/>
      <w:sz w:val="24"/>
      <w:szCs w:val="24"/>
    </w:rPr>
  </w:style>
  <w:style w:styleId="Podnoje" w:type="paragraph">
    <w:name w:val="footer"/>
    <w:basedOn w:val="Normal"/>
    <w:link w:val="PodnojeChar"/>
    <w:uiPriority w:val="99"/>
    <w:unhideWhenUsed/>
    <w:rsid w:val="00CA0809"/>
    <w:pPr>
      <w:tabs>
        <w:tab w:pos="4536" w:val="center"/>
        <w:tab w:pos="9072" w:val="right"/>
      </w:tabs>
      <w:spacing w:after="0"/>
    </w:pPr>
  </w:style>
  <w:style w:customStyle="true" w:styleId="PodnojeChar" w:type="character">
    <w:name w:val="Podnožje Char"/>
    <w:basedOn w:val="Zadanifontodlomka"/>
    <w:link w:val="Podnoje"/>
    <w:uiPriority w:val="99"/>
    <w:rsid w:val="00CA0809"/>
    <w:rPr>
      <w:rFonts w:hAnsi="Times New Roman" w:ascii="Times New Roman"/>
      <w:sz w:val="24"/>
      <w:szCs w:val="24"/>
    </w:rPr>
  </w:style>
  <w:style w:styleId="Tekstrezerviranogmjesta" w:type="character">
    <w:name w:val="Placeholder Text"/>
    <w:basedOn w:val="Zadanifontodlomka"/>
    <w:uiPriority w:val="99"/>
    <w:semiHidden/>
    <w:rsid w:val="003D108D"/>
    <w:rPr>
      <w:color w:val="808080"/>
      <w:bdr w:space="0" w:sz="0" w:color="auto" w:val="none"/>
      <w:shd w:fill="auto" w:color="auto" w:val="clear"/>
    </w:rPr>
  </w:style>
  <w:style w:customStyle="true" w:styleId="eSPISCCParagraphDefaultFont" w:type="character">
    <w:name w:val="eSPIS_CC_Paragraph Default Font"/>
    <w:basedOn w:val="PozadinaSvijetloZelena"/>
    <w:rsid w:val="003D108D"/>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080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A0809"/>
    <w:pPr>
      <w:spacing w:after="240" w:line="240" w:lineRule="auto"/>
      <w:contextualSpacing/>
    </w:pPr>
    <w:rPr>
      <w:rFonts w:ascii="Times New Roman" w:cs="Times New Roman" w:eastAsia="Times New Roman" w:hAnsi="Times New Roman"/>
      <w:sz w:val="24"/>
      <w:szCs w:val="24"/>
      <w:lang w:eastAsia="hr-HR"/>
    </w:rPr>
  </w:style>
  <w:style w:customStyle="1" w:styleId="SudNaziv" w:type="paragraph">
    <w:name w:val="Sud_Naziv"/>
    <w:basedOn w:val="Normal"/>
    <w:rsid w:val="00CA0809"/>
    <w:pPr>
      <w:spacing w:after="0"/>
    </w:pPr>
    <w:rPr>
      <w:b/>
      <w:noProof/>
    </w:rPr>
  </w:style>
  <w:style w:customStyle="1" w:styleId="SudSjedite" w:type="paragraph">
    <w:name w:val="Sud_Sjedište"/>
    <w:basedOn w:val="Bezproreda"/>
    <w:rsid w:val="00CA0809"/>
    <w:pPr>
      <w:tabs>
        <w:tab w:pos="7088" w:val="left"/>
      </w:tabs>
      <w:spacing w:after="0"/>
    </w:pPr>
    <w:rPr>
      <w:noProof/>
    </w:rPr>
  </w:style>
  <w:style w:customStyle="1" w:styleId="HeadereSPIS" w:type="paragraph">
    <w:name w:val="Header_eSPIS"/>
    <w:basedOn w:val="Normal"/>
    <w:autoRedefine/>
    <w:qFormat/>
    <w:rsid w:val="00CA0809"/>
    <w:pPr>
      <w:spacing w:after="0"/>
      <w:jc w:val="right"/>
    </w:pPr>
    <w:rPr>
      <w:rFonts w:eastAsia="Times New Roman"/>
      <w:lang w:eastAsia="hr-HR"/>
    </w:rPr>
  </w:style>
  <w:style w:customStyle="1" w:styleId="PozadinaSvijetloCrvena" w:type="character">
    <w:name w:val="Pozadina_SvijetloCrvena"/>
    <w:basedOn w:val="Zadanifontodlomka"/>
    <w:uiPriority w:val="3"/>
    <w:rsid w:val="00CA0809"/>
    <w:rPr>
      <w:noProof/>
      <w:bdr w:color="auto" w:frame="1" w:space="0" w:sz="0" w:val="none"/>
      <w:shd w:color="auto" w:fill="FFCCCC" w:val="clear"/>
      <w:lang w:val="hr-HR"/>
    </w:rPr>
  </w:style>
  <w:style w:customStyle="1" w:styleId="PozadinaSvijetloZelena" w:type="character">
    <w:name w:val="Pozadina_SvijetloZelena"/>
    <w:basedOn w:val="Zadanifontodlomka"/>
    <w:rsid w:val="00CA0809"/>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CA0809"/>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CA080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A0809"/>
    <w:rPr>
      <w:rFonts w:ascii="Tahoma" w:cs="Tahoma" w:hAnsi="Tahoma"/>
      <w:sz w:val="16"/>
      <w:szCs w:val="16"/>
    </w:rPr>
  </w:style>
  <w:style w:styleId="Zaglavlje" w:type="paragraph">
    <w:name w:val="header"/>
    <w:basedOn w:val="Normal"/>
    <w:link w:val="ZaglavljeChar"/>
    <w:uiPriority w:val="99"/>
    <w:unhideWhenUsed/>
    <w:rsid w:val="00CA0809"/>
    <w:pPr>
      <w:tabs>
        <w:tab w:pos="4536" w:val="center"/>
        <w:tab w:pos="9072" w:val="right"/>
      </w:tabs>
      <w:spacing w:after="0"/>
    </w:pPr>
  </w:style>
  <w:style w:customStyle="1" w:styleId="ZaglavljeChar" w:type="character">
    <w:name w:val="Zaglavlje Char"/>
    <w:basedOn w:val="Zadanifontodlomka"/>
    <w:link w:val="Zaglavlje"/>
    <w:uiPriority w:val="99"/>
    <w:rsid w:val="00CA0809"/>
    <w:rPr>
      <w:rFonts w:ascii="Times New Roman" w:hAnsi="Times New Roman"/>
      <w:sz w:val="24"/>
      <w:szCs w:val="24"/>
    </w:rPr>
  </w:style>
  <w:style w:styleId="Podnoje" w:type="paragraph">
    <w:name w:val="footer"/>
    <w:basedOn w:val="Normal"/>
    <w:link w:val="PodnojeChar"/>
    <w:uiPriority w:val="99"/>
    <w:unhideWhenUsed/>
    <w:rsid w:val="00CA0809"/>
    <w:pPr>
      <w:tabs>
        <w:tab w:pos="4536" w:val="center"/>
        <w:tab w:pos="9072" w:val="right"/>
      </w:tabs>
      <w:spacing w:after="0"/>
    </w:pPr>
  </w:style>
  <w:style w:customStyle="1" w:styleId="PodnojeChar" w:type="character">
    <w:name w:val="Podnožje Char"/>
    <w:basedOn w:val="Zadanifontodlomka"/>
    <w:link w:val="Podnoje"/>
    <w:uiPriority w:val="99"/>
    <w:rsid w:val="00CA0809"/>
    <w:rPr>
      <w:rFonts w:ascii="Times New Roman" w:hAnsi="Times New Roman"/>
      <w:sz w:val="24"/>
      <w:szCs w:val="24"/>
    </w:rPr>
  </w:style>
  <w:style w:styleId="Tekstrezerviranogmjesta" w:type="character">
    <w:name w:val="Placeholder Text"/>
    <w:basedOn w:val="Zadanifontodlomka"/>
    <w:uiPriority w:val="99"/>
    <w:semiHidden/>
    <w:rsid w:val="003D108D"/>
    <w:rPr>
      <w:color w:val="808080"/>
      <w:bdr w:color="auto" w:space="0" w:sz="0" w:val="none"/>
      <w:shd w:color="auto" w:fill="auto" w:val="clear"/>
    </w:rPr>
  </w:style>
  <w:style w:customStyle="1" w:styleId="eSPISCCParagraphDefaultFont" w:type="character">
    <w:name w:val="eSPIS_CC_Paragraph Default Font"/>
    <w:basedOn w:val="PozadinaSvijetloZelena"/>
    <w:rsid w:val="003D108D"/>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70962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609F429F7F14B7389D68B82F5C5B529"/>
        <w:category>
          <w:name w:val="Općenito"/>
          <w:gallery w:val="placeholder"/>
        </w:category>
        <w:types>
          <w:type w:val="bbPlcHdr"/>
        </w:types>
        <w:behaviors>
          <w:behavior w:val="content"/>
        </w:behaviors>
        <w:guid w:val="{C89461E3-108B-406B-B417-1DFB73766B90}"/>
      </w:docPartPr>
      <w:docPartBody>
        <w:p w:rsidRDefault="00E525CA" w:rsidP="00E525CA" w:rsidR="00425E35">
          <w:pPr>
            <w:pStyle w:val="6609F429F7F14B7389D68B82F5C5B529"/>
          </w:pPr>
          <w:r>
            <w:rPr>
              <w:rStyle w:val="Tekstrezerviranogmjesta"/>
              <w:bdr w:frame="true" w:space="0" w:sz="0" w:color="auto" w:val="none"/>
            </w:rPr>
            <w:t>Click here to enter text.</w:t>
          </w:r>
        </w:p>
      </w:docPartBody>
    </w:docPart>
    <w:docPart>
      <w:docPartPr>
        <w:name w:val="E23BA0ABE9554E388A0542C5939992A4"/>
        <w:category>
          <w:name w:val="Općenito"/>
          <w:gallery w:val="placeholder"/>
        </w:category>
        <w:types>
          <w:type w:val="bbPlcHdr"/>
        </w:types>
        <w:behaviors>
          <w:behavior w:val="content"/>
        </w:behaviors>
        <w:guid w:val="{D3973E96-F0BC-4D73-B0F2-A06C58C9B984}"/>
      </w:docPartPr>
      <w:docPartBody>
        <w:p w:rsidRDefault="00E525CA" w:rsidP="00E525CA" w:rsidR="00425E35">
          <w:pPr>
            <w:pStyle w:val="E23BA0ABE9554E388A0542C5939992A4"/>
          </w:pPr>
          <w:r>
            <w:rPr>
              <w:rStyle w:val="Tekstrezerviranogmjesta"/>
              <w:bdr w:frame="true" w:space="0" w:sz="0" w:color="auto" w:val="none"/>
            </w:rPr>
            <w:t>.._.._.._.._.._.._.._..</w:t>
          </w:r>
        </w:p>
      </w:docPartBody>
    </w:docPart>
    <w:docPart>
      <w:docPartPr>
        <w:name w:val="10AC2E95A37F4741843E0E0C7B16274E"/>
        <w:category>
          <w:name w:val="Općenito"/>
          <w:gallery w:val="placeholder"/>
        </w:category>
        <w:types>
          <w:type w:val="bbPlcHdr"/>
        </w:types>
        <w:behaviors>
          <w:behavior w:val="content"/>
        </w:behaviors>
        <w:guid w:val="{10339D8A-FF4A-4DE0-A6F5-6CDD4071524D}"/>
      </w:docPartPr>
      <w:docPartBody>
        <w:p w:rsidRDefault="00E525CA" w:rsidP="00E525CA" w:rsidR="00425E35">
          <w:pPr>
            <w:pStyle w:val="10AC2E95A37F4741843E0E0C7B16274E"/>
          </w:pPr>
          <w:r>
            <w:rPr>
              <w:rStyle w:val="Tekstrezerviranogmjesta"/>
              <w:bdr w:frame="true" w:space="0" w:sz="0" w:color="auto" w:val="none"/>
            </w:rPr>
            <w:t>.._.._.._.._.._.._.._..</w:t>
          </w:r>
        </w:p>
      </w:docPartBody>
    </w:docPart>
    <w:docPart>
      <w:docPartPr>
        <w:name w:val="300BE2A7CD3B467FB1E9C9AD894509E3"/>
        <w:category>
          <w:name w:val="Općenito"/>
          <w:gallery w:val="placeholder"/>
        </w:category>
        <w:types>
          <w:type w:val="bbPlcHdr"/>
        </w:types>
        <w:behaviors>
          <w:behavior w:val="content"/>
        </w:behaviors>
        <w:guid w:val="{12DDF188-507E-4D5F-8F3B-C33F28BDC8A8}"/>
      </w:docPartPr>
      <w:docPartBody>
        <w:p w:rsidRDefault="00E525CA" w:rsidP="00E525CA" w:rsidR="00425E35">
          <w:pPr>
            <w:pStyle w:val="300BE2A7CD3B467FB1E9C9AD894509E3"/>
          </w:pPr>
          <w:r>
            <w:rPr>
              <w:rStyle w:val="Tekstrezerviranogmjesta"/>
              <w:bdr w:frame="true" w:space="0" w:sz="0" w:color="auto" w:val="none"/>
            </w:rPr>
            <w:t>.._.._.._.._.._.._.._..</w:t>
          </w:r>
        </w:p>
      </w:docPartBody>
    </w:docPart>
    <w:docPart>
      <w:docPartPr>
        <w:name w:val="070F22F003ED4F9AB26BF62FAA3CFCCE"/>
        <w:category>
          <w:name w:val="Općenito"/>
          <w:gallery w:val="placeholder"/>
        </w:category>
        <w:types>
          <w:type w:val="bbPlcHdr"/>
        </w:types>
        <w:behaviors>
          <w:behavior w:val="content"/>
        </w:behaviors>
        <w:guid w:val="{7A6709F2-2593-4D41-9CFA-B6CCB3AFF871}"/>
      </w:docPartPr>
      <w:docPartBody>
        <w:p w:rsidRDefault="00E525CA" w:rsidP="00E525CA" w:rsidR="00425E35">
          <w:pPr>
            <w:pStyle w:val="070F22F003ED4F9AB26BF62FAA3CFCCE"/>
          </w:pPr>
          <w:r>
            <w:rPr>
              <w:rStyle w:val="Tekstrezerviranogmjesta"/>
              <w:bdr w:frame="true" w:space="0" w:sz="0" w:color="auto" w:val="none"/>
            </w:rPr>
            <w:t>.._.._.._.._.._.._.._..</w:t>
          </w:r>
        </w:p>
      </w:docPartBody>
    </w:docPart>
    <w:docPart>
      <w:docPartPr>
        <w:name w:val="9DED4BAAD5184F7B863DA3160424A1C9"/>
        <w:category>
          <w:name w:val="Općenito"/>
          <w:gallery w:val="placeholder"/>
        </w:category>
        <w:types>
          <w:type w:val="bbPlcHdr"/>
        </w:types>
        <w:behaviors>
          <w:behavior w:val="content"/>
        </w:behaviors>
        <w:guid w:val="{E2727CAF-3519-4FB3-920D-0F11D801617A}"/>
      </w:docPartPr>
      <w:docPartBody>
        <w:p w:rsidRDefault="00E525CA" w:rsidP="00E525CA" w:rsidR="00425E35">
          <w:pPr>
            <w:pStyle w:val="9DED4BAAD5184F7B863DA3160424A1C9"/>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25CA"/>
    <w:rsid w:val="00221056"/>
    <w:rsid w:val="00425E35"/>
    <w:rsid w:val="00E52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525CA"/>
  </w:style>
  <w:style w:customStyle="true" w:styleId="6609F429F7F14B7389D68B82F5C5B529" w:type="paragraph">
    <w:name w:val="6609F429F7F14B7389D68B82F5C5B529"/>
    <w:rsid w:val="00E525CA"/>
  </w:style>
  <w:style w:customStyle="true" w:styleId="E23BA0ABE9554E388A0542C5939992A4" w:type="paragraph">
    <w:name w:val="E23BA0ABE9554E388A0542C5939992A4"/>
    <w:rsid w:val="00E525CA"/>
  </w:style>
  <w:style w:customStyle="true" w:styleId="10AC2E95A37F4741843E0E0C7B16274E" w:type="paragraph">
    <w:name w:val="10AC2E95A37F4741843E0E0C7B16274E"/>
    <w:rsid w:val="00E525CA"/>
  </w:style>
  <w:style w:customStyle="true" w:styleId="300BE2A7CD3B467FB1E9C9AD894509E3" w:type="paragraph">
    <w:name w:val="300BE2A7CD3B467FB1E9C9AD894509E3"/>
    <w:rsid w:val="00E525CA"/>
  </w:style>
  <w:style w:customStyle="true" w:styleId="070F22F003ED4F9AB26BF62FAA3CFCCE" w:type="paragraph">
    <w:name w:val="070F22F003ED4F9AB26BF62FAA3CFCCE"/>
    <w:rsid w:val="00E525CA"/>
  </w:style>
  <w:style w:customStyle="true" w:styleId="9DED4BAAD5184F7B863DA3160424A1C9" w:type="paragraph">
    <w:name w:val="9DED4BAAD5184F7B863DA3160424A1C9"/>
    <w:rsid w:val="00E52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525CA"/>
  </w:style>
  <w:style w:customStyle="1" w:styleId="6609F429F7F14B7389D68B82F5C5B529" w:type="paragraph">
    <w:name w:val="6609F429F7F14B7389D68B82F5C5B529"/>
    <w:rsid w:val="00E525CA"/>
  </w:style>
  <w:style w:customStyle="1" w:styleId="E23BA0ABE9554E388A0542C5939992A4" w:type="paragraph">
    <w:name w:val="E23BA0ABE9554E388A0542C5939992A4"/>
    <w:rsid w:val="00E525CA"/>
  </w:style>
  <w:style w:customStyle="1" w:styleId="10AC2E95A37F4741843E0E0C7B16274E" w:type="paragraph">
    <w:name w:val="10AC2E95A37F4741843E0E0C7B16274E"/>
    <w:rsid w:val="00E525CA"/>
  </w:style>
  <w:style w:customStyle="1" w:styleId="300BE2A7CD3B467FB1E9C9AD894509E3" w:type="paragraph">
    <w:name w:val="300BE2A7CD3B467FB1E9C9AD894509E3"/>
    <w:rsid w:val="00E525CA"/>
  </w:style>
  <w:style w:customStyle="1" w:styleId="070F22F003ED4F9AB26BF62FAA3CFCCE" w:type="paragraph">
    <w:name w:val="070F22F003ED4F9AB26BF62FAA3CFCCE"/>
    <w:rsid w:val="00E525CA"/>
  </w:style>
  <w:style w:customStyle="1" w:styleId="9DED4BAAD5184F7B863DA3160424A1C9" w:type="paragraph">
    <w:name w:val="9DED4BAAD5184F7B863DA3160424A1C9"/>
    <w:rsid w:val="00E52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34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Pž-2209/2019-2</derivirana_varijabla>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548</properties:Words>
  <properties:Characters>3137</properties:Characters>
  <properties:Lines>81</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2019-04-15T11:27:00Z</dcterms:created>
  <dc:creator>Ljiljana Cafuk</dc:creator>
  <cp:lastModifiedBy>Ljiljana Cafuk</cp:lastModifiedBy>
  <dcterms:modified xmlns:xsi="http://www.w3.org/2001/XMLSchema-instance" xsi:type="dcterms:W3CDTF">2019-04-15T11:32:00Z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(St-404-17 - Pž-2209-19.docx)</vt:lpwstr>
  </prop:property>
  <prop:property name="CC_coloring" pid="4" fmtid="{D5CDD505-2E9C-101B-9397-08002B2CF9AE}">
    <vt:bool>false</vt:bool>
  </prop:property>
  <prop:property name="BrojStranica" pid="5" fmtid="{D5CDD505-2E9C-101B-9397-08002B2CF9AE}">
    <vt:i4>2</vt:i4>
  </prop:property>
</prop:Properties>
</file>