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9e9c" w14:paraId="b0f9e9c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A91B8B">
        <w:t xml:space="preserve">      </w:t>
      </w:r>
      <w:r w:rsidR="0064471A">
        <w:t>30</w:t>
      </w:r>
      <w:r w:rsidR="00642240" w:rsidRPr="00642240">
        <w:t>.</w:t>
      </w:r>
      <w:r w:rsidR="00642240">
        <w:t xml:space="preserve"> </w:t>
      </w:r>
      <w:r w:rsidR="00CE70D3">
        <w:t>St-</w:t>
      </w:r>
      <w:r w:rsidR="008C0311">
        <w:t>945/15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5B14E3" w:rsidRP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</w:t>
      </w:r>
      <w:r w:rsidR="0064471A">
        <w:rPr>
          <w:rFonts w:eastAsia="Times New Roman"/>
          <w:szCs w:val="24"/>
          <w:lang w:eastAsia="hr-HR"/>
        </w:rPr>
        <w:t>,</w:t>
      </w:r>
      <w:r w:rsidR="001B3169" w:rsidRPr="001B3169">
        <w:rPr>
          <w:rFonts w:eastAsia="Times New Roman"/>
          <w:szCs w:val="24"/>
          <w:lang w:eastAsia="hr-HR"/>
        </w:rPr>
        <w:t xml:space="preserve"> p</w:t>
      </w:r>
      <w:r w:rsidR="0064471A">
        <w:rPr>
          <w:rFonts w:eastAsia="Times New Roman"/>
          <w:szCs w:val="24"/>
          <w:lang w:eastAsia="hr-HR"/>
        </w:rPr>
        <w:t>o sucu toga suda Romini Markovinović</w:t>
      </w:r>
      <w:r w:rsidR="001B3169" w:rsidRPr="001B3169">
        <w:rPr>
          <w:rFonts w:eastAsia="Times New Roman"/>
          <w:szCs w:val="24"/>
          <w:lang w:eastAsia="hr-HR"/>
        </w:rPr>
        <w:t>, na</w:t>
      </w:r>
      <w:r w:rsidR="0064471A">
        <w:rPr>
          <w:rFonts w:eastAsia="Times New Roman"/>
          <w:szCs w:val="24"/>
          <w:lang w:eastAsia="hr-HR"/>
        </w:rPr>
        <w:t xml:space="preserve"> pisani</w:t>
      </w:r>
      <w:r w:rsidR="001B3169" w:rsidRPr="001B3169">
        <w:rPr>
          <w:rFonts w:eastAsia="Times New Roman"/>
          <w:szCs w:val="24"/>
          <w:lang w:eastAsia="hr-HR"/>
        </w:rPr>
        <w:t xml:space="preserve"> prijedlog s</w:t>
      </w:r>
      <w:r w:rsidR="0064471A">
        <w:rPr>
          <w:rFonts w:eastAsia="Times New Roman"/>
          <w:szCs w:val="24"/>
          <w:lang w:eastAsia="hr-HR"/>
        </w:rPr>
        <w:t xml:space="preserve">udskog savjetnika Ivana </w:t>
      </w:r>
      <w:proofErr w:type="spellStart"/>
      <w:r w:rsidR="0064471A">
        <w:rPr>
          <w:rFonts w:eastAsia="Times New Roman"/>
          <w:szCs w:val="24"/>
          <w:lang w:eastAsia="hr-HR"/>
        </w:rPr>
        <w:t>Bešlića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8C0311">
        <w:t xml:space="preserve">ALGEA PRODUKT d.o.o. OIB:01622384932, Zagreb, </w:t>
      </w:r>
      <w:proofErr w:type="spellStart"/>
      <w:r w:rsidR="008C0311">
        <w:t>Alagovićeva</w:t>
      </w:r>
      <w:proofErr w:type="spellEnd"/>
      <w:r w:rsidR="008C0311">
        <w:t xml:space="preserve"> 52</w:t>
      </w:r>
      <w:r w:rsidR="006032EC">
        <w:t>,</w:t>
      </w:r>
      <w:r w:rsidR="005B14E3">
        <w:t xml:space="preserve"> </w:t>
      </w:r>
      <w:r w:rsidR="008C0311">
        <w:t>6</w:t>
      </w:r>
      <w:r w:rsidR="00C16E92">
        <w:rPr>
          <w:rFonts w:eastAsia="Times New Roman"/>
          <w:szCs w:val="24"/>
          <w:lang w:eastAsia="hr-HR"/>
        </w:rPr>
        <w:t>. veljače 2017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3C48C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Otvara se stečajni postupak nad dužnikom</w:t>
      </w:r>
      <w:r w:rsidR="008C0311" w:rsidRPr="008C0311">
        <w:t xml:space="preserve"> </w:t>
      </w:r>
      <w:r w:rsidR="008C0311">
        <w:t xml:space="preserve">ALGEA PRODUKT d.o.o. OIB:01622384932, Zagreb, </w:t>
      </w:r>
      <w:proofErr w:type="spellStart"/>
      <w:r w:rsidR="008C0311">
        <w:t>Alagovićeva</w:t>
      </w:r>
      <w:proofErr w:type="spellEnd"/>
      <w:r w:rsidR="008C0311">
        <w:t xml:space="preserve"> 52</w:t>
      </w:r>
      <w:r w:rsidR="006032EC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8C0311">
        <w:rPr>
          <w:rFonts w:eastAsia="Times New Roman"/>
          <w:szCs w:val="24"/>
          <w:lang w:eastAsia="hr-HR"/>
        </w:rPr>
        <w:t>6</w:t>
      </w:r>
      <w:r w:rsidR="008E295E">
        <w:rPr>
          <w:rFonts w:eastAsia="Times New Roman"/>
          <w:szCs w:val="24"/>
          <w:lang w:eastAsia="hr-HR"/>
        </w:rPr>
        <w:t>. veljače</w:t>
      </w:r>
      <w:r w:rsidR="0064387E" w:rsidRPr="0064387E">
        <w:rPr>
          <w:rFonts w:eastAsia="Times New Roman"/>
          <w:szCs w:val="24"/>
          <w:lang w:eastAsia="hr-HR"/>
        </w:rPr>
        <w:t xml:space="preserve"> </w:t>
      </w:r>
      <w:r w:rsidR="008E295E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6A5D5F">
        <w:rPr>
          <w:rFonts w:eastAsia="Times New Roman"/>
          <w:szCs w:val="24"/>
          <w:lang w:eastAsia="hr-HR"/>
        </w:rPr>
        <w:t>8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6A5D5F">
        <w:rPr>
          <w:rFonts w:eastAsia="Times New Roman"/>
          <w:szCs w:val="24"/>
          <w:lang w:eastAsia="hr-HR"/>
        </w:rPr>
        <w:t>30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6032EC" w:rsidR="006032EC" w:rsidRPr="008C0311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8C0311">
        <w:rPr>
          <w:rFonts w:eastAsia="Times New Roman"/>
          <w:szCs w:val="24"/>
          <w:lang w:eastAsia="hr-HR"/>
        </w:rPr>
        <w:t>Za s</w:t>
      </w:r>
      <w:r w:rsidR="0021619F" w:rsidRPr="008C0311">
        <w:rPr>
          <w:rFonts w:eastAsia="Times New Roman"/>
          <w:szCs w:val="24"/>
          <w:lang w:eastAsia="hr-HR"/>
        </w:rPr>
        <w:t xml:space="preserve">tečajnog upravitelja imenuje se </w:t>
      </w:r>
      <w:r w:rsidR="008C0311">
        <w:rPr>
          <w:rFonts w:eastAsia="Times New Roman"/>
          <w:szCs w:val="24"/>
          <w:lang w:eastAsia="hr-HR"/>
        </w:rPr>
        <w:t xml:space="preserve">Vedran Grčić, Karlovac, </w:t>
      </w:r>
      <w:proofErr w:type="spellStart"/>
      <w:r w:rsidR="008C0311">
        <w:rPr>
          <w:rFonts w:eastAsia="Times New Roman"/>
          <w:szCs w:val="24"/>
          <w:lang w:eastAsia="hr-HR"/>
        </w:rPr>
        <w:t>Dr</w:t>
      </w:r>
      <w:proofErr w:type="spellEnd"/>
      <w:r w:rsidR="008C0311">
        <w:rPr>
          <w:rFonts w:eastAsia="Times New Roman"/>
          <w:szCs w:val="24"/>
          <w:lang w:eastAsia="hr-HR"/>
        </w:rPr>
        <w:t xml:space="preserve"> Ante Starčevića , OIB:28045499425</w:t>
      </w:r>
    </w:p>
    <w:p w:rsidRDefault="006032EC" w:rsidP="008C0311" w:rsidR="006032EC" w:rsidRPr="006032EC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3A096B" w:rsidR="003A096B" w:rsidRPr="008C0311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8C0311">
        <w:rPr>
          <w:rFonts w:eastAsia="Times New Roman"/>
          <w:szCs w:val="24"/>
          <w:lang w:eastAsia="hr-HR"/>
        </w:rPr>
        <w:t>Zaključuje se stečajni postupak nad dužnikom</w:t>
      </w:r>
      <w:r w:rsidR="0021619F">
        <w:t xml:space="preserve"> </w:t>
      </w:r>
      <w:r w:rsidR="008C0311">
        <w:t xml:space="preserve">ALGEA PRODUKT d.o.o. OIB:01622384932, Zagreb, </w:t>
      </w:r>
      <w:proofErr w:type="spellStart"/>
      <w:r w:rsidR="008C0311">
        <w:t>Alagovićeva</w:t>
      </w:r>
      <w:proofErr w:type="spellEnd"/>
      <w:r w:rsidR="008C0311">
        <w:t xml:space="preserve"> 52</w:t>
      </w:r>
    </w:p>
    <w:p w:rsidRDefault="008C0311" w:rsidP="008C0311" w:rsidR="008C0311" w:rsidRPr="008C0311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>Zahtjev za provedbu skraćenog stečajnog postupka</w:t>
      </w:r>
      <w:r w:rsidR="00EE566E">
        <w:rPr>
          <w:rFonts w:eastAsia="Times New Roman"/>
          <w:szCs w:val="24"/>
          <w:lang w:eastAsia="hr-HR"/>
        </w:rPr>
        <w:t xml:space="preserve"> podnijela</w:t>
      </w:r>
      <w:r w:rsidRPr="001B3169">
        <w:rPr>
          <w:rFonts w:eastAsia="Times New Roman"/>
          <w:szCs w:val="24"/>
          <w:lang w:eastAsia="hr-HR"/>
        </w:rPr>
        <w:t xml:space="preserve">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8C0311">
        <w:rPr>
          <w:rFonts w:eastAsia="Times New Roman"/>
          <w:szCs w:val="24"/>
          <w:lang w:eastAsia="hr-HR"/>
        </w:rPr>
        <w:t>16. rujna</w:t>
      </w:r>
      <w:r w:rsidR="00EE566E">
        <w:rPr>
          <w:rFonts w:eastAsia="Times New Roman"/>
          <w:szCs w:val="24"/>
          <w:lang w:eastAsia="hr-HR"/>
        </w:rPr>
        <w:t xml:space="preserve"> 2015.</w:t>
      </w:r>
      <w:r w:rsidR="00B5532F"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8C0311">
        <w:rPr>
          <w:rFonts w:eastAsia="Times New Roman"/>
          <w:szCs w:val="20"/>
          <w:lang w:eastAsia="hr-HR"/>
        </w:rPr>
        <w:t>23. listopada 2015.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B36DBC">
        <w:rPr>
          <w:rFonts w:eastAsia="Times New Roman"/>
          <w:szCs w:val="20"/>
          <w:lang w:eastAsia="hr-HR"/>
        </w:rPr>
        <w:t>za zastupanje dužnika po zakonu da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B36DBC">
        <w:rPr>
          <w:rFonts w:eastAsia="Times New Roman"/>
          <w:szCs w:val="20"/>
          <w:lang w:eastAsia="hr-HR"/>
        </w:rPr>
        <w:t>dostavi</w:t>
      </w:r>
      <w:r w:rsidR="001B3169" w:rsidRPr="001B3169">
        <w:rPr>
          <w:rFonts w:eastAsia="Times New Roman"/>
          <w:szCs w:val="20"/>
          <w:lang w:eastAsia="hr-HR"/>
        </w:rPr>
        <w:t xml:space="preserve">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 xml:space="preserve">Također, sud je zaključkom od </w:t>
      </w:r>
      <w:r w:rsidR="008C0311">
        <w:rPr>
          <w:rFonts w:eastAsia="Times New Roman"/>
          <w:szCs w:val="20"/>
          <w:lang w:eastAsia="hr-HR"/>
        </w:rPr>
        <w:t>23. listopada 2015.</w:t>
      </w:r>
      <w:r w:rsidR="0083362D">
        <w:rPr>
          <w:rFonts w:eastAsia="Times New Roman"/>
          <w:szCs w:val="20"/>
          <w:lang w:eastAsia="hr-HR"/>
        </w:rPr>
        <w:t xml:space="preserve"> pozvao osobe ovlaštene</w:t>
      </w:r>
      <w:r w:rsidRPr="00AD3C8F">
        <w:rPr>
          <w:rFonts w:eastAsia="Times New Roman"/>
          <w:szCs w:val="20"/>
          <w:lang w:eastAsia="hr-HR"/>
        </w:rPr>
        <w:t xml:space="preserve"> </w:t>
      </w:r>
      <w:r w:rsidR="008615E5">
        <w:rPr>
          <w:rFonts w:eastAsia="Times New Roman"/>
          <w:szCs w:val="20"/>
          <w:lang w:eastAsia="hr-HR"/>
        </w:rPr>
        <w:t>za zastupanje dužnika po zakonu</w:t>
      </w:r>
      <w:r>
        <w:rPr>
          <w:rFonts w:eastAsia="Times New Roman"/>
          <w:szCs w:val="20"/>
          <w:lang w:eastAsia="hr-HR"/>
        </w:rPr>
        <w:t xml:space="preserve"> da</w:t>
      </w:r>
      <w:r w:rsidR="0083362D">
        <w:rPr>
          <w:rFonts w:eastAsia="Times New Roman"/>
          <w:szCs w:val="20"/>
          <w:lang w:eastAsia="hr-HR"/>
        </w:rPr>
        <w:t xml:space="preserve"> dostave</w:t>
      </w:r>
      <w:r w:rsidRPr="00AD3C8F">
        <w:rPr>
          <w:rFonts w:eastAsia="Times New Roman"/>
          <w:szCs w:val="20"/>
          <w:lang w:eastAsia="hr-HR"/>
        </w:rPr>
        <w:t xml:space="preserve"> javnobilježnički ovjerovljeni popis imovine i </w:t>
      </w:r>
      <w:r w:rsidRPr="00AD3C8F">
        <w:rPr>
          <w:rFonts w:eastAsia="Times New Roman"/>
          <w:szCs w:val="20"/>
          <w:lang w:eastAsia="hr-HR"/>
        </w:rPr>
        <w:lastRenderedPageBreak/>
        <w:t>obveza dužnika na propisanom obrascu, sukladno čl. 430., 17</w:t>
      </w:r>
      <w:r w:rsidR="0083362D">
        <w:rPr>
          <w:rFonts w:eastAsia="Times New Roman"/>
          <w:szCs w:val="20"/>
          <w:lang w:eastAsia="hr-HR"/>
        </w:rPr>
        <w:t>.</w:t>
      </w:r>
      <w:r w:rsidR="003A096B">
        <w:rPr>
          <w:rFonts w:eastAsia="Times New Roman"/>
          <w:szCs w:val="20"/>
          <w:lang w:eastAsia="hr-HR"/>
        </w:rPr>
        <w:t xml:space="preserve"> i 13. SZ-a. Zakonski zastupnik</w:t>
      </w:r>
      <w:r w:rsidR="0083362D">
        <w:rPr>
          <w:rFonts w:eastAsia="Times New Roman"/>
          <w:szCs w:val="20"/>
          <w:lang w:eastAsia="hr-HR"/>
        </w:rPr>
        <w:t xml:space="preserve"> dužnika </w:t>
      </w:r>
      <w:r w:rsidR="008C0311">
        <w:rPr>
          <w:rFonts w:eastAsia="Times New Roman"/>
          <w:szCs w:val="20"/>
          <w:lang w:eastAsia="hr-HR"/>
        </w:rPr>
        <w:t>Zvonimir Marinić</w:t>
      </w:r>
      <w:r w:rsidR="000419D3">
        <w:rPr>
          <w:rFonts w:eastAsia="Times New Roman"/>
          <w:szCs w:val="20"/>
          <w:lang w:eastAsia="hr-HR"/>
        </w:rPr>
        <w:t xml:space="preserve"> zaprimi</w:t>
      </w:r>
      <w:r w:rsidR="003A096B">
        <w:rPr>
          <w:rFonts w:eastAsia="Times New Roman"/>
          <w:szCs w:val="20"/>
          <w:lang w:eastAsia="hr-HR"/>
        </w:rPr>
        <w:t>o je</w:t>
      </w:r>
      <w:r w:rsidR="0083362D">
        <w:rPr>
          <w:rFonts w:eastAsia="Times New Roman"/>
          <w:szCs w:val="20"/>
          <w:lang w:eastAsia="hr-HR"/>
        </w:rPr>
        <w:t xml:space="preserve"> zaključak suda </w:t>
      </w:r>
      <w:r w:rsidR="008C0311">
        <w:rPr>
          <w:rFonts w:eastAsia="Times New Roman"/>
          <w:szCs w:val="20"/>
          <w:lang w:eastAsia="hr-HR"/>
        </w:rPr>
        <w:t>24. prosinca 2015</w:t>
      </w:r>
      <w:r w:rsidR="003A096B">
        <w:rPr>
          <w:rFonts w:eastAsia="Times New Roman"/>
          <w:szCs w:val="20"/>
          <w:lang w:eastAsia="hr-HR"/>
        </w:rPr>
        <w:t>., ali po istome nije</w:t>
      </w:r>
      <w:r w:rsidR="0083362D">
        <w:rPr>
          <w:rFonts w:eastAsia="Times New Roman"/>
          <w:szCs w:val="20"/>
          <w:lang w:eastAsia="hr-HR"/>
        </w:rPr>
        <w:t xml:space="preserve"> post</w:t>
      </w:r>
      <w:r w:rsidR="003A096B">
        <w:rPr>
          <w:rFonts w:eastAsia="Times New Roman"/>
          <w:szCs w:val="20"/>
          <w:lang w:eastAsia="hr-HR"/>
        </w:rPr>
        <w:t>upio</w:t>
      </w:r>
      <w:r w:rsidR="0083362D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3A096B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</w:t>
      </w:r>
      <w:r w:rsidR="00584C85">
        <w:rPr>
          <w:rFonts w:eastAsia="Times New Roman"/>
          <w:szCs w:val="20"/>
          <w:lang w:eastAsia="hr-HR"/>
        </w:rPr>
        <w:t xml:space="preserve"> </w:t>
      </w:r>
      <w:proofErr w:type="spellStart"/>
      <w:r w:rsidR="00584C85">
        <w:rPr>
          <w:rFonts w:eastAsia="Times New Roman"/>
          <w:szCs w:val="20"/>
          <w:lang w:eastAsia="hr-HR"/>
        </w:rPr>
        <w:t>prokazni</w:t>
      </w:r>
      <w:proofErr w:type="spellEnd"/>
      <w:r w:rsidR="00584C85">
        <w:rPr>
          <w:rFonts w:eastAsia="Times New Roman"/>
          <w:szCs w:val="20"/>
          <w:lang w:eastAsia="hr-HR"/>
        </w:rPr>
        <w:t xml:space="preserve">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 w:rsidR="00584C85"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8C0311">
        <w:rPr>
          <w:rFonts w:eastAsia="Times New Roman"/>
          <w:szCs w:val="20"/>
          <w:lang w:eastAsia="hr-HR"/>
        </w:rPr>
        <w:t>6</w:t>
      </w:r>
      <w:r w:rsidR="00722FA2">
        <w:rPr>
          <w:rFonts w:eastAsia="Times New Roman"/>
          <w:szCs w:val="20"/>
          <w:lang w:eastAsia="hr-HR"/>
        </w:rPr>
        <w:t>. veljače</w:t>
      </w:r>
      <w:r w:rsidR="0064387E" w:rsidRPr="0064387E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 w:rsidR="00A91B8B">
        <w:rPr>
          <w:rFonts w:eastAsia="Times New Roman"/>
          <w:szCs w:val="24"/>
        </w:rPr>
        <w:t>ROMINA MARKOVINOVIĆ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 w:rsidR="00A91B8B">
        <w:rPr>
          <w:rFonts w:eastAsia="Times New Roman"/>
          <w:szCs w:val="24"/>
        </w:rPr>
        <w:t>ski savjetnik IVAN BEŠLIĆ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8322BC" w:rsidP="008322BC" w:rsidR="008322BC">
      <w:pPr>
        <w:rPr>
          <w:rFonts w:eastAsia="Times New Roman"/>
          <w:szCs w:val="24"/>
        </w:rPr>
      </w:pPr>
    </w:p>
    <w:p w:rsidRDefault="000C4401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podnositelju zahtjeva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dužniku i zakonskim zastupnicima dužnika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proofErr w:type="spellStart"/>
      <w:r>
        <w:rPr>
          <w:rFonts w:eastAsia="Times New Roman"/>
          <w:szCs w:val="24"/>
          <w:lang w:eastAsia="hr-HR"/>
        </w:rPr>
        <w:t>minist</w:t>
      </w:r>
      <w:proofErr w:type="spellEnd"/>
      <w:r>
        <w:rPr>
          <w:rFonts w:eastAsia="Times New Roman"/>
          <w:szCs w:val="24"/>
          <w:lang w:eastAsia="hr-HR"/>
        </w:rPr>
        <w:t xml:space="preserve">. pravosuđa – </w:t>
      </w:r>
      <w:r w:rsidR="003A096B">
        <w:rPr>
          <w:rFonts w:eastAsia="Times New Roman"/>
          <w:szCs w:val="24"/>
          <w:lang w:eastAsia="hr-HR"/>
        </w:rPr>
        <w:t xml:space="preserve">putem </w:t>
      </w:r>
      <w:r>
        <w:rPr>
          <w:rFonts w:eastAsia="Times New Roman"/>
          <w:szCs w:val="24"/>
          <w:lang w:eastAsia="hr-HR"/>
        </w:rPr>
        <w:t>ŽDO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sudski registar – elektronski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mrežna stranica e-oglasne ploče </w:t>
      </w:r>
    </w:p>
    <w:p w:rsidRDefault="000C4401" w:rsidP="000C4401" w:rsid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porezna uprava</w:t>
      </w:r>
    </w:p>
    <w:p w:rsidRDefault="003F4306" w:rsidP="000C4401" w:rsidR="003F4306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stečajnom upravitelju</w:t>
      </w:r>
    </w:p>
    <w:p w:rsidRDefault="000C4401" w:rsidP="000C4401" w:rsidR="000C4401" w:rsidRP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 pravomoćnosti elektronski i neposredno sudski registar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84F" w:rsidP="00266E31" w:rsidR="0053384F">
      <w:r>
        <w:separator/>
      </w:r>
    </w:p>
  </w:endnote>
  <w:endnote w:id="0" w:type="continuationSeparator">
    <w:p w:rsidRDefault="0053384F" w:rsidP="00266E31" w:rsidR="00533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84F" w:rsidP="00266E31" w:rsidR="0053384F">
      <w:r>
        <w:separator/>
      </w:r>
    </w:p>
  </w:footnote>
  <w:footnote w:id="0" w:type="continuationSeparator">
    <w:p w:rsidRDefault="0053384F" w:rsidP="00266E31" w:rsidR="00533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96B" w:rsidP="003A096B" w:rsidR="003A096B">
    <w:pPr>
      <w:ind w:left="7080"/>
      <w:jc w:val="both"/>
    </w:pPr>
    <w:r>
      <w:t xml:space="preserve">      30</w:t>
    </w:r>
    <w:r w:rsidRPr="00642240">
      <w:t>.</w:t>
    </w:r>
    <w:r>
      <w:t xml:space="preserve"> St-</w:t>
    </w:r>
    <w:r w:rsidR="008C0311">
      <w:t>945</w:t>
    </w:r>
    <w:r>
      <w:t>/15</w:t>
    </w:r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050877"/>
    <w:multiLevelType w:val="hybridMultilevel"/>
    <w:tmpl w:val="BE7C3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5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19D3"/>
    <w:rsid w:val="0004707D"/>
    <w:rsid w:val="00072CE6"/>
    <w:rsid w:val="00076D0B"/>
    <w:rsid w:val="00077EC9"/>
    <w:rsid w:val="000C4401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1619F"/>
    <w:rsid w:val="00222CD1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A096B"/>
    <w:rsid w:val="003B3347"/>
    <w:rsid w:val="003B748A"/>
    <w:rsid w:val="003C48CA"/>
    <w:rsid w:val="003C63C7"/>
    <w:rsid w:val="003F4306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4F3076"/>
    <w:rsid w:val="00525FBD"/>
    <w:rsid w:val="0053384F"/>
    <w:rsid w:val="0053510A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032EC"/>
    <w:rsid w:val="0061384C"/>
    <w:rsid w:val="006145D4"/>
    <w:rsid w:val="00624C30"/>
    <w:rsid w:val="00642240"/>
    <w:rsid w:val="0064387E"/>
    <w:rsid w:val="0064471A"/>
    <w:rsid w:val="006469E9"/>
    <w:rsid w:val="00646B9D"/>
    <w:rsid w:val="00650A4E"/>
    <w:rsid w:val="00657523"/>
    <w:rsid w:val="00664A75"/>
    <w:rsid w:val="00694358"/>
    <w:rsid w:val="00697965"/>
    <w:rsid w:val="006A50B3"/>
    <w:rsid w:val="006A5D5F"/>
    <w:rsid w:val="006A695C"/>
    <w:rsid w:val="006C14BC"/>
    <w:rsid w:val="00717F59"/>
    <w:rsid w:val="00722FA2"/>
    <w:rsid w:val="00725182"/>
    <w:rsid w:val="00725599"/>
    <w:rsid w:val="00725A54"/>
    <w:rsid w:val="00753751"/>
    <w:rsid w:val="00756C25"/>
    <w:rsid w:val="00794F40"/>
    <w:rsid w:val="007A1913"/>
    <w:rsid w:val="007C0887"/>
    <w:rsid w:val="007D19E4"/>
    <w:rsid w:val="007E10D1"/>
    <w:rsid w:val="008035CF"/>
    <w:rsid w:val="00804BA7"/>
    <w:rsid w:val="00831467"/>
    <w:rsid w:val="008322BC"/>
    <w:rsid w:val="0083362D"/>
    <w:rsid w:val="00842C7E"/>
    <w:rsid w:val="00854874"/>
    <w:rsid w:val="008615E5"/>
    <w:rsid w:val="0086214E"/>
    <w:rsid w:val="00892899"/>
    <w:rsid w:val="008C0311"/>
    <w:rsid w:val="008D5BE9"/>
    <w:rsid w:val="008E295E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91B8B"/>
    <w:rsid w:val="00AA4D51"/>
    <w:rsid w:val="00AC13BA"/>
    <w:rsid w:val="00AC493B"/>
    <w:rsid w:val="00AD3C8F"/>
    <w:rsid w:val="00B16750"/>
    <w:rsid w:val="00B2783D"/>
    <w:rsid w:val="00B36DBC"/>
    <w:rsid w:val="00B4105F"/>
    <w:rsid w:val="00B50841"/>
    <w:rsid w:val="00B5532F"/>
    <w:rsid w:val="00B74A75"/>
    <w:rsid w:val="00BC1512"/>
    <w:rsid w:val="00BE63D2"/>
    <w:rsid w:val="00BF580F"/>
    <w:rsid w:val="00C043BE"/>
    <w:rsid w:val="00C120F0"/>
    <w:rsid w:val="00C16E92"/>
    <w:rsid w:val="00C22EDC"/>
    <w:rsid w:val="00C34A3C"/>
    <w:rsid w:val="00C42DF6"/>
    <w:rsid w:val="00C577A0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6055"/>
    <w:rsid w:val="00E9732B"/>
    <w:rsid w:val="00EA3E8C"/>
    <w:rsid w:val="00EB2DCC"/>
    <w:rsid w:val="00EC2D62"/>
    <w:rsid w:val="00EC3D23"/>
    <w:rsid w:val="00EE566E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St-945/2015</izvorni_sadrzaj>
    <derivirana_varijabla naziv="DomainObject.Predmet.OznakaBroj_1">St-945/2015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ALGEA PRODUKT d.o.o.</izvorni_sadrzaj>
    <derivirana_varijabla naziv="DomainObject.Predmet.ProtustrankaFormated_1">  ALGEA PRODUKT d.o.o.</derivirana_varijabla>
  </DomainObject.Predmet.ProtustrankaFormated>
  <DomainObject.Predmet.ProtustrankaFormatedOIB>
    <izvorni_sadrzaj>  ALGEA PRODUKT d.o.o., OIB 01622384932</izvorni_sadrzaj>
    <derivirana_varijabla naziv="DomainObject.Predmet.ProtustrankaFormatedOIB_1">  ALGEA PRODUKT d.o.o., OIB 01622384932</derivirana_varijabla>
  </DomainObject.Predmet.ProtustrankaFormatedOIB>
  <DomainObject.Predmet.ProtustrankaFormatedWithAdress>
    <izvorni_sadrzaj> ALGEA PRODUKT d.o.o., Alagovićeva 52, 10000 Zagreb</izvorni_sadrzaj>
    <derivirana_varijabla naziv="DomainObject.Predmet.ProtustrankaFormatedWithAdress_1"> ALGEA PRODUKT d.o.o., Alagovićeva 52, 10000 Zagreb</derivirana_varijabla>
  </DomainObject.Predmet.ProtustrankaFormatedWithAdress>
  <DomainObject.Predmet.ProtustrankaFormatedWithAdressOIB>
    <izvorni_sadrzaj> ALGEA PRODUKT d.o.o., OIB 01622384932, Alagovićeva 52, 10000 Zagreb</izvorni_sadrzaj>
    <derivirana_varijabla naziv="DomainObject.Predmet.ProtustrankaFormatedWithAdressOIB_1"> ALGEA PRODUKT d.o.o., OIB 01622384932, Alagovićeva 52, 10000 Zagreb</derivirana_varijabla>
  </DomainObject.Predmet.ProtustrankaFormatedWithAdressOIB>
  <DomainObject.Predmet.ProtustrankaWithAdress>
    <izvorni_sadrzaj>ALGEA PRODUKT d.o.o. Alagovićeva 52, 10000 Zagreb</izvorni_sadrzaj>
    <derivirana_varijabla naziv="DomainObject.Predmet.ProtustrankaWithAdress_1">ALGEA PRODUKT d.o.o. Alagovićeva 52, 10000 Zagreb</derivirana_varijabla>
  </DomainObject.Predmet.ProtustrankaWithAdress>
  <DomainObject.Predmet.ProtustrankaWithAdressOIB>
    <izvorni_sadrzaj>ALGEA PRODUKT d.o.o., OIB 01622384932, Alagovićeva 52, 10000 Zagreb</izvorni_sadrzaj>
    <derivirana_varijabla naziv="DomainObject.Predmet.ProtustrankaWithAdressOIB_1">ALGEA PRODUKT d.o.o., OIB 01622384932, Alagovićeva 52, 10000 Zagreb</derivirana_varijabla>
  </DomainObject.Predmet.ProtustrankaWithAdressOIB>
  <DomainObject.Predmet.ProtustrankaNazivFormated>
    <izvorni_sadrzaj>ALGEA PRODUKT d.o.o.</izvorni_sadrzaj>
    <derivirana_varijabla naziv="DomainObject.Predmet.ProtustrankaNazivFormated_1">ALGEA PRODUKT d.o.o.</derivirana_varijabla>
  </DomainObject.Predmet.ProtustrankaNazivFormated>
  <DomainObject.Predmet.ProtustrankaNazivFormatedOIB>
    <izvorni_sadrzaj>ALGEA PRODUKT d.o.o., OIB 01622384932</izvorni_sadrzaj>
    <derivirana_varijabla naziv="DomainObject.Predmet.ProtustrankaNazivFormatedOIB_1">ALGEA PRODUKT d.o.o., OIB 01622384932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ALGEA PRODUKT d.o.o.</item>
    </izvorni_sadrzaj>
    <derivirana_varijabla naziv="DomainObject.Predmet.ProtuStrankaListFormated_1">
      <item>ALGEA PRODUKT d.o.o.</item>
    </derivirana_varijabla>
  </DomainObject.Predmet.ProtuStrankaListFormated>
  <DomainObject.Predmet.ProtuStrankaListFormatedOIB>
    <izvorni_sadrzaj>
      <item>ALGEA PRODUKT d.o.o., OIB 01622384932</item>
    </izvorni_sadrzaj>
    <derivirana_varijabla naziv="DomainObject.Predmet.ProtuStrankaListFormatedOIB_1">
      <item>ALGEA PRODUKT d.o.o., OIB 01622384932</item>
    </derivirana_varijabla>
  </DomainObject.Predmet.ProtuStrankaListFormatedOIB>
  <DomainObject.Predmet.ProtuStrankaListFormatedWithAdress>
    <izvorni_sadrzaj>
      <item>ALGEA PRODUKT d.o.o., Alagovićeva 52, 10000 Zagreb</item>
    </izvorni_sadrzaj>
    <derivirana_varijabla naziv="DomainObject.Predmet.ProtuStrankaListFormatedWithAdress_1">
      <item>ALGEA PRODUKT d.o.o., Alagovićeva 52, 10000 Zagreb</item>
    </derivirana_varijabla>
  </DomainObject.Predmet.ProtuStrankaListFormatedWithAdress>
  <DomainObject.Predmet.ProtuStrankaListFormatedWithAdressOIB>
    <izvorni_sadrzaj>
      <item>ALGEA PRODUKT d.o.o., OIB 01622384932, Alagovićeva 52, 10000 Zagreb</item>
    </izvorni_sadrzaj>
    <derivirana_varijabla naziv="DomainObject.Predmet.ProtuStrankaListFormatedWithAdressOIB_1">
      <item>ALGEA PRODUKT d.o.o., OIB 01622384932, Alagovićeva 52, 10000 Zagreb</item>
    </derivirana_varijabla>
  </DomainObject.Predmet.ProtuStrankaListFormatedWithAdressOIB>
  <DomainObject.Predmet.ProtuStrankaListNazivFormated>
    <izvorni_sadrzaj>
      <item>ALGEA PRODUKT d.o.o.</item>
    </izvorni_sadrzaj>
    <derivirana_varijabla naziv="DomainObject.Predmet.ProtuStrankaListNazivFormated_1">
      <item>ALGEA PRODUKT d.o.o.</item>
    </derivirana_varijabla>
  </DomainObject.Predmet.ProtuStrankaListNazivFormated>
  <DomainObject.Predmet.ProtuStrankaListNazivFormatedOIB>
    <izvorni_sadrzaj>
      <item>ALGEA PRODUKT d.o.o., OIB 01622384932</item>
    </izvorni_sadrzaj>
    <derivirana_varijabla naziv="DomainObject.Predmet.ProtuStrankaListNazivFormatedOIB_1">
      <item>ALGEA PRODUKT d.o.o., OIB 01622384932</item>
    </derivirana_varijabla>
  </DomainObject.Predmet.ProtuStrankaListNazivFormatedOIB>
  <DomainObject.Predmet.OstaliListFormated>
    <izvorni_sadrzaj>
      <item>Zvonimir Marinić</item>
    </izvorni_sadrzaj>
    <derivirana_varijabla naziv="DomainObject.Predmet.OstaliListFormated_1">
      <item>Zvonimir Marinić</item>
    </derivirana_varijabla>
  </DomainObject.Predmet.OstaliListFormated>
  <DomainObject.Predmet.OstaliListFormatedOIB>
    <izvorni_sadrzaj>
      <item>Zvonimir Marinić, OIB 55920880415</item>
    </izvorni_sadrzaj>
    <derivirana_varijabla naziv="DomainObject.Predmet.OstaliListFormatedOIB_1">
      <item>Zvonimir Marinić, OIB 55920880415</item>
    </derivirana_varijabla>
  </DomainObject.Predmet.OstaliListFormatedOIB>
  <DomainObject.Predmet.OstaliListFormatedWithAdress>
    <izvorni_sadrzaj>
      <item>Zvonimir Marinić, Končanica 131, 43500 Končanica</item>
    </izvorni_sadrzaj>
    <derivirana_varijabla naziv="DomainObject.Predmet.OstaliListFormatedWithAdress_1">
      <item>Zvonimir Marinić, Končanica 131, 43500 Končanica</item>
    </derivirana_varijabla>
  </DomainObject.Predmet.OstaliListFormatedWithAdress>
  <DomainObject.Predmet.OstaliListFormatedWithAdressOIB>
    <izvorni_sadrzaj>
      <item>Zvonimir Marinić, OIB 55920880415, Končanica 131, 43500 Končanica</item>
    </izvorni_sadrzaj>
    <derivirana_varijabla naziv="DomainObject.Predmet.OstaliListFormatedWithAdressOIB_1">
      <item>Zvonimir Marinić, OIB 55920880415, Končanica 131, 43500 Končanica</item>
    </derivirana_varijabla>
  </DomainObject.Predmet.OstaliListFormatedWithAdressOIB>
  <DomainObject.Predmet.OstaliListNazivFormated>
    <izvorni_sadrzaj>
      <item>Zvonimir Marinić</item>
    </izvorni_sadrzaj>
    <derivirana_varijabla naziv="DomainObject.Predmet.OstaliListNazivFormated_1">
      <item>Zvonimir Marinić</item>
    </derivirana_varijabla>
  </DomainObject.Predmet.OstaliListNazivFormated>
  <DomainObject.Predmet.OstaliListNazivFormatedOIB>
    <izvorni_sadrzaj>
      <item>Zvonimir Marinić, OIB 55920880415</item>
    </izvorni_sadrzaj>
    <derivirana_varijabla naziv="DomainObject.Predmet.OstaliListNazivFormatedOIB_1">
      <item>Zvonimir Marinić, OIB 55920880415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ALGEA PRODUKT d.o.o.</izvorni_sadrzaj>
    <derivirana_varijabla naziv="DomainObject.Predmet.ProtustrankaIDrugi_1">ALGEA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ALGEA PRODUKT d.o.o., OIB 01622384932, Alagovićeva 52, 10000 Zagreb</izvorni_sadrzaj>
    <derivirana_varijabla naziv="DomainObject.Predmet.ProtustrankaIDrugiAdressOIB_1">ALGEA PRODUKT d.o.o., OIB 01622384932, Alagovićeva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ALGEA PRODUKT d.o.o.</item>
      <item>Zvonimir Marinić</item>
    </izvorni_sadrzaj>
    <derivirana_varijabla naziv="DomainObject.Predmet.SudioniciListNaziv_1">
      <item>FINA Regionalni centar Zagreb</item>
      <item>ALGEA PRODUKT d.o.o.</item>
      <item>Zvonimir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ALGEA PRODUKT d.o.o., OIB 01622384932, Alagovićeva 52,10000 Zagreb</item>
      <item>Zvonimir Marinić, OIB 55920880415, Končanica 131,43500 Končanica</item>
    </izvorni_sadrzaj>
    <derivirana_varijabla naziv="DomainObject.Predmet.SudioniciListAdressOIB_1">
      <item>FINA Regionalni centar Zagreb, OIB 85821130368, Trg svibanjskih žrtava 1995. 1,10000 Zagreb</item>
      <item>ALGEA PRODUKT d.o.o., OIB 01622384932, Alagovićeva 52,10000 Zagreb</item>
      <item>Zvonimir Marinić, OIB 55920880415, Končanica 131,43500 Končanica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01622384932</item>
      <item>, OIB 55920880415</item>
    </izvorni_sadrzaj>
    <derivirana_varijabla naziv="DomainObject.Predmet.SudioniciListNazivOIB_1">
      <item>, OIB 85821130368</item>
      <item>, OIB 01622384932</item>
      <item>, OIB 55920880415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2672</properties:Characters>
  <properties:Lines>91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2017-02-06T07:21:00Z</dcterms:created>
  <dc:creator>Ivana Manestar</dc:creator>
  <cp:lastModifiedBy>Melanija Krilčić</cp:lastModifiedBy>
  <cp:lastPrinted>2017-02-03T06:33:00Z</cp:lastPrinted>
  <dcterms:modified xmlns:xsi="http://www.w3.org/2001/XMLSchema-instance" xsi:type="dcterms:W3CDTF">2017-02-06T07:24:00Z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