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b9ef94" w14:paraId="0b9ef94" w:rsidRDefault="00B34EA4" w:rsidP="00B34EA4" w:rsidR="00B34EA4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34EA4" w:rsidP="00B34EA4" w:rsidR="00B34EA4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B34EA4" w:rsidP="00B34EA4" w:rsidR="00B34EA4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B34EA4" w:rsidP="00B34EA4" w:rsidR="00B34EA4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B34EA4" w:rsidP="00B34EA4" w:rsidR="00B34EA4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B34EA4" w:rsidP="00B34EA4" w:rsidR="00B34EA4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B34EA4" w:rsidP="00B34EA4" w:rsidR="00B34EA4" w:rsidRPr="005D578C">
      <w:pPr>
        <w:jc w:val="center"/>
        <w:rPr>
          <w:rFonts w:cs="Times New Roman" w:eastAsia="Times New Roman"/>
          <w:szCs w:val="24"/>
        </w:rPr>
      </w:pPr>
    </w:p>
    <w:p w:rsidRDefault="00B34EA4" w:rsidP="00B34EA4" w:rsidR="00B34EA4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B34EA4" w:rsidP="00B34EA4" w:rsidR="00B34EA4" w:rsidRPr="005D578C">
      <w:pPr>
        <w:rPr>
          <w:rFonts w:cs="Times New Roman" w:eastAsia="Times New Roman"/>
          <w:szCs w:val="24"/>
        </w:rPr>
      </w:pPr>
    </w:p>
    <w:p w:rsidRDefault="00B34EA4" w:rsidP="00B34EA4" w:rsidR="00B34EA4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Trgovački sud u Pazinu, po sudskoj savjetnici Mihaeli Kaligari,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postupku provedbe </w:t>
      </w:r>
      <w:r w:rsidR="00830E42">
        <w:rPr>
          <w:rFonts w:cs="Times New Roman" w:eastAsia="Times New Roman"/>
          <w:szCs w:val="24"/>
        </w:rPr>
        <w:t xml:space="preserve">skraćenog stečajnog postupka po zahtjevu </w:t>
      </w:r>
      <w:r w:rsidR="00830E42" w:rsidRPr="008C0525">
        <w:rPr>
          <w:rFonts w:cs="Times New Roman" w:eastAsia="Times New Roman"/>
          <w:szCs w:val="24"/>
        </w:rPr>
        <w:t xml:space="preserve">Financijske agencije, Regionalnog centra Rijeka, Podružnice Pula, </w:t>
      </w:r>
      <w:r w:rsidR="00830E42">
        <w:rPr>
          <w:rFonts w:cs="Times New Roman" w:eastAsia="Times New Roman"/>
          <w:szCs w:val="24"/>
        </w:rPr>
        <w:t xml:space="preserve">OIB 85821130368, Pula, </w:t>
      </w:r>
      <w:r w:rsidR="00830E42" w:rsidRPr="008C0525">
        <w:rPr>
          <w:rFonts w:cs="Times New Roman" w:eastAsia="Times New Roman"/>
          <w:szCs w:val="24"/>
        </w:rPr>
        <w:t>Giardini 5, klase: 110-07/15-01/04 urbroja: 04-06-15-</w:t>
      </w:r>
      <w:r w:rsidR="00830E42">
        <w:rPr>
          <w:rFonts w:cs="Times New Roman" w:eastAsia="Times New Roman"/>
          <w:szCs w:val="24"/>
        </w:rPr>
        <w:t>2974</w:t>
      </w:r>
      <w:r w:rsidR="00830E42" w:rsidRPr="008C0525">
        <w:rPr>
          <w:rFonts w:cs="Times New Roman" w:eastAsia="Times New Roman"/>
          <w:szCs w:val="24"/>
        </w:rPr>
        <w:t xml:space="preserve"> od </w:t>
      </w:r>
      <w:r w:rsidR="00830E42">
        <w:rPr>
          <w:rFonts w:cs="Times New Roman" w:eastAsia="Times New Roman"/>
          <w:szCs w:val="24"/>
        </w:rPr>
        <w:t>28. listopada</w:t>
      </w:r>
      <w:r w:rsidR="00830E42" w:rsidRPr="008C0525">
        <w:rPr>
          <w:rFonts w:cs="Times New Roman" w:eastAsia="Times New Roman"/>
          <w:szCs w:val="24"/>
        </w:rPr>
        <w:t xml:space="preserve"> 2015.</w:t>
      </w:r>
      <w:r w:rsidR="00830E42">
        <w:rPr>
          <w:rFonts w:cs="Times New Roman" w:eastAsia="Times New Roman"/>
          <w:szCs w:val="24"/>
        </w:rPr>
        <w:t xml:space="preserve">,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REICHERT NEKRETNINE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Poreč</w:t>
      </w:r>
      <w:r w:rsidRPr="005D578C">
        <w:rPr>
          <w:rFonts w:cs="Times New Roman" w:eastAsia="Times New Roman"/>
          <w:szCs w:val="24"/>
        </w:rPr>
        <w:t xml:space="preserve">, </w:t>
      </w:r>
      <w:r>
        <w:rPr>
          <w:rFonts w:cs="Times New Roman" w:eastAsia="Times New Roman"/>
          <w:szCs w:val="24"/>
        </w:rPr>
        <w:t>Vukovarska 19</w:t>
      </w:r>
      <w:r w:rsidRPr="005D578C">
        <w:rPr>
          <w:rFonts w:cs="Times New Roman" w:eastAsia="Times New Roman"/>
          <w:szCs w:val="24"/>
        </w:rPr>
        <w:t xml:space="preserve">, OIB </w:t>
      </w:r>
      <w:r w:rsidR="00E619AD">
        <w:rPr>
          <w:rFonts w:cs="Times New Roman" w:eastAsia="Times New Roman"/>
          <w:szCs w:val="24"/>
        </w:rPr>
        <w:t xml:space="preserve">00473626426, MBS 130021230, </w:t>
      </w:r>
      <w:r w:rsidR="007C3FBD">
        <w:rPr>
          <w:rFonts w:cs="Times New Roman" w:eastAsia="Times New Roman"/>
          <w:szCs w:val="24"/>
        </w:rPr>
        <w:t>1. veljače</w:t>
      </w:r>
      <w:r>
        <w:rPr>
          <w:rFonts w:cs="Times New Roman" w:eastAsia="Times New Roman"/>
          <w:szCs w:val="24"/>
        </w:rPr>
        <w:t xml:space="preserve"> 2016.</w:t>
      </w:r>
    </w:p>
    <w:p w:rsidRDefault="00B34EA4" w:rsidP="00B34EA4" w:rsidR="00B34EA4" w:rsidRPr="005D578C">
      <w:pPr>
        <w:rPr>
          <w:rFonts w:cs="Times New Roman" w:eastAsia="Times New Roman"/>
          <w:szCs w:val="24"/>
        </w:rPr>
      </w:pPr>
    </w:p>
    <w:p w:rsidRDefault="00B34EA4" w:rsidP="00B34EA4" w:rsidR="00B34EA4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B34EA4" w:rsidP="00B34EA4" w:rsidR="00B34EA4" w:rsidRPr="005D578C">
      <w:pPr>
        <w:rPr>
          <w:rFonts w:cs="Times New Roman" w:eastAsia="Times New Roman"/>
          <w:szCs w:val="24"/>
        </w:rPr>
      </w:pPr>
    </w:p>
    <w:p w:rsidRDefault="00B34EA4" w:rsidP="005F5E36" w:rsidR="00B34EA4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REICHERT NEKRETNINE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Poreč</w:t>
      </w:r>
      <w:r w:rsidRPr="005D578C">
        <w:rPr>
          <w:rFonts w:cs="Times New Roman" w:eastAsia="Times New Roman"/>
          <w:szCs w:val="24"/>
        </w:rPr>
        <w:t xml:space="preserve">, </w:t>
      </w:r>
      <w:r>
        <w:rPr>
          <w:rFonts w:cs="Times New Roman" w:eastAsia="Times New Roman"/>
          <w:szCs w:val="24"/>
        </w:rPr>
        <w:t>Vukovarska 19</w:t>
      </w:r>
      <w:r w:rsidRPr="005D578C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>00473626426, MBS 130021230,</w:t>
      </w:r>
      <w:r w:rsidRPr="005D578C">
        <w:rPr>
          <w:rFonts w:cs="Times New Roman" w:eastAsia="Times New Roman"/>
          <w:szCs w:val="24"/>
        </w:rPr>
        <w:t xml:space="preserve"> s danom </w:t>
      </w:r>
      <w:r w:rsidR="007C3FBD">
        <w:rPr>
          <w:rFonts w:cs="Times New Roman" w:eastAsia="Times New Roman"/>
          <w:szCs w:val="24"/>
        </w:rPr>
        <w:t>1. veljače</w:t>
      </w:r>
      <w:r w:rsidR="005F5E36">
        <w:rPr>
          <w:rFonts w:cs="Times New Roman" w:eastAsia="Times New Roman"/>
          <w:szCs w:val="24"/>
        </w:rPr>
        <w:t xml:space="preserve"> 2016.</w:t>
      </w:r>
      <w:r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4"/>
        </w:rPr>
        <w:t xml:space="preserve">u </w:t>
      </w:r>
      <w:r w:rsidR="00E619AD">
        <w:rPr>
          <w:rFonts w:cs="Times New Roman" w:eastAsia="Times New Roman"/>
          <w:szCs w:val="24"/>
        </w:rPr>
        <w:t>08,00</w:t>
      </w:r>
      <w:r w:rsidRPr="005D578C">
        <w:rPr>
          <w:rFonts w:cs="Times New Roman" w:eastAsia="Times New Roman"/>
          <w:szCs w:val="24"/>
        </w:rPr>
        <w:t xml:space="preserve"> sati.</w:t>
      </w:r>
    </w:p>
    <w:p w:rsidRDefault="00B34EA4" w:rsidP="00B34EA4" w:rsidR="00B34EA4" w:rsidRPr="005D578C">
      <w:pPr>
        <w:rPr>
          <w:rFonts w:cs="Times New Roman" w:eastAsia="Times New Roman"/>
          <w:szCs w:val="24"/>
        </w:rPr>
      </w:pPr>
    </w:p>
    <w:p w:rsidRDefault="00B34EA4" w:rsidP="005F5E36" w:rsidR="005F5E36">
      <w:pPr>
        <w:ind w:firstLine="709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="005F5E36" w:rsidRPr="005D578C">
        <w:rPr>
          <w:rFonts w:cs="Times New Roman" w:eastAsia="Times New Roman"/>
          <w:szCs w:val="20"/>
        </w:rPr>
        <w:t xml:space="preserve">Za stečajnog upravitelja imenuje se </w:t>
      </w:r>
      <w:r w:rsidR="005F5E36">
        <w:rPr>
          <w:rFonts w:cs="Times New Roman" w:eastAsia="Times New Roman"/>
          <w:szCs w:val="20"/>
        </w:rPr>
        <w:t>Ivan Gjurašić iz Zagreba, Petrinjska 28, OIB 66025260916.</w:t>
      </w:r>
    </w:p>
    <w:p w:rsidRDefault="005F5E36" w:rsidP="005F5E36" w:rsidR="005F5E36">
      <w:pPr>
        <w:ind w:firstLine="709"/>
        <w:rPr>
          <w:rFonts w:cs="Times New Roman" w:eastAsia="Times New Roman"/>
          <w:szCs w:val="24"/>
        </w:rPr>
      </w:pPr>
    </w:p>
    <w:p w:rsidRDefault="005F5E36" w:rsidP="005F5E36" w:rsidR="005F5E36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="00B34EA4" w:rsidRPr="005D578C">
        <w:rPr>
          <w:rFonts w:cs="Times New Roman" w:eastAsia="Times New Roman"/>
          <w:szCs w:val="24"/>
        </w:rPr>
        <w:t xml:space="preserve">Zaključuje se </w:t>
      </w:r>
      <w:r w:rsidR="00B34EA4">
        <w:rPr>
          <w:rFonts w:cs="Times New Roman" w:eastAsia="Times New Roman"/>
          <w:szCs w:val="24"/>
        </w:rPr>
        <w:t xml:space="preserve">skraćeni </w:t>
      </w:r>
      <w:r w:rsidR="00B34EA4" w:rsidRPr="005D578C">
        <w:rPr>
          <w:rFonts w:cs="Times New Roman" w:eastAsia="Times New Roman"/>
          <w:szCs w:val="24"/>
        </w:rPr>
        <w:t xml:space="preserve">stečajni postupak nad dužnikom </w:t>
      </w:r>
      <w:r w:rsidR="00B34EA4">
        <w:rPr>
          <w:rFonts w:cs="Times New Roman" w:eastAsia="Times New Roman"/>
          <w:szCs w:val="24"/>
        </w:rPr>
        <w:t>REICHERT NEKRETNINE</w:t>
      </w:r>
      <w:r w:rsidR="00B34EA4" w:rsidRPr="005D578C">
        <w:rPr>
          <w:rFonts w:cs="Times New Roman" w:eastAsia="Times New Roman"/>
          <w:szCs w:val="24"/>
        </w:rPr>
        <w:t xml:space="preserve"> d. o. o. </w:t>
      </w:r>
      <w:r w:rsidR="00B34EA4">
        <w:rPr>
          <w:rFonts w:cs="Times New Roman" w:eastAsia="Times New Roman"/>
          <w:szCs w:val="24"/>
        </w:rPr>
        <w:t>Poreč</w:t>
      </w:r>
      <w:r w:rsidR="00B34EA4" w:rsidRPr="005D578C">
        <w:rPr>
          <w:rFonts w:cs="Times New Roman" w:eastAsia="Times New Roman"/>
          <w:szCs w:val="24"/>
        </w:rPr>
        <w:t xml:space="preserve">, </w:t>
      </w:r>
      <w:r w:rsidR="00B34EA4">
        <w:rPr>
          <w:rFonts w:cs="Times New Roman" w:eastAsia="Times New Roman"/>
          <w:szCs w:val="24"/>
        </w:rPr>
        <w:t>Vukovarska 19</w:t>
      </w:r>
      <w:r w:rsidR="00B34EA4" w:rsidRPr="005D578C">
        <w:rPr>
          <w:rFonts w:cs="Times New Roman" w:eastAsia="Times New Roman"/>
          <w:szCs w:val="24"/>
        </w:rPr>
        <w:t xml:space="preserve">, OIB </w:t>
      </w:r>
      <w:r w:rsidR="00B34EA4">
        <w:rPr>
          <w:rFonts w:cs="Times New Roman" w:eastAsia="Times New Roman"/>
          <w:szCs w:val="24"/>
        </w:rPr>
        <w:t>00473626426, MBS 130021230.</w:t>
      </w:r>
    </w:p>
    <w:p w:rsidRDefault="00B34EA4" w:rsidP="00B34EA4" w:rsidR="00B34EA4">
      <w:pPr>
        <w:rPr>
          <w:rFonts w:cs="Times New Roman" w:eastAsia="Times New Roman"/>
          <w:szCs w:val="24"/>
        </w:rPr>
      </w:pPr>
    </w:p>
    <w:p w:rsidRDefault="00F5055D" w:rsidP="00FC17DC" w:rsidR="00FC17DC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</w:t>
      </w:r>
      <w:r w:rsidR="00FC17DC">
        <w:rPr>
          <w:rFonts w:cs="Times New Roman" w:eastAsia="Times New Roman"/>
          <w:szCs w:val="24"/>
        </w:rPr>
        <w:t>V.</w:t>
      </w:r>
      <w:r w:rsidR="00FC17DC" w:rsidRPr="005D578C">
        <w:rPr>
          <w:rFonts w:cs="Times New Roman" w:eastAsia="Times New Roman"/>
          <w:szCs w:val="24"/>
        </w:rPr>
        <w:t xml:space="preserve"> O</w:t>
      </w:r>
      <w:r w:rsidR="00FC17DC">
        <w:rPr>
          <w:rFonts w:cs="Times New Roman" w:eastAsia="Times New Roman"/>
          <w:szCs w:val="24"/>
        </w:rPr>
        <w:t>vo rješenje objavit će se na mrežnoj stranici e-O</w:t>
      </w:r>
      <w:r w:rsidR="00FC17DC" w:rsidRPr="005D578C">
        <w:rPr>
          <w:rFonts w:cs="Times New Roman" w:eastAsia="Times New Roman"/>
          <w:szCs w:val="24"/>
        </w:rPr>
        <w:t>glasn</w:t>
      </w:r>
      <w:r w:rsidR="00FC17DC">
        <w:rPr>
          <w:rFonts w:cs="Times New Roman" w:eastAsia="Times New Roman"/>
          <w:szCs w:val="24"/>
        </w:rPr>
        <w:t>a ploča sudova i po pravomoćnosti dostaviti sudskom registru ovog suda radi brisanja dužnika REICHERT NEKRETNINE</w:t>
      </w:r>
      <w:r w:rsidR="00FC17DC" w:rsidRPr="005D578C">
        <w:rPr>
          <w:rFonts w:cs="Times New Roman" w:eastAsia="Times New Roman"/>
          <w:szCs w:val="24"/>
        </w:rPr>
        <w:t xml:space="preserve"> d. o. o. </w:t>
      </w:r>
      <w:r w:rsidR="00FC17DC">
        <w:rPr>
          <w:rFonts w:cs="Times New Roman" w:eastAsia="Times New Roman"/>
          <w:szCs w:val="24"/>
        </w:rPr>
        <w:t>Poreč</w:t>
      </w:r>
      <w:r w:rsidR="00FC17DC" w:rsidRPr="005D578C">
        <w:rPr>
          <w:rFonts w:cs="Times New Roman" w:eastAsia="Times New Roman"/>
          <w:szCs w:val="24"/>
        </w:rPr>
        <w:t xml:space="preserve">, </w:t>
      </w:r>
      <w:r w:rsidR="00FC17DC">
        <w:rPr>
          <w:rFonts w:cs="Times New Roman" w:eastAsia="Times New Roman"/>
          <w:szCs w:val="24"/>
        </w:rPr>
        <w:t>Vukovarska 19</w:t>
      </w:r>
      <w:r w:rsidR="00FC17DC" w:rsidRPr="005D578C">
        <w:rPr>
          <w:rFonts w:cs="Times New Roman" w:eastAsia="Times New Roman"/>
          <w:szCs w:val="24"/>
        </w:rPr>
        <w:t xml:space="preserve">, OIB </w:t>
      </w:r>
      <w:r w:rsidR="00FC17DC">
        <w:rPr>
          <w:rFonts w:cs="Times New Roman" w:eastAsia="Times New Roman"/>
          <w:szCs w:val="24"/>
        </w:rPr>
        <w:t>00473626426, MBS 130021230.</w:t>
      </w:r>
    </w:p>
    <w:p w:rsidRDefault="00B34EA4" w:rsidP="00B34EA4" w:rsidR="00B34EA4">
      <w:pPr>
        <w:rPr>
          <w:rFonts w:cs="Times New Roman" w:eastAsia="Times New Roman"/>
          <w:szCs w:val="24"/>
        </w:rPr>
      </w:pPr>
    </w:p>
    <w:p w:rsidRDefault="00386167" w:rsidP="00B34EA4" w:rsidR="00386167" w:rsidRPr="005D578C">
      <w:pPr>
        <w:rPr>
          <w:rFonts w:cs="Times New Roman" w:eastAsia="Times New Roman"/>
          <w:szCs w:val="24"/>
        </w:rPr>
      </w:pPr>
    </w:p>
    <w:p w:rsidRDefault="00B34EA4" w:rsidP="00B34EA4" w:rsidR="00B34EA4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B34EA4" w:rsidP="00B34EA4" w:rsidR="00B34EA4">
      <w:pPr>
        <w:ind w:firstLine="708"/>
        <w:rPr>
          <w:rFonts w:cs="Times New Roman" w:eastAsia="Times New Roman"/>
          <w:szCs w:val="24"/>
        </w:rPr>
      </w:pPr>
    </w:p>
    <w:p w:rsidRDefault="005F5E36" w:rsidP="0013705A" w:rsidR="0013705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444. st. 1. Stečajnog zak</w:t>
      </w:r>
      <w:r w:rsidR="0013705A"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 w:rsidRPr="005F5E36">
        <w:rPr>
          <w:rFonts w:eastAsiaTheme="minorHAnsi"/>
          <w:lang w:eastAsia="en-US"/>
        </w:rPr>
        <w:t>REICHERT NEKRET</w:t>
      </w:r>
      <w:r w:rsidR="0013705A">
        <w:rPr>
          <w:rFonts w:eastAsiaTheme="minorHAnsi"/>
          <w:lang w:eastAsia="en-US"/>
        </w:rPr>
        <w:t>NINE d. o. o. Po</w:t>
      </w:r>
      <w:r w:rsidR="00386167">
        <w:rPr>
          <w:rFonts w:eastAsiaTheme="minorHAnsi"/>
          <w:lang w:eastAsia="en-US"/>
        </w:rPr>
        <w:t>reč. K</w:t>
      </w:r>
      <w:r w:rsidR="0013705A">
        <w:rPr>
          <w:rFonts w:eastAsiaTheme="minorHAnsi"/>
          <w:lang w:eastAsia="en-US"/>
        </w:rPr>
        <w:t xml:space="preserve">ako su za to bile ispunjene pretpostavke predviđene čl. 428. Stečajnog zakona, sud je </w:t>
      </w:r>
      <w:r w:rsidR="0013705A">
        <w:rPr>
          <w:rFonts w:cs="Times New Roman" w:eastAsia="Times New Roman"/>
          <w:szCs w:val="24"/>
        </w:rPr>
        <w:t>rješenjem posl. br. 11 St-203/2015-3 od 17. studenog 2015. pokrenuo skraćeni stečajni postupak nad dužnikom REICHERT NEKRETNINE</w:t>
      </w:r>
      <w:r w:rsidR="0013705A" w:rsidRPr="005D578C">
        <w:rPr>
          <w:rFonts w:cs="Times New Roman" w:eastAsia="Times New Roman"/>
          <w:szCs w:val="24"/>
        </w:rPr>
        <w:t xml:space="preserve"> d. o. o. </w:t>
      </w:r>
      <w:r w:rsidR="0013705A">
        <w:rPr>
          <w:rFonts w:cs="Times New Roman" w:eastAsia="Times New Roman"/>
          <w:szCs w:val="24"/>
        </w:rPr>
        <w:t>Poreč</w:t>
      </w:r>
      <w:r w:rsidR="0013705A" w:rsidRPr="005D578C">
        <w:rPr>
          <w:rFonts w:cs="Times New Roman" w:eastAsia="Times New Roman"/>
          <w:szCs w:val="24"/>
        </w:rPr>
        <w:t xml:space="preserve">, </w:t>
      </w:r>
      <w:r w:rsidR="0013705A">
        <w:rPr>
          <w:rFonts w:cs="Times New Roman" w:eastAsia="Times New Roman"/>
          <w:szCs w:val="24"/>
        </w:rPr>
        <w:t xml:space="preserve">te je 18. studenog 2015., </w:t>
      </w:r>
      <w:r w:rsidR="0013705A" w:rsidRPr="00F10AAD">
        <w:rPr>
          <w:rFonts w:cs="Times New Roman" w:eastAsia="Times New Roman"/>
          <w:szCs w:val="24"/>
        </w:rPr>
        <w:t>sukladno čl. 430. Stečajnog zak</w:t>
      </w:r>
      <w:r w:rsidR="0013705A">
        <w:rPr>
          <w:rFonts w:cs="Times New Roman" w:eastAsia="Times New Roman"/>
          <w:szCs w:val="24"/>
        </w:rPr>
        <w:t>ona, na mrežnoj stranici e-Oglasna ploča sudova objavio oglas posl. br. 11 St-203/2015-4 kojim su poz</w:t>
      </w:r>
      <w:r w:rsidR="0013705A" w:rsidRPr="00F10AAD">
        <w:rPr>
          <w:rFonts w:cs="Times New Roman" w:eastAsia="Times New Roman"/>
          <w:szCs w:val="24"/>
        </w:rPr>
        <w:t>va</w:t>
      </w:r>
      <w:r w:rsidR="0013705A">
        <w:rPr>
          <w:rFonts w:cs="Times New Roman" w:eastAsia="Times New Roman"/>
          <w:szCs w:val="24"/>
        </w:rPr>
        <w:t>ne</w:t>
      </w:r>
      <w:r w:rsidR="0013705A" w:rsidRPr="00F10AAD">
        <w:rPr>
          <w:rFonts w:cs="Times New Roman" w:eastAsia="Times New Roman"/>
          <w:szCs w:val="24"/>
        </w:rPr>
        <w:t xml:space="preserve"> osob</w:t>
      </w:r>
      <w:r w:rsidR="0013705A">
        <w:rPr>
          <w:rFonts w:cs="Times New Roman" w:eastAsia="Times New Roman"/>
          <w:szCs w:val="24"/>
        </w:rPr>
        <w:t>e</w:t>
      </w:r>
      <w:r w:rsidR="0013705A" w:rsidRPr="00F10AAD">
        <w:rPr>
          <w:rFonts w:cs="Times New Roman" w:eastAsia="Times New Roman"/>
          <w:szCs w:val="24"/>
        </w:rPr>
        <w:t xml:space="preserve"> ovlašten</w:t>
      </w:r>
      <w:r w:rsidR="0013705A">
        <w:rPr>
          <w:rFonts w:cs="Times New Roman" w:eastAsia="Times New Roman"/>
          <w:szCs w:val="24"/>
        </w:rPr>
        <w:t xml:space="preserve">e za zastupanje dužnika </w:t>
      </w:r>
      <w:r w:rsidR="0013705A" w:rsidRPr="00F10AAD">
        <w:rPr>
          <w:rFonts w:cs="Times New Roman" w:eastAsia="Times New Roman"/>
          <w:szCs w:val="24"/>
        </w:rPr>
        <w:t>da u roku od 15 dana od objave ogl</w:t>
      </w:r>
      <w:r w:rsidR="0013705A">
        <w:rPr>
          <w:rFonts w:cs="Times New Roman" w:eastAsia="Times New Roman"/>
          <w:szCs w:val="24"/>
        </w:rPr>
        <w:t xml:space="preserve">asa </w:t>
      </w:r>
      <w:r w:rsidR="0013705A" w:rsidRPr="00F10AAD">
        <w:rPr>
          <w:rFonts w:cs="Times New Roman" w:eastAsia="Times New Roman"/>
          <w:szCs w:val="24"/>
        </w:rPr>
        <w:t>podnes</w:t>
      </w:r>
      <w:r w:rsidR="0013705A">
        <w:rPr>
          <w:rFonts w:cs="Times New Roman" w:eastAsia="Times New Roman"/>
          <w:szCs w:val="24"/>
        </w:rPr>
        <w:t>u</w:t>
      </w:r>
      <w:r w:rsidR="0013705A"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 w:rsidR="0013705A">
        <w:rPr>
          <w:rFonts w:cs="Times New Roman" w:eastAsia="Times New Roman"/>
          <w:szCs w:val="24"/>
        </w:rPr>
        <w:t xml:space="preserve">jem iz čl. 17. Stečajnog zakona, kao i vjerovnici </w:t>
      </w:r>
      <w:r w:rsidR="0013705A"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F76969" w:rsidP="0013705A" w:rsidR="00B34EA4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lastRenderedPageBreak/>
        <w:t>Osoba</w:t>
      </w:r>
      <w:r w:rsidR="00B34EA4" w:rsidRPr="00D649EA">
        <w:rPr>
          <w:rFonts w:cs="Times New Roman" w:eastAsia="Times New Roman"/>
          <w:szCs w:val="24"/>
        </w:rPr>
        <w:t xml:space="preserve"> ovlaštena za zastupanje </w:t>
      </w:r>
      <w:r w:rsidR="00B34EA4">
        <w:rPr>
          <w:rFonts w:cs="Times New Roman" w:eastAsia="Times New Roman"/>
          <w:szCs w:val="24"/>
        </w:rPr>
        <w:t>dužnika po zakonu</w:t>
      </w:r>
      <w:r w:rsidR="00B34EA4"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="00B34EA4"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 w:rsidR="0013705A">
        <w:rPr>
          <w:rFonts w:cs="Times New Roman" w:eastAsia="Times New Roman"/>
          <w:szCs w:val="24"/>
        </w:rPr>
        <w:t xml:space="preserve"> nad dužnikom</w:t>
      </w:r>
      <w:r w:rsidR="00B34EA4"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>pa se prema odredbi čl. 431. st. 1. Stečajnog zakona smatra da je dužnik nesposoban za plaćanje. Stoga je</w:t>
      </w:r>
      <w:r w:rsidR="00F5055D">
        <w:rPr>
          <w:rFonts w:cs="Times New Roman" w:eastAsia="Times New Roman"/>
          <w:szCs w:val="24"/>
        </w:rPr>
        <w:t>, na temelju odredb</w:t>
      </w:r>
      <w:r w:rsidR="007C3FBD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 xml:space="preserve"> čl. 431. i</w:t>
      </w:r>
      <w:r w:rsidR="00F5055D">
        <w:rPr>
          <w:rFonts w:cs="Times New Roman" w:eastAsia="Times New Roman"/>
          <w:szCs w:val="24"/>
        </w:rPr>
        <w:t xml:space="preserve"> čl.</w:t>
      </w:r>
      <w:r>
        <w:rPr>
          <w:rFonts w:cs="Times New Roman" w:eastAsia="Times New Roman"/>
          <w:szCs w:val="24"/>
        </w:rPr>
        <w:t xml:space="preserve"> </w:t>
      </w:r>
      <w:r w:rsidR="00B34EA4">
        <w:rPr>
          <w:rFonts w:cs="Times New Roman" w:eastAsia="Times New Roman"/>
          <w:szCs w:val="24"/>
        </w:rPr>
        <w:t>432.</w:t>
      </w:r>
      <w:r w:rsidR="00F5055D">
        <w:rPr>
          <w:rFonts w:cs="Times New Roman" w:eastAsia="Times New Roman"/>
          <w:szCs w:val="24"/>
        </w:rPr>
        <w:t xml:space="preserve"> Stečajnog zakona</w:t>
      </w:r>
      <w:r w:rsidR="00B34EA4">
        <w:rPr>
          <w:rFonts w:cs="Times New Roman" w:eastAsia="Times New Roman"/>
          <w:szCs w:val="24"/>
        </w:rPr>
        <w:t xml:space="preserve"> </w:t>
      </w:r>
      <w:r w:rsidR="00F5055D">
        <w:rPr>
          <w:rFonts w:cs="Times New Roman" w:eastAsia="Times New Roman"/>
          <w:szCs w:val="24"/>
        </w:rPr>
        <w:t>vezano uz čl. 131</w:t>
      </w:r>
      <w:r w:rsidR="00B37873">
        <w:rPr>
          <w:rFonts w:cs="Times New Roman" w:eastAsia="Times New Roman"/>
          <w:szCs w:val="24"/>
        </w:rPr>
        <w:t>.</w:t>
      </w:r>
      <w:r w:rsidR="00F5055D">
        <w:rPr>
          <w:rFonts w:cs="Times New Roman" w:eastAsia="Times New Roman"/>
          <w:szCs w:val="24"/>
        </w:rPr>
        <w:t>, čl. 132.</w:t>
      </w:r>
      <w:r w:rsidR="00B37873">
        <w:rPr>
          <w:rFonts w:cs="Times New Roman" w:eastAsia="Times New Roman"/>
          <w:szCs w:val="24"/>
        </w:rPr>
        <w:t xml:space="preserve"> </w:t>
      </w:r>
      <w:r w:rsidR="00F5055D">
        <w:rPr>
          <w:rFonts w:cs="Times New Roman" w:eastAsia="Times New Roman"/>
          <w:szCs w:val="24"/>
        </w:rPr>
        <w:t>te čl. 286</w:t>
      </w:r>
      <w:r w:rsidR="00B37873">
        <w:rPr>
          <w:rFonts w:cs="Times New Roman" w:eastAsia="Times New Roman"/>
          <w:szCs w:val="24"/>
        </w:rPr>
        <w:t>. Stečajnog zakona</w:t>
      </w:r>
      <w:r w:rsidR="00F5055D">
        <w:rPr>
          <w:rFonts w:cs="Times New Roman" w:eastAsia="Times New Roman"/>
          <w:szCs w:val="24"/>
        </w:rPr>
        <w:t>,</w:t>
      </w:r>
      <w:r w:rsidR="00B37873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odlučeno</w:t>
      </w:r>
      <w:r w:rsidR="00B34EA4"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B34EA4" w:rsidP="00B34EA4" w:rsidR="00B34EA4" w:rsidRPr="005D578C">
      <w:pPr>
        <w:rPr>
          <w:rFonts w:cs="Times New Roman" w:eastAsia="Times New Roman"/>
          <w:szCs w:val="24"/>
        </w:rPr>
      </w:pPr>
    </w:p>
    <w:p w:rsidRDefault="00B34EA4" w:rsidP="00B34EA4" w:rsidR="00B34EA4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 w:rsidR="007C3FBD">
        <w:rPr>
          <w:rFonts w:cs="Times New Roman" w:eastAsia="Times New Roman"/>
          <w:szCs w:val="24"/>
        </w:rPr>
        <w:t xml:space="preserve">1. veljače </w:t>
      </w:r>
      <w:r>
        <w:rPr>
          <w:rFonts w:cs="Times New Roman" w:eastAsia="Times New Roman"/>
          <w:szCs w:val="24"/>
        </w:rPr>
        <w:t>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B34EA4" w:rsidP="00B34EA4" w:rsidR="00B34EA4" w:rsidRPr="005D578C">
      <w:pPr>
        <w:jc w:val="center"/>
        <w:rPr>
          <w:rFonts w:cs="Times New Roman" w:eastAsia="Times New Roman"/>
          <w:szCs w:val="24"/>
        </w:rPr>
      </w:pPr>
    </w:p>
    <w:p w:rsidRDefault="00B34EA4" w:rsidP="00B34EA4" w:rsidR="00B34EA4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Sudska savjetnica</w:t>
      </w:r>
    </w:p>
    <w:p w:rsidRDefault="00B34EA4" w:rsidP="00B34EA4" w:rsidR="00B34EA4">
      <w:pPr>
        <w:ind w:firstLine="708" w:left="4956"/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Mihaela Kaligari</w:t>
      </w:r>
      <w:r w:rsidR="007C3FBD">
        <w:rPr>
          <w:rFonts w:cs="Times New Roman" w:eastAsia="Times New Roman"/>
          <w:szCs w:val="24"/>
        </w:rPr>
        <w:t>, v. r.</w:t>
      </w:r>
    </w:p>
    <w:p w:rsidRDefault="00B34EA4" w:rsidP="00B34EA4" w:rsidR="00B34EA4" w:rsidRPr="005D578C">
      <w:pPr>
        <w:ind w:firstLine="708" w:left="4956"/>
        <w:jc w:val="center"/>
        <w:rPr>
          <w:rFonts w:cs="Times New Roman" w:eastAsia="Times New Roman"/>
          <w:szCs w:val="24"/>
        </w:rPr>
      </w:pPr>
    </w:p>
    <w:p w:rsidRDefault="00B34EA4" w:rsidP="00B34EA4" w:rsidR="00B34EA4" w:rsidRPr="005D578C">
      <w:pPr>
        <w:jc w:val="left"/>
        <w:rPr>
          <w:rFonts w:cs="Times New Roman" w:eastAsia="Times New Roman"/>
          <w:szCs w:val="24"/>
        </w:rPr>
      </w:pPr>
    </w:p>
    <w:p w:rsidRDefault="00B34EA4" w:rsidP="00B34EA4" w:rsidR="00B34EA4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B34EA4" w:rsidP="00B34EA4" w:rsidR="00B34EA4" w:rsidRPr="00D07818">
      <w:pPr>
        <w:ind w:firstLine="708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Protiv rješenja sudskog savjetnika dopuštena je žalba u roku od</w:t>
      </w:r>
      <w:r w:rsidR="00981C27">
        <w:rPr>
          <w:rFonts w:cs="Times New Roman" w:eastAsia="Times New Roman"/>
          <w:szCs w:val="24"/>
        </w:rPr>
        <w:t xml:space="preserve"> osam dana od dostave rješenja. </w:t>
      </w:r>
      <w:r w:rsidRPr="00D07818">
        <w:rPr>
          <w:rFonts w:cs="Times New Roman" w:eastAsia="Times New Roman"/>
          <w:szCs w:val="24"/>
        </w:rPr>
        <w:t>Žalba se podnosi ovome sudu, a o njoj odlučuje sudac pojedinac ovog suda.</w:t>
      </w:r>
    </w:p>
    <w:p w:rsidRDefault="00765647" w:rsidP="00765647" w:rsidR="00B34EA4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 xml:space="preserve">Protiv t. I. rješenja </w:t>
      </w:r>
      <w:r w:rsidR="00981C27">
        <w:rPr>
          <w:rFonts w:cs="Times New Roman" w:eastAsia="Times New Roman"/>
          <w:szCs w:val="24"/>
        </w:rPr>
        <w:t xml:space="preserve">pravo na žalbu ima osoba ovlaštena za zastupanje dužnika po zakonu do dana nastupanja pravnih posljedica </w:t>
      </w:r>
      <w:r>
        <w:rPr>
          <w:rFonts w:cs="Times New Roman" w:eastAsia="Times New Roman"/>
          <w:szCs w:val="24"/>
        </w:rPr>
        <w:t>otvaranja stečajnog postupka (čl. 12</w:t>
      </w:r>
      <w:r w:rsidR="00F76969">
        <w:rPr>
          <w:rFonts w:cs="Times New Roman" w:eastAsia="Times New Roman"/>
          <w:szCs w:val="24"/>
        </w:rPr>
        <w:t>8. st. 8. Stečajnog zakona).</w:t>
      </w:r>
    </w:p>
    <w:p w:rsidRDefault="00F76969" w:rsidP="00765647" w:rsidR="00F76969">
      <w:pPr>
        <w:rPr>
          <w:rFonts w:cs="Times New Roman" w:eastAsia="Times New Roman"/>
          <w:szCs w:val="24"/>
        </w:rPr>
      </w:pPr>
    </w:p>
    <w:p w:rsidRDefault="00765647" w:rsidP="00765647" w:rsidR="00765647" w:rsidRPr="005D578C">
      <w:pPr>
        <w:rPr>
          <w:rFonts w:cs="Times New Roman" w:eastAsia="Times New Roman"/>
          <w:szCs w:val="24"/>
        </w:rPr>
      </w:pPr>
    </w:p>
    <w:p w:rsidRDefault="00B34EA4" w:rsidP="00B34EA4" w:rsidR="00B34EA4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636F2D" w:rsidP="005850CA" w:rsidR="00636F2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</w:t>
      </w:r>
      <w:r w:rsidR="00981C27">
        <w:rPr>
          <w:rFonts w:cs="Times New Roman" w:eastAsia="Times New Roman"/>
          <w:szCs w:val="24"/>
        </w:rPr>
        <w:t>nancijska agencija</w:t>
      </w:r>
      <w:r>
        <w:rPr>
          <w:rFonts w:cs="Times New Roman" w:eastAsia="Times New Roman"/>
          <w:szCs w:val="24"/>
        </w:rPr>
        <w:t xml:space="preserve">, </w:t>
      </w:r>
      <w:r w:rsidR="00981C27">
        <w:rPr>
          <w:rFonts w:cs="Times New Roman" w:eastAsia="Times New Roman"/>
          <w:szCs w:val="24"/>
        </w:rPr>
        <w:t xml:space="preserve">RC Rijeka, </w:t>
      </w:r>
      <w:r>
        <w:rPr>
          <w:rFonts w:cs="Times New Roman" w:eastAsia="Times New Roman"/>
          <w:szCs w:val="24"/>
        </w:rPr>
        <w:t>P</w:t>
      </w:r>
      <w:r w:rsidR="00981C27">
        <w:rPr>
          <w:rFonts w:cs="Times New Roman" w:eastAsia="Times New Roman"/>
          <w:szCs w:val="24"/>
        </w:rPr>
        <w:t>odružnica</w:t>
      </w:r>
      <w:r>
        <w:rPr>
          <w:rFonts w:cs="Times New Roman" w:eastAsia="Times New Roman"/>
          <w:szCs w:val="24"/>
        </w:rPr>
        <w:t xml:space="preserve"> Pula, Pula, Giardini 5,</w:t>
      </w:r>
    </w:p>
    <w:p w:rsidRDefault="00636F2D" w:rsidP="005850CA" w:rsidR="00636F2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2. dužnik REICHERT NEKRETNINE d. o. o. Poreč, Vukovarska 19,</w:t>
      </w:r>
    </w:p>
    <w:p w:rsidRDefault="00386167" w:rsidP="005850CA" w:rsidR="00386167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3. </w:t>
      </w:r>
      <w:r w:rsidR="00F5055D">
        <w:rPr>
          <w:rFonts w:cs="Times New Roman" w:eastAsia="Times New Roman"/>
          <w:szCs w:val="24"/>
        </w:rPr>
        <w:t>osobe ovlaštene za zastupanje dužnika</w:t>
      </w:r>
      <w:r w:rsidR="005850CA">
        <w:rPr>
          <w:rFonts w:cs="Times New Roman" w:eastAsia="Times New Roman"/>
          <w:szCs w:val="24"/>
        </w:rPr>
        <w:t xml:space="preserve"> –</w:t>
      </w:r>
      <w:r w:rsidR="00F5055D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 xml:space="preserve">Frank Peter Reichert i Dominique Alice Francoise Reichert-Burdet, oboje na adresi Icking, Haiderweg 7A (SR Njemačka), </w:t>
      </w:r>
    </w:p>
    <w:p w:rsidRDefault="00386167" w:rsidP="005850CA" w:rsidR="00981C27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>4</w:t>
      </w:r>
      <w:r w:rsidR="00636F2D">
        <w:rPr>
          <w:rFonts w:cs="Times New Roman" w:eastAsia="Times New Roman"/>
          <w:szCs w:val="24"/>
        </w:rPr>
        <w:t xml:space="preserve">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 w:rsidR="005850CA">
        <w:rPr>
          <w:rFonts w:cs="Times New Roman" w:eastAsia="Times New Roman"/>
          <w:szCs w:val="20"/>
        </w:rPr>
        <w:t>Istra, Primorje, Lika, Ispostava</w:t>
      </w:r>
      <w:r w:rsidR="00981C27">
        <w:rPr>
          <w:rFonts w:cs="Times New Roman" w:eastAsia="Times New Roman"/>
          <w:szCs w:val="20"/>
        </w:rPr>
        <w:t xml:space="preserve"> Poreč – Parenzo,</w:t>
      </w:r>
      <w:r w:rsidR="007425D2">
        <w:rPr>
          <w:rFonts w:cs="Times New Roman" w:eastAsia="Times New Roman"/>
          <w:szCs w:val="20"/>
        </w:rPr>
        <w:t xml:space="preserve"> Poreč, M. Vlašića 20,</w:t>
      </w:r>
    </w:p>
    <w:p w:rsidRDefault="00386167" w:rsidP="00F5055D" w:rsidR="00386167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5</w:t>
      </w:r>
      <w:r w:rsidR="00830E42">
        <w:rPr>
          <w:rFonts w:cs="Times New Roman" w:eastAsia="Times New Roman"/>
          <w:szCs w:val="24"/>
        </w:rPr>
        <w:t>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386167" w:rsidP="00F5055D" w:rsidR="00386167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6. stečajni upravitelj Ivan Gjurašić, Zagreb, Petrinjska 28,</w:t>
      </w:r>
    </w:p>
    <w:p w:rsidRDefault="00386167" w:rsidP="00F5055D" w:rsidR="00C13AD5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</w:t>
      </w:r>
      <w:r w:rsidR="00830E42">
        <w:rPr>
          <w:rFonts w:cs="Times New Roman" w:eastAsia="Times New Roman"/>
          <w:szCs w:val="24"/>
        </w:rPr>
        <w:t xml:space="preserve"> </w:t>
      </w:r>
      <w:r w:rsidR="00084BB1">
        <w:rPr>
          <w:rFonts w:cs="Times New Roman" w:eastAsia="Times New Roman"/>
          <w:szCs w:val="24"/>
        </w:rPr>
        <w:t xml:space="preserve">mrežna stranica </w:t>
      </w:r>
      <w:r w:rsidR="0013705A">
        <w:rPr>
          <w:rFonts w:cs="Times New Roman" w:eastAsia="Times New Roman"/>
          <w:szCs w:val="24"/>
        </w:rPr>
        <w:t xml:space="preserve">e-Oglasna ploča sudova, </w:t>
      </w:r>
    </w:p>
    <w:p w:rsidRDefault="00F5055D" w:rsidP="00F5055D" w:rsidR="00403BBF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</w:t>
      </w:r>
      <w:r w:rsidR="00B53BBC">
        <w:rPr>
          <w:rFonts w:cs="Times New Roman" w:eastAsia="Times New Roman"/>
          <w:szCs w:val="24"/>
        </w:rPr>
        <w:t>. sudski registar –</w:t>
      </w:r>
      <w:r w:rsidR="00403BBF">
        <w:rPr>
          <w:rFonts w:cs="Times New Roman" w:eastAsia="Times New Roman"/>
          <w:szCs w:val="24"/>
        </w:rPr>
        <w:t xml:space="preserve"> radi zabilježbe otvaranja skraćenog stečajnog postupka,</w:t>
      </w:r>
    </w:p>
    <w:p w:rsidRDefault="00403BBF" w:rsidP="00F5055D" w:rsidR="00B53BB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9. sudski registar – </w:t>
      </w:r>
      <w:r w:rsidR="00B53BBC">
        <w:rPr>
          <w:rFonts w:cs="Times New Roman" w:eastAsia="Times New Roman"/>
          <w:szCs w:val="24"/>
        </w:rPr>
        <w:t>po pravomoćnosti – radi brisanja dužnika iz sudskog registra.</w:t>
      </w:r>
    </w:p>
    <w:p w:rsidRDefault="00084BB1" w:rsidP="00F5055D" w:rsidR="00084BB1" w:rsidRPr="00B34EA4">
      <w:pPr>
        <w:rPr>
          <w:rFonts w:eastAsiaTheme="minorHAnsi"/>
          <w:lang w:eastAsia="en-US"/>
        </w:rPr>
      </w:pPr>
    </w:p>
    <w:sectPr w:rsidSect="00D10D17" w:rsidR="00084BB1" w:rsidRPr="00B34EA4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10D17" w:rsidP="00B34EA4" w:rsidR="00D10D17">
      <w:r>
        <w:separator/>
      </w:r>
    </w:p>
  </w:endnote>
  <w:endnote w:id="0" w:type="continuationSeparator">
    <w:p w:rsidRDefault="00D10D17" w:rsidP="00B34EA4" w:rsidR="00D10D1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10D17" w:rsidP="00B34EA4" w:rsidR="00D10D17">
      <w:r>
        <w:separator/>
      </w:r>
    </w:p>
  </w:footnote>
  <w:footnote w:id="0" w:type="continuationSeparator">
    <w:p w:rsidRDefault="00D10D17" w:rsidP="00B34EA4" w:rsidR="00D10D1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34EA4" w:rsidP="00D10D17" w:rsidR="00D10D17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312ED8">
      <w:rPr>
        <w:noProof/>
        <w:szCs w:val="24"/>
      </w:rPr>
      <w:t>2</w:t>
    </w:r>
    <w:r w:rsidRPr="00A074C3">
      <w:rPr>
        <w:szCs w:val="24"/>
      </w:rPr>
      <w:fldChar w:fldCharType="end"/>
    </w:r>
    <w:r w:rsidR="00830E42">
      <w:rPr>
        <w:szCs w:val="24"/>
      </w:rPr>
      <w:tab/>
      <w:t>11 St-203/2015-6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0E42" w:rsidP="00D10D17" w:rsidR="00D10D17" w:rsidRPr="00A074C3">
    <w:pPr>
      <w:pStyle w:val="Zaglavlje"/>
      <w:jc w:val="right"/>
      <w:rPr>
        <w:szCs w:val="24"/>
      </w:rPr>
    </w:pPr>
    <w:r>
      <w:rPr>
        <w:szCs w:val="24"/>
      </w:rPr>
      <w:t>11 St-203/2015-6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D32BE"/>
    <w:rsid w:val="00084BB1"/>
    <w:rsid w:val="0013705A"/>
    <w:rsid w:val="00312ED8"/>
    <w:rsid w:val="0033499D"/>
    <w:rsid w:val="00386167"/>
    <w:rsid w:val="00403BBF"/>
    <w:rsid w:val="005850CA"/>
    <w:rsid w:val="005F5E36"/>
    <w:rsid w:val="00636F2D"/>
    <w:rsid w:val="006A144F"/>
    <w:rsid w:val="006D32BE"/>
    <w:rsid w:val="00734091"/>
    <w:rsid w:val="007425D2"/>
    <w:rsid w:val="00754704"/>
    <w:rsid w:val="00765647"/>
    <w:rsid w:val="007C3FBD"/>
    <w:rsid w:val="00830E42"/>
    <w:rsid w:val="00981C27"/>
    <w:rsid w:val="00A24052"/>
    <w:rsid w:val="00B34EA4"/>
    <w:rsid w:val="00B37873"/>
    <w:rsid w:val="00B53BBC"/>
    <w:rsid w:val="00C13AD5"/>
    <w:rsid w:val="00D10D17"/>
    <w:rsid w:val="00E619AD"/>
    <w:rsid w:val="00F5055D"/>
    <w:rsid w:val="00F76969"/>
    <w:rsid w:val="00FC17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34EA4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34EA4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B34EA4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4EA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34EA4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34EA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34EA4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12ED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12ED8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312ED8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312ED8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312ED8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34EA4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34EA4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B34EA4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4EA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4EA4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34EA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34EA4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12ED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12ED8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312ED8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312ED8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312ED8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veljače 2016.</izvorni_sadrzaj>
    <derivirana_varijabla naziv="DomainObject.DatumDonosenjaOdluke_1">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203</izvorni_sadrzaj>
    <derivirana_varijabla naziv="DomainObject.Predmet.Broj_1">203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St-203/2015</izvorni_sadrzaj>
    <derivirana_varijabla naziv="DomainObject.Predmet.OznakaBroj_1">St-203/2015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REICHERT NEKRETNINE d.o.o. POREČ</izvorni_sadrzaj>
    <derivirana_varijabla naziv="DomainObject.Predmet.ProtustrankaFormated_1">  REICHERT NEKRETNINE d.o.o. POREČ</derivirana_varijabla>
  </DomainObject.Predmet.ProtustrankaFormated>
  <DomainObject.Predmet.ProtustrankaFormatedOIB>
    <izvorni_sadrzaj>  REICHERT NEKRETNINE d.o.o. POREČ, OIB 00473626426</izvorni_sadrzaj>
    <derivirana_varijabla naziv="DomainObject.Predmet.ProtustrankaFormatedOIB_1">  REICHERT NEKRETNINE d.o.o. POREČ, OIB 00473626426</derivirana_varijabla>
  </DomainObject.Predmet.ProtustrankaFormatedOIB>
  <DomainObject.Predmet.ProtustrankaFormatedWithAdress>
    <izvorni_sadrzaj> REICHERT NEKRETNINE d.o.o. POREČ, Vukovarska 19, 52440 Poreč</izvorni_sadrzaj>
    <derivirana_varijabla naziv="DomainObject.Predmet.ProtustrankaFormatedWithAdress_1"> REICHERT NEKRETNINE d.o.o. POREČ, Vukovarska 19, 52440 Poreč</derivirana_varijabla>
  </DomainObject.Predmet.ProtustrankaFormatedWithAdress>
  <DomainObject.Predmet.ProtustrankaFormatedWithAdressOIB>
    <izvorni_sadrzaj> REICHERT NEKRETNINE d.o.o. POREČ, OIB 00473626426, Vukovarska 19, 52440 Poreč</izvorni_sadrzaj>
    <derivirana_varijabla naziv="DomainObject.Predmet.ProtustrankaFormatedWithAdressOIB_1"> REICHERT NEKRETNINE d.o.o. POREČ, OIB 00473626426, Vukovarska 19, 52440 Poreč</derivirana_varijabla>
  </DomainObject.Predmet.ProtustrankaFormatedWithAdressOIB>
  <DomainObject.Predmet.ProtustrankaWithAdress>
    <izvorni_sadrzaj>REICHERT NEKRETNINE d.o.o. POREČ Vukovarska 19, 52440 Poreč</izvorni_sadrzaj>
    <derivirana_varijabla naziv="DomainObject.Predmet.ProtustrankaWithAdress_1">REICHERT NEKRETNINE d.o.o. POREČ Vukovarska 19, 52440 Poreč</derivirana_varijabla>
  </DomainObject.Predmet.ProtustrankaWithAdress>
  <DomainObject.Predmet.ProtustrankaWithAdressOIB>
    <izvorni_sadrzaj>REICHERT NEKRETNINE d.o.o. POREČ, OIB 00473626426, Vukovarska 19, 52440 Poreč</izvorni_sadrzaj>
    <derivirana_varijabla naziv="DomainObject.Predmet.ProtustrankaWithAdressOIB_1">REICHERT NEKRETNINE d.o.o. POREČ, OIB 00473626426, Vukovarska 19, 52440 Poreč</derivirana_varijabla>
  </DomainObject.Predmet.ProtustrankaWithAdressOIB>
  <DomainObject.Predmet.ProtustrankaNazivFormated>
    <izvorni_sadrzaj>REICHERT NEKRETNINE d.o.o. POREČ</izvorni_sadrzaj>
    <derivirana_varijabla naziv="DomainObject.Predmet.ProtustrankaNazivFormated_1">REICHERT NEKRETNINE d.o.o. POREČ</derivirana_varijabla>
  </DomainObject.Predmet.ProtustrankaNazivFormated>
  <DomainObject.Predmet.ProtustrankaNazivFormatedOIB>
    <izvorni_sadrzaj>REICHERT NEKRETNINE d.o.o. POREČ, OIB 00473626426</izvorni_sadrzaj>
    <derivirana_varijabla naziv="DomainObject.Predmet.ProtustrankaNazivFormatedOIB_1">REICHERT NEKRETNINE d.o.o. POREČ, OIB 00473626426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49417.47</izvorni_sadrzaj>
    <derivirana_varijabla naziv="DomainObject.Predmet.TrenutnaVrijednost_1">49417.47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REICHERT NEKRETNINE d.o.o. POREČ</item>
    </izvorni_sadrzaj>
    <derivirana_varijabla naziv="DomainObject.Predmet.ProtuStrankaListFormated_1">
      <item>REICHERT NEKRETNINE d.o.o. POREČ</item>
    </derivirana_varijabla>
  </DomainObject.Predmet.ProtuStrankaListFormated>
  <DomainObject.Predmet.ProtuStrankaListFormatedOIB>
    <izvorni_sadrzaj>
      <item>REICHERT NEKRETNINE d.o.o. POREČ, OIB 00473626426</item>
    </izvorni_sadrzaj>
    <derivirana_varijabla naziv="DomainObject.Predmet.ProtuStrankaListFormatedOIB_1">
      <item>REICHERT NEKRETNINE d.o.o. POREČ, OIB 00473626426</item>
    </derivirana_varijabla>
  </DomainObject.Predmet.ProtuStrankaListFormatedOIB>
  <DomainObject.Predmet.ProtuStrankaListFormatedWithAdress>
    <izvorni_sadrzaj>
      <item>REICHERT NEKRETNINE d.o.o. POREČ, Vukovarska 19, 52440 Poreč</item>
    </izvorni_sadrzaj>
    <derivirana_varijabla naziv="DomainObject.Predmet.ProtuStrankaListFormatedWithAdress_1">
      <item>REICHERT NEKRETNINE d.o.o. POREČ, Vukovarska 19, 52440 Poreč</item>
    </derivirana_varijabla>
  </DomainObject.Predmet.ProtuStrankaListFormatedWithAdress>
  <DomainObject.Predmet.ProtuStrankaListFormatedWithAdressOIB>
    <izvorni_sadrzaj>
      <item>REICHERT NEKRETNINE d.o.o. POREČ, OIB 00473626426, Vukovarska 19, 52440 Poreč</item>
    </izvorni_sadrzaj>
    <derivirana_varijabla naziv="DomainObject.Predmet.ProtuStrankaListFormatedWithAdressOIB_1">
      <item>REICHERT NEKRETNINE d.o.o. POREČ, OIB 00473626426, Vukovarska 19, 52440 Poreč</item>
    </derivirana_varijabla>
  </DomainObject.Predmet.ProtuStrankaListFormatedWithAdressOIB>
  <DomainObject.Predmet.ProtuStrankaListNazivFormated>
    <izvorni_sadrzaj>
      <item>REICHERT NEKRETNINE d.o.o. POREČ</item>
    </izvorni_sadrzaj>
    <derivirana_varijabla naziv="DomainObject.Predmet.ProtuStrankaListNazivFormated_1">
      <item>REICHERT NEKRETNINE d.o.o. POREČ</item>
    </derivirana_varijabla>
  </DomainObject.Predmet.ProtuStrankaListNazivFormated>
  <DomainObject.Predmet.ProtuStrankaListNazivFormatedOIB>
    <izvorni_sadrzaj>
      <item>REICHERT NEKRETNINE d.o.o. POREČ, OIB 00473626426</item>
    </izvorni_sadrzaj>
    <derivirana_varijabla naziv="DomainObject.Predmet.ProtuStrankaListNazivFormatedOIB_1">
      <item>REICHERT NEKRETNINE d.o.o. POREČ, OIB 00473626426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2016.</izvorni_sadrzaj>
    <derivirana_varijabla naziv="DomainObject.Datum_1">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REICHERT NEKRETNINE d.o.o. POREČ</izvorni_sadrzaj>
    <derivirana_varijabla naziv="DomainObject.Predmet.ProtustrankaIDrugi_1">REICHERT NEKRETNINE d.o.o. POREČ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REICHERT NEKRETNINE d.o.o. POREČ, OIB 00473626426, Vukovarska 19, 52440 Poreč</izvorni_sadrzaj>
    <derivirana_varijabla naziv="DomainObject.Predmet.ProtustrankaIDrugiAdressOIB_1">REICHERT NEKRETNINE d.o.o. POREČ, OIB 00473626426, Vukovarska 19,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REICHERT NEKRETNINE d.o.o. POREČ</item>
    </izvorni_sadrzaj>
    <derivirana_varijabla naziv="DomainObject.Predmet.SudioniciListNaziv_1">
      <item>FINANCIJSKA AGENCIJA, RC RIJEKA, PODRUŽNICA PULA, PULA</item>
      <item>REICHERT NEKRETNINE d.o.o. POREČ</item>
    </derivirana_varijabla>
  </DomainObject.Predmet.SudioniciListNaziv>
  <DomainObject.Predmet.SudioniciListAdressOIB>
    <izvorni_sadrzaj>
      <item>FINANCIJSKA AGENCIJA, RC RIJEKA, PODRUŽNICA PULA, PULA, OIB 85821130368, Giardini 5,52100 Pula</item>
      <item>REICHERT NEKRETNINE d.o.o. POREČ, OIB 00473626426, Vukovarska 19,52440 Poreč</item>
    </izvorni_sadrzaj>
    <derivirana_varijabla naziv="DomainObject.Predmet.SudioniciListAdressOIB_1">
      <item>FINANCIJSKA AGENCIJA, RC RIJEKA, PODRUŽNICA PULA, PULA, OIB 85821130368, Giardini 5,52100 Pula</item>
      <item>REICHERT NEKRETNINE d.o.o. POREČ, OIB 00473626426, Vukovarska 19,52440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00473626426</item>
    </izvorni_sadrzaj>
    <derivirana_varijabla naziv="DomainObject.Predmet.SudioniciListNazivOIB_1">
      <item>, OIB 85821130368</item>
      <item>, OIB 00473626426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617</properties:Words>
  <properties:Characters>3368</properties:Characters>
  <properties:Lines>81</properties:Lines>
  <properties:Paragraphs>30</properties:Paragraphs>
  <properties:TotalTime>72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4006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2016-01-22T07:50:00Z</dcterms:created>
  <dc:creator>Mihaela Kaligari</dc:creator>
  <cp:lastModifiedBy>Mihaela Kaligari</cp:lastModifiedBy>
  <cp:lastPrinted>2016-01-29T06:45:00Z</cp:lastPrinted>
  <dcterms:modified xmlns:xsi="http://www.w3.org/2001/XMLSchema-instance" xsi:type="dcterms:W3CDTF">2016-02-01T09:37:00Z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