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7267" w14:paraId="5467267" w:rsidRDefault="007B3F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1708785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3F20" w:rsidP="007B3F20" w:rsidR="007B3F20">
      <w:pPr>
        <w:pStyle w:val="NormaleSPIS"/>
        <w:spacing w:after="0"/>
      </w:pPr>
      <w:r>
        <w:t xml:space="preserve">       </w:t>
      </w:r>
    </w:p>
    <w:p w:rsidRDefault="007B3F20" w:rsidP="007B3F20" w:rsidR="007B3F20">
      <w:pPr>
        <w:pStyle w:val="NormaleSPIS"/>
        <w:spacing w:after="0"/>
      </w:pPr>
    </w:p>
    <w:p w:rsidRDefault="007B3F20" w:rsidP="007B3F20" w:rsidR="00AE649C">
      <w:pPr>
        <w:pStyle w:val="NormaleSPIS"/>
        <w:spacing w:after="0"/>
      </w:pPr>
      <w:r>
        <w:t xml:space="preserve">       Republika Hrvatska</w:t>
      </w:r>
    </w:p>
    <w:p w:rsidRDefault="007B3F20" w:rsidP="007B3F20" w:rsidR="007B3F20">
      <w:pPr>
        <w:pStyle w:val="NormaleSPIS"/>
        <w:spacing w:after="0"/>
      </w:pPr>
      <w:r>
        <w:t>Trgovački sud u Bjelovaru</w:t>
      </w:r>
    </w:p>
    <w:p w:rsidRDefault="007B3F20" w:rsidP="007B3F20" w:rsidR="007B3F20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7B3F20" w:rsidP="007B3F20" w:rsidR="007B3F20">
      <w:pPr>
        <w:pStyle w:val="NormaleSPIS"/>
        <w:jc w:val="right"/>
        <w:rPr>
          <w:b/>
        </w:rPr>
      </w:pPr>
      <w:r>
        <w:t xml:space="preserve"> </w:t>
      </w:r>
      <w:r w:rsidR="00225BD5">
        <w:t xml:space="preserve"> Poslovni broj: 7 St-344/2016-42</w:t>
      </w:r>
      <w:bookmarkStart w:name="_GoBack" w:id="0"/>
      <w:bookmarkEnd w:id="0"/>
      <w:r>
        <w:rPr>
          <w:b/>
        </w:rPr>
        <w:t xml:space="preserve">         </w:t>
      </w:r>
    </w:p>
    <w:p w:rsidRDefault="007B3F20" w:rsidP="007B3F20" w:rsidR="007B3F20">
      <w:pPr>
        <w:jc w:val="center"/>
      </w:pPr>
      <w:r>
        <w:t>R E P U B L I K A   H R V A T S K A</w:t>
      </w:r>
    </w:p>
    <w:p w:rsidRDefault="007B3F20" w:rsidP="007B3F20" w:rsidR="007B3F20">
      <w:pPr>
        <w:jc w:val="center"/>
      </w:pPr>
      <w:r>
        <w:t>R J E Š E N J E</w:t>
      </w:r>
    </w:p>
    <w:p w:rsidRDefault="007B3F20" w:rsidP="007B3F20" w:rsidR="007B3F20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FAVAL d.o.o. za poljoprivredu, trgovinu i usluge u stečaju iz Čađavice, Vukovarska 75, OIB 73104708356, 11. listopada 2017.  </w:t>
      </w:r>
    </w:p>
    <w:p w:rsidRDefault="007B3F20" w:rsidP="007B3F20" w:rsidR="007B3F20">
      <w:pPr>
        <w:jc w:val="center"/>
        <w:rPr>
          <w:bCs/>
        </w:rPr>
      </w:pPr>
      <w:r>
        <w:t>r i j e š i o    j e</w:t>
      </w:r>
    </w:p>
    <w:p w:rsidRDefault="007B3F20" w:rsidP="007B3F20" w:rsidR="007B3F20">
      <w:pPr>
        <w:spacing w:after="0"/>
        <w:ind w:firstLine="720"/>
        <w:jc w:val="both"/>
        <w:rPr>
          <w:bCs/>
        </w:rPr>
      </w:pP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OSILOVAC d.o.o. iz Feričanaca, </w:t>
      </w:r>
      <w:proofErr w:type="spellStart"/>
      <w:r>
        <w:t>Ferićeva</w:t>
      </w:r>
      <w:proofErr w:type="spellEnd"/>
      <w:r>
        <w:t xml:space="preserve"> 16, OIB 54035700225, nekretnine upisane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 i 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8/34, 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 xml:space="preserve">. 8/42 oranica Karlovac površine 842čhv (3028 m2) i pripadajuće pokretnine sadržane u Procijeni </w:t>
      </w:r>
      <w:r>
        <w:rPr>
          <w:bCs/>
        </w:rPr>
        <w:t>tržišne vrijednosti strojeva, uređaja i opreme FAVAL d.o.o. u stečaju od 21.prosinca 2016. godine, izrađenoj od strane sudskog vještaka Zlatka Mlinarića iz Virovitice kao vlasništvo FAVAL d.o.o. iz Čađavice, Vukovarska 75, a sada u stečaju.</w:t>
      </w:r>
    </w:p>
    <w:p w:rsidRDefault="007B3F20" w:rsidP="007B3F20" w:rsidR="007B3F20">
      <w:pPr>
        <w:spacing w:after="0"/>
        <w:ind w:firstLine="720"/>
        <w:jc w:val="both"/>
        <w:rPr>
          <w:lang w:eastAsia="hr-HR"/>
        </w:rPr>
      </w:pPr>
    </w:p>
    <w:p w:rsidRDefault="007B3F20" w:rsidP="007B3F20" w:rsidR="007B3F20">
      <w:pPr>
        <w:ind w:firstLine="708"/>
        <w:jc w:val="both"/>
      </w:pP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nekretnina navedenih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</w:t>
      </w:r>
      <w:r>
        <w:t xml:space="preserve">OSILOVAC d.o.o. iz Feričanaca, </w:t>
      </w:r>
      <w:proofErr w:type="spellStart"/>
      <w:r>
        <w:t>Ferićeva</w:t>
      </w:r>
      <w:proofErr w:type="spellEnd"/>
      <w:r>
        <w:t xml:space="preserve"> 16, OIB 5403570022,</w:t>
      </w:r>
      <w:r>
        <w:rPr>
          <w:bCs/>
        </w:rPr>
        <w:t xml:space="preserve">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450.000,00 kuna, da se u zemljišnim knjigama Općinskog suda u Virovitici, Stalna služba u Orahovici, u korist kupca </w:t>
      </w:r>
      <w:r>
        <w:t xml:space="preserve">OSILOVAC d.o.o. iz Feričanaca, </w:t>
      </w:r>
      <w:proofErr w:type="spellStart"/>
      <w:r>
        <w:t>Ferićeva</w:t>
      </w:r>
      <w:proofErr w:type="spellEnd"/>
      <w:r>
        <w:t xml:space="preserve"> 16, OIB 54035700225, upiše pravo vlasništva na dosuđenim nekretninama iz točke I. izreke ovog rješenja, te se određuje da se brišu prava i tereti na nekretninama iz točke I. izreke ovog rješenja i to zabilježba rješenja o prodaji nekretnina u stečajnom postupku pod poslovnim brojem Z-1146/2017 i pod poslovnim brojem Z-584/10, a koja prava i tereti prestaju prodajom navedenih nekretnina. Zemljišno-knjižni odjel Općinskog suda u Virovitici, Stalna služba u Orahovici, obaviti će upis tog prava vlasništva u korist navedenog kupca na navedenim nekretninama temeljem ovog pravomoćnog rješenja o dosudi nekretnina i na temelju potvrde ovog suda da je kupac položio </w:t>
      </w:r>
      <w:proofErr w:type="spellStart"/>
      <w:r>
        <w:t>kupovninu</w:t>
      </w:r>
      <w:proofErr w:type="spellEnd"/>
      <w:r>
        <w:t xml:space="preserve"> za navedene nekretnine i pokretnine u sveukupnom iznosu od 450.000,00 kuna u skladu s ovim rješenjem.</w:t>
      </w:r>
    </w:p>
    <w:p w:rsidRDefault="007B3F20" w:rsidP="007B3F20" w:rsidR="007B3F20">
      <w:pPr>
        <w:jc w:val="both"/>
        <w:rPr>
          <w:bCs/>
        </w:rPr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nekretnina i nakon što kupac </w:t>
      </w:r>
      <w:r>
        <w:t xml:space="preserve">OSILOVAC d.o.o. iz Feričanaca, </w:t>
      </w:r>
      <w:proofErr w:type="spellStart"/>
      <w:r>
        <w:t>Ferićeva</w:t>
      </w:r>
      <w:proofErr w:type="spellEnd"/>
      <w:r>
        <w:t xml:space="preserve"> 16, OIB 54035700225,</w:t>
      </w:r>
      <w:r>
        <w:rPr>
          <w:bCs/>
        </w:rPr>
        <w:t xml:space="preserve">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navedenih nekretnina i pokretnina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7B3F20" w:rsidP="007B3F20" w:rsidR="007B3F20">
      <w:pPr>
        <w:ind w:firstLine="708"/>
        <w:jc w:val="center"/>
        <w:rPr>
          <w:bCs/>
        </w:rPr>
      </w:pPr>
    </w:p>
    <w:p w:rsidRDefault="007B3F20" w:rsidP="007B3F20" w:rsidR="007B3F20">
      <w:pPr>
        <w:ind w:firstLine="708"/>
        <w:jc w:val="center"/>
        <w:rPr>
          <w:bCs/>
        </w:rPr>
      </w:pPr>
    </w:p>
    <w:p w:rsidRDefault="007B3F20" w:rsidP="007B3F20" w:rsidR="007B3F20">
      <w:pPr>
        <w:ind w:firstLine="708"/>
        <w:jc w:val="center"/>
        <w:rPr>
          <w:bCs/>
        </w:rPr>
      </w:pPr>
      <w:r>
        <w:rPr>
          <w:bCs/>
        </w:rPr>
        <w:t>Obrazloženje</w:t>
      </w:r>
    </w:p>
    <w:p w:rsidRDefault="007B3F20" w:rsidP="007B3F20" w:rsidR="007B3F20">
      <w:pPr>
        <w:ind w:firstLine="708"/>
        <w:jc w:val="both"/>
      </w:pPr>
      <w:r>
        <w:t xml:space="preserve">Na održanoj petoj usmenoj javnoj dražbi radi prodaje imovine stečajnog dužnika FAVAL d.o.o. u stečaju iz Čađavice, Vukovarska 75, OIB 73104708356, 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sudjelovalo je šest ponuđača. Najbolju ponudu na petoj dražbi za kupnju predmetnih nekretnina i pokretnina opisanih u točki I. izreke ovog rješenja u iznosu od 450.000,00 kuna dao je ponuđač i ujedno kupac OSILOVAC d.o.o. iz Feričanaca, </w:t>
      </w:r>
      <w:proofErr w:type="spellStart"/>
      <w:r>
        <w:t>Ferićeva</w:t>
      </w:r>
      <w:proofErr w:type="spellEnd"/>
      <w:r>
        <w:t xml:space="preserve"> 16, OIB 5403570022.</w:t>
      </w:r>
    </w:p>
    <w:p w:rsidRDefault="007B3F20" w:rsidP="007B3F20" w:rsidR="007B3F20">
      <w:pPr>
        <w:jc w:val="both"/>
        <w:rPr>
          <w:b/>
        </w:rPr>
      </w:pPr>
      <w:r>
        <w:tab/>
        <w:t xml:space="preserve">Sudac je utvrdio činjenicu da je OSILOVAC d.o.o. iz Feričanaca, </w:t>
      </w:r>
      <w:proofErr w:type="spellStart"/>
      <w:r>
        <w:t>Ferićeva</w:t>
      </w:r>
      <w:proofErr w:type="spellEnd"/>
      <w:r>
        <w:t xml:space="preserve"> 16, OIB 5403570022, ispunio uvjete kao ponuđač-kupac potrebne da može pristupiti ovoj petoj usmenoj javnoj dražbi za prodaju navedenih nekretnina, jer je uplatio potrebnu jamčevinu, te da je dao najbolju ponudu za kupnju predmetnih nekretnina i pokretnina u iznosu od 450.000,00 kuna, čime je ispunio uvjete da mu se navedene nekretnine i pokretnine dosude, time da mu se uplaćeni iznos jamčevine uračunava u tu cijenu, dok je dužan kao kupac platiti sve pripadajuće poreze za kupnju navedenih nekretnina i pokretnina, zbog čega je odlučeno temeljem čl.108. Ovršnog zakona kao u izreci ovog rješenja. </w:t>
      </w:r>
    </w:p>
    <w:p w:rsidRDefault="007B3F20" w:rsidP="007B3F20" w:rsidR="007B3F20">
      <w:pPr>
        <w:jc w:val="both"/>
        <w:rPr>
          <w:szCs w:val="20"/>
        </w:rPr>
      </w:pPr>
      <w:r>
        <w:tab/>
        <w:t xml:space="preserve">U Bjelovaru 11. listopada 2017. </w:t>
      </w:r>
    </w:p>
    <w:p w:rsidRDefault="007B3F20" w:rsidP="007B3F20" w:rsidR="007B3F2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7B3F20" w:rsidP="007B3F20" w:rsidR="007B3F2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7B3F20" w:rsidP="007B3F20" w:rsidR="007B3F20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B3F20" w:rsidP="007B3F20" w:rsidR="007B3F20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B3F20" w:rsidP="007B3F20" w:rsidR="007B3F20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7B3F20" w:rsidP="007B3F20" w:rsidR="007B3F20">
      <w:pPr>
        <w:jc w:val="both"/>
      </w:pPr>
    </w:p>
    <w:p w:rsidRDefault="007B3F20" w:rsidP="007B3F20" w:rsidR="007B3F20">
      <w:pPr>
        <w:jc w:val="both"/>
      </w:pPr>
    </w:p>
    <w:p w:rsidRDefault="007B3F20" w:rsidP="007B3F20" w:rsidR="007B3F20">
      <w:pPr>
        <w:jc w:val="both"/>
        <w:rPr>
          <w:bCs/>
        </w:rPr>
      </w:pPr>
    </w:p>
    <w:p w:rsidRDefault="007B3F20" w:rsidP="007B3F20" w:rsidR="007B3F20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D26" w:rsidP="00537B78" w:rsidR="00EB3D26">
      <w:r>
        <w:separator/>
      </w:r>
    </w:p>
  </w:endnote>
  <w:endnote w:id="0" w:type="continuationSeparator">
    <w:p w:rsidRDefault="00EB3D26" w:rsidP="00537B78" w:rsidR="00EB3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D26" w:rsidP="00537B78" w:rsidR="00EB3D26">
      <w:r>
        <w:separator/>
      </w:r>
    </w:p>
  </w:footnote>
  <w:footnote w:id="0" w:type="continuationSeparator">
    <w:p w:rsidRDefault="00EB3D26" w:rsidP="00537B78" w:rsidR="00EB3D2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BD5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3F20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D4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3D26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58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St-344/2016-42</izvorni_sadrzaj>
    <derivirana_varijabla naziv="DomainObject.Oznaka_1">St-344/2016-42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St-344/2016-42</izvorni_sadrzaj>
    <derivirana_varijabla naziv="DomainObject.PoslovniBrojDokumenta_1">St-344/2016-42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E8F03-F3C1-4355-8C8F-DDDBF0074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3594</properties:Characters>
  <properties:Lines>71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2017-10-11T12:09:00Z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St-344/2016-42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