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fae42" w14:paraId="fffae42" w:rsidRDefault="00817535" w:rsidP="00817535" w:rsidR="00817535" w:rsidRPr="00817535">
      <w:pPr>
        <w:keepNext/>
        <w:spacing w:after="60" w:before="240"/>
        <w:outlineLvl w:val="1"/>
        <w15:collapsed w:val="false"/>
        <w:rPr>
          <w:b/>
          <w:bCs/>
          <w:iCs/>
        </w:rPr>
      </w:pPr>
      <w:bookmarkStart w:name="_GoBack" w:id="0"/>
      <w:bookmarkEnd w:id="0"/>
      <w:r w:rsidRPr="00817535">
        <w:rPr>
          <w:b/>
          <w:bCs/>
          <w:i/>
          <w:iCs/>
        </w:rPr>
        <w:t xml:space="preserve">                   </w:t>
      </w:r>
      <w:r w:rsidRPr="00817535">
        <w:rPr>
          <w:b/>
          <w:bCs/>
          <w:i/>
          <w:iCs/>
          <w:noProof/>
          <w:color w:val="0000FF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7535">
        <w:rPr>
          <w:b/>
          <w:bCs/>
          <w:i/>
          <w:iCs/>
        </w:rPr>
        <w:t xml:space="preserve">   </w:t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  <w:t xml:space="preserve">   </w:t>
      </w:r>
      <w:r w:rsidRPr="00817535">
        <w:rPr>
          <w:b/>
          <w:bCs/>
          <w:iCs/>
        </w:rPr>
        <w:t>Posl. br. 18 St-</w:t>
      </w:r>
      <w:r w:rsidR="0076038E">
        <w:rPr>
          <w:b/>
          <w:bCs/>
          <w:iCs/>
        </w:rPr>
        <w:t>1887</w:t>
      </w:r>
      <w:r w:rsidRPr="00817535">
        <w:rPr>
          <w:b/>
          <w:bCs/>
          <w:iCs/>
        </w:rPr>
        <w:t>/201</w:t>
      </w:r>
      <w:r w:rsidR="00B14637">
        <w:rPr>
          <w:b/>
          <w:bCs/>
          <w:iCs/>
        </w:rPr>
        <w:t>6</w:t>
      </w:r>
      <w:r w:rsidR="0076038E">
        <w:rPr>
          <w:b/>
          <w:bCs/>
          <w:iCs/>
        </w:rPr>
        <w:t>-125</w:t>
      </w:r>
      <w:r w:rsidRPr="00817535">
        <w:rPr>
          <w:b/>
          <w:bCs/>
          <w:iCs/>
        </w:rPr>
        <w:t xml:space="preserve"> </w:t>
      </w:r>
      <w:r w:rsidRPr="00817535">
        <w:rPr>
          <w:rFonts w:cs="Arial" w:hAnsi="Arial" w:ascii="Arial"/>
          <w:b/>
          <w:bCs/>
          <w:i/>
          <w:iCs/>
          <w:color w:val="000000"/>
          <w:sz w:val="28"/>
          <w:szCs w:val="28"/>
        </w:rPr>
        <w:t xml:space="preserve">        </w:t>
      </w:r>
    </w:p>
    <w:p w:rsidRDefault="00817535" w:rsidP="00817535" w:rsidR="00817535" w:rsidRPr="00817535">
      <w:pPr>
        <w:rPr>
          <w:b/>
        </w:rPr>
      </w:pPr>
      <w:r w:rsidRPr="00817535">
        <w:rPr>
          <w:b/>
        </w:rPr>
        <w:t>REPUBLIKA HRVATSKA</w:t>
      </w:r>
    </w:p>
    <w:p w:rsidRDefault="00817535" w:rsidP="00817535" w:rsidR="00817535" w:rsidRPr="00817535">
      <w:pPr>
        <w:rPr>
          <w:b/>
        </w:rPr>
      </w:pPr>
      <w:r w:rsidRPr="00817535">
        <w:rPr>
          <w:b/>
        </w:rPr>
        <w:t>TRGOVAČKI SUD U SPLITU</w:t>
      </w:r>
    </w:p>
    <w:p w:rsidRDefault="00A4699D" w:rsidP="00817535" w:rsidR="00817535">
      <w:pPr>
        <w:rPr>
          <w:b/>
        </w:rPr>
      </w:pPr>
      <w:r>
        <w:rPr>
          <w:b/>
        </w:rPr>
        <w:t>STALNA SLUŽBA U DUBROVNIKU</w:t>
      </w:r>
    </w:p>
    <w:p w:rsidRDefault="00A4699D" w:rsidP="00817535" w:rsidR="00A4699D" w:rsidRPr="00817535">
      <w:pPr>
        <w:rPr>
          <w:b/>
        </w:rPr>
      </w:pPr>
      <w:r>
        <w:rPr>
          <w:b/>
        </w:rPr>
        <w:t>Dubrovnik, Dr. Ante Starčevića 23</w:t>
      </w:r>
    </w:p>
    <w:p w:rsidRDefault="00817535" w:rsidP="00817535" w:rsidR="00817535">
      <w:pPr>
        <w:keepNext/>
        <w:spacing w:after="60" w:before="240"/>
        <w:jc w:val="center"/>
        <w:outlineLvl w:val="1"/>
        <w:rPr>
          <w:b/>
          <w:bCs/>
          <w:iCs/>
        </w:rPr>
      </w:pPr>
      <w:r>
        <w:rPr>
          <w:b/>
          <w:bCs/>
          <w:iCs/>
        </w:rPr>
        <w:t>REPUBLIKA HRVATSKA</w:t>
      </w:r>
    </w:p>
    <w:p w:rsidRDefault="00817535" w:rsidP="00817535" w:rsidR="00817535" w:rsidRPr="00817535">
      <w:pPr>
        <w:keepNext/>
        <w:spacing w:after="60" w:before="240"/>
        <w:jc w:val="center"/>
        <w:outlineLvl w:val="1"/>
        <w:rPr>
          <w:b/>
          <w:bCs/>
          <w:iCs/>
        </w:rPr>
      </w:pPr>
      <w:r>
        <w:rPr>
          <w:b/>
          <w:bCs/>
          <w:iCs/>
        </w:rPr>
        <w:t>RJEŠENJE</w:t>
      </w:r>
    </w:p>
    <w:p w:rsidRDefault="00817535" w:rsidP="00817535" w:rsidR="00817535" w:rsidRPr="00817535"/>
    <w:p w:rsidRDefault="00817535" w:rsidP="00817535" w:rsidR="00817535" w:rsidRPr="00817535">
      <w:pPr>
        <w:jc w:val="both"/>
      </w:pPr>
      <w:r w:rsidRPr="00817535">
        <w:tab/>
        <w:t>Trgovački sud u Splitu,</w:t>
      </w:r>
      <w:r w:rsidR="00A4699D" w:rsidRPr="00A4699D">
        <w:t xml:space="preserve"> </w:t>
      </w:r>
      <w:r w:rsidR="00A4699D">
        <w:t>Stalna služba u D</w:t>
      </w:r>
      <w:r w:rsidR="00A4699D" w:rsidRPr="00A4699D">
        <w:t>ubrovniku</w:t>
      </w:r>
      <w:r w:rsidR="00A4699D">
        <w:t>,</w:t>
      </w:r>
      <w:r w:rsidR="00A4699D" w:rsidRPr="00817535">
        <w:t xml:space="preserve"> </w:t>
      </w:r>
      <w:r w:rsidRPr="00817535">
        <w:t xml:space="preserve">po sucu toga suda Katarini Franković, u stečajnom postupku nad dužnikom </w:t>
      </w:r>
      <w:r w:rsidR="0076038E" w:rsidRPr="0076038E">
        <w:t xml:space="preserve">DALMI d.o.o. u stečaju, Put Pridvorja 10, Zvekovica, OIB: 62673060651, zastupanog po stečajnom upravitelju </w:t>
      </w:r>
      <w:r w:rsidR="0076038E">
        <w:t xml:space="preserve">Dinki Trumbić, </w:t>
      </w:r>
      <w:r w:rsidR="0076038E" w:rsidRPr="0076038E">
        <w:t>Split, Lovretska 10, OIB: 43468134790, iz Splita</w:t>
      </w:r>
      <w:r w:rsidRPr="00817535">
        <w:t xml:space="preserve">, dana </w:t>
      </w:r>
      <w:r w:rsidR="0076038E">
        <w:t>11</w:t>
      </w:r>
      <w:r w:rsidRPr="00817535">
        <w:t xml:space="preserve">. </w:t>
      </w:r>
      <w:r w:rsidR="0076038E">
        <w:t>prosinca</w:t>
      </w:r>
      <w:r w:rsidRPr="00817535">
        <w:t xml:space="preserve"> 201</w:t>
      </w:r>
      <w:r w:rsidR="00FD2C78">
        <w:t>8</w:t>
      </w:r>
      <w:r w:rsidRPr="00817535">
        <w:t>.g.</w:t>
      </w:r>
    </w:p>
    <w:p w:rsidRDefault="00817535" w:rsidP="00817535" w:rsidR="00817535" w:rsidRPr="00817535">
      <w:pPr>
        <w:jc w:val="both"/>
      </w:pPr>
    </w:p>
    <w:p w:rsidRDefault="00323EC8" w:rsidP="00323EC8" w:rsidR="00323EC8" w:rsidRPr="005153ED">
      <w:pPr>
        <w:jc w:val="center"/>
      </w:pPr>
      <w:r w:rsidRPr="005153ED">
        <w:rPr>
          <w:b/>
        </w:rPr>
        <w:t>r i j e š i o      j e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76038E" w:rsidR="004F496B">
      <w:pPr>
        <w:pStyle w:val="Tijeloteksta"/>
        <w:numPr>
          <w:ilvl w:val="0"/>
          <w:numId w:val="2"/>
        </w:numPr>
        <w:rPr>
          <w:szCs w:val="24"/>
        </w:rPr>
      </w:pPr>
      <w:r w:rsidRPr="004563A9">
        <w:rPr>
          <w:szCs w:val="24"/>
        </w:rPr>
        <w:t xml:space="preserve">Utvrđuje se nagrada </w:t>
      </w:r>
      <w:r w:rsidR="00DE1EDD">
        <w:rPr>
          <w:szCs w:val="24"/>
        </w:rPr>
        <w:t>s</w:t>
      </w:r>
      <w:r w:rsidRPr="004563A9">
        <w:rPr>
          <w:szCs w:val="24"/>
        </w:rPr>
        <w:t xml:space="preserve">tečajnom upravitelju </w:t>
      </w:r>
      <w:r w:rsidR="0076038E">
        <w:rPr>
          <w:szCs w:val="24"/>
        </w:rPr>
        <w:t>Dinki Trumbić,</w:t>
      </w:r>
      <w:r w:rsidR="0076038E" w:rsidRPr="0076038E">
        <w:t xml:space="preserve"> </w:t>
      </w:r>
      <w:r w:rsidR="0076038E" w:rsidRPr="0076038E">
        <w:rPr>
          <w:szCs w:val="24"/>
        </w:rPr>
        <w:t>Split, Lovretska 10, OIB: 43468134790</w:t>
      </w:r>
      <w:r w:rsidR="00817535">
        <w:rPr>
          <w:szCs w:val="24"/>
        </w:rPr>
        <w:t xml:space="preserve"> </w:t>
      </w:r>
      <w:r w:rsidR="00DE1EDD">
        <w:rPr>
          <w:szCs w:val="24"/>
        </w:rPr>
        <w:t xml:space="preserve">za obavljene poslove </w:t>
      </w:r>
      <w:r w:rsidRPr="004563A9">
        <w:rPr>
          <w:szCs w:val="24"/>
        </w:rPr>
        <w:t xml:space="preserve">stečajnog upravitelja u </w:t>
      </w:r>
      <w:r w:rsidR="00DE1EDD">
        <w:rPr>
          <w:szCs w:val="24"/>
        </w:rPr>
        <w:t>stečajnom</w:t>
      </w:r>
      <w:r>
        <w:rPr>
          <w:szCs w:val="24"/>
        </w:rPr>
        <w:t xml:space="preserve"> postupku nad</w:t>
      </w:r>
      <w:r w:rsidRPr="004563A9">
        <w:rPr>
          <w:szCs w:val="24"/>
        </w:rPr>
        <w:t xml:space="preserve"> stečajnim dužnikom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 </w:t>
      </w:r>
      <w:r w:rsidR="0076038E" w:rsidRPr="0076038E">
        <w:rPr>
          <w:szCs w:val="24"/>
        </w:rPr>
        <w:t xml:space="preserve">173.698,82 </w:t>
      </w:r>
      <w:r w:rsidR="00833792" w:rsidRPr="00833792">
        <w:rPr>
          <w:szCs w:val="24"/>
        </w:rPr>
        <w:t>kuna</w:t>
      </w:r>
      <w:r w:rsidRPr="004563A9">
        <w:rPr>
          <w:szCs w:val="24"/>
        </w:rPr>
        <w:t>.</w:t>
      </w:r>
    </w:p>
    <w:p w:rsidRDefault="00962BF1" w:rsidP="00962BF1" w:rsidR="00962BF1">
      <w:pPr>
        <w:pStyle w:val="Tijeloteksta"/>
        <w:ind w:left="720"/>
        <w:rPr>
          <w:szCs w:val="24"/>
        </w:rPr>
      </w:pPr>
    </w:p>
    <w:p w:rsidRDefault="00962BF1" w:rsidP="00791621" w:rsidR="00962BF1">
      <w:pPr>
        <w:pStyle w:val="Tijeloteksta"/>
        <w:rPr>
          <w:szCs w:val="24"/>
        </w:rPr>
      </w:pPr>
    </w:p>
    <w:p w:rsidRDefault="004C5535" w:rsidP="004C5535" w:rsidR="004C5535">
      <w:pPr>
        <w:pStyle w:val="Tijeloteksta"/>
        <w:ind w:left="720"/>
        <w:rPr>
          <w:szCs w:val="24"/>
        </w:rPr>
      </w:pPr>
    </w:p>
    <w:p w:rsidRDefault="002215D3" w:rsidP="004E31A9" w:rsidR="002215D3" w:rsidRPr="00606628"/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76038E" w:rsidP="00FD2C78" w:rsidR="00FD2C78">
      <w:pPr>
        <w:ind w:firstLine="708"/>
        <w:jc w:val="both"/>
      </w:pPr>
      <w:r w:rsidRPr="0076038E">
        <w:t>Rješenjem Trgovačkog suda u Splitu, Stalna služba u Dubrovniku posl.br. St- 1887/2016 od 24. siječnja 2017. godine otvoren je stečajni postupak nad stečajnim dužnikom DALMI d.o.o. u stečaju, Put Pridvorja 10, Zvekovica, OIB: 62673060651</w:t>
      </w:r>
      <w:r w:rsidR="00FD2C78">
        <w:t>, te je za stečajnog upravitelja imenovan</w:t>
      </w:r>
      <w:r>
        <w:t>a</w:t>
      </w:r>
      <w:r w:rsidR="00FD2C78">
        <w:t xml:space="preserve"> </w:t>
      </w:r>
      <w:r w:rsidRPr="0076038E">
        <w:t>Dinka Trumbić, Split, Lovretska 10, OIB: 43468134790</w:t>
      </w:r>
      <w:r w:rsidR="00FD2C78">
        <w:t>.</w:t>
      </w:r>
    </w:p>
    <w:p w:rsidRDefault="00FD2C78" w:rsidP="00B14637" w:rsidR="00FD2C78" w:rsidRPr="00606628">
      <w:pPr>
        <w:jc w:val="both"/>
      </w:pPr>
    </w:p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FD2C78">
        <w:t>SZ-a</w:t>
      </w:r>
      <w:r w:rsidR="009005FF" w:rsidRPr="009005FF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DE1EDD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</w:p>
    <w:p w:rsidRDefault="00F6408B" w:rsidP="00D51884" w:rsidR="00F6408B">
      <w:pPr>
        <w:pStyle w:val="Tijeloteksta"/>
        <w:ind w:firstLine="708"/>
        <w:rPr>
          <w:szCs w:val="24"/>
        </w:rPr>
      </w:pPr>
    </w:p>
    <w:p w:rsidRDefault="00DE1EDD" w:rsidP="00DE1EDD" w:rsidR="00DE1EDD">
      <w:pPr>
        <w:pStyle w:val="Tijeloteksta"/>
        <w:ind w:firstLine="708"/>
        <w:rPr>
          <w:szCs w:val="24"/>
        </w:rPr>
      </w:pPr>
      <w:r w:rsidRPr="00DE1EDD">
        <w:rPr>
          <w:szCs w:val="24"/>
        </w:rPr>
        <w:t>Članak 2.</w:t>
      </w:r>
      <w:r w:rsidRPr="00DE1EDD">
        <w:t xml:space="preserve"> </w:t>
      </w:r>
      <w:r w:rsidRPr="00DE1EDD">
        <w:rPr>
          <w:szCs w:val="24"/>
        </w:rPr>
        <w:t>Uredbe o kriterijima i načinu obračuna i plaćanja nagrade stečajnim upraviteljima (Narodne novine broj 105/15, dalje u tekstu Uredba)</w:t>
      </w:r>
      <w:r>
        <w:rPr>
          <w:szCs w:val="24"/>
        </w:rPr>
        <w:t xml:space="preserve"> propisuje da Stečajni upravitelj</w:t>
      </w:r>
      <w:r w:rsidRPr="00DE1EDD">
        <w:rPr>
          <w:szCs w:val="24"/>
        </w:rPr>
        <w:t xml:space="preserve"> </w:t>
      </w:r>
      <w:r>
        <w:rPr>
          <w:szCs w:val="24"/>
        </w:rPr>
        <w:t>ima</w:t>
      </w:r>
      <w:r w:rsidRPr="00DE1EDD">
        <w:rPr>
          <w:szCs w:val="24"/>
        </w:rPr>
        <w:t xml:space="preserve"> pravo na nagradu za obavljene poslove.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B14637" w:rsidR="00B14637" w:rsidRPr="00B14637">
      <w:pPr>
        <w:ind w:firstLine="708"/>
        <w:jc w:val="both"/>
      </w:pPr>
      <w:r w:rsidRPr="00080ECC">
        <w:t xml:space="preserve">Članak </w:t>
      </w:r>
      <w:r w:rsidR="00A400FC">
        <w:t>7</w:t>
      </w:r>
      <w:r w:rsidRPr="00080ECC">
        <w:t>.</w:t>
      </w:r>
      <w:r>
        <w:t xml:space="preserve"> Uredbe </w:t>
      </w:r>
      <w:r w:rsidR="00A400FC">
        <w:t>n</w:t>
      </w:r>
      <w:r w:rsidR="00A400FC" w:rsidRPr="00A400FC">
        <w:t>agrada stečajnom upravitelju s osnove vrijednosti unovčene stečajne mase obračunava se primjenom tablice vrijednosti unovčene steč</w:t>
      </w:r>
      <w:r w:rsidR="00A400FC">
        <w:t>ajne mase i nagrade u postocima.</w:t>
      </w:r>
      <w:r w:rsidR="004F496B">
        <w:t xml:space="preserve"> </w:t>
      </w:r>
      <w:r w:rsidR="00A400FC">
        <w:t xml:space="preserve"> U ovom stečajnom postupku </w:t>
      </w:r>
      <w:r w:rsidR="00155ABB">
        <w:t>unovčeno je</w:t>
      </w:r>
      <w:r w:rsidR="00A400FC">
        <w:t xml:space="preserve"> stečajne mase u visini </w:t>
      </w:r>
      <w:r w:rsidR="0076038E">
        <w:t>2.052.840,23</w:t>
      </w:r>
      <w:r w:rsidR="00A400FC">
        <w:t xml:space="preserve"> </w:t>
      </w:r>
      <w:r w:rsidR="00A400FC">
        <w:lastRenderedPageBreak/>
        <w:t xml:space="preserve">kuna. </w:t>
      </w:r>
      <w:r w:rsidR="00B14637" w:rsidRPr="00B14637">
        <w:t>Prema čl. 7 Uredbe stečajnom upravitelju pripada 16 % nagrade do 100.000,00 kuna (dakle iznos od 16.000,00 kuna), na razliku od 100.000,01 do 300.000,00 kuna stečajnom upravitelju pripada 12 % nagrade (iznos od 24.000,00 kuna),  na razliku od 300.000,01 do 500.000,00 kuna stečajnom upravitelju pripada 10 % nagrade (iznos od 20.000,00 kuna), te na razliku od 500.000,01 do 1.000.000,00 kuna</w:t>
      </w:r>
      <w:r w:rsidR="00B14637">
        <w:t xml:space="preserve"> </w:t>
      </w:r>
      <w:r w:rsidR="00A4699D">
        <w:t>stečajnom upravitelju pripada 8 % nagrade (iznos od 4</w:t>
      </w:r>
      <w:r w:rsidR="00A4699D" w:rsidRPr="00A4699D">
        <w:t>0.000,00 kuna)</w:t>
      </w:r>
      <w:r w:rsidR="00A4699D">
        <w:t>, te</w:t>
      </w:r>
      <w:r w:rsidR="00A4699D" w:rsidRPr="00A4699D">
        <w:t xml:space="preserve"> </w:t>
      </w:r>
      <w:r w:rsidR="00A4699D">
        <w:t>na razliku od 1.000.000,01 do 5</w:t>
      </w:r>
      <w:r w:rsidR="00A4699D" w:rsidRPr="00A4699D">
        <w:t>.000.000,00 kuna</w:t>
      </w:r>
      <w:r w:rsidR="00A4699D">
        <w:t xml:space="preserve"> stečajnom upravitelju pripada 7</w:t>
      </w:r>
      <w:r w:rsidR="00A4699D" w:rsidRPr="00A4699D">
        <w:t xml:space="preserve"> % nagrade</w:t>
      </w:r>
      <w:r w:rsidR="00A4699D">
        <w:t xml:space="preserve">, odnosno ovdje do iznosa </w:t>
      </w:r>
      <w:r w:rsidR="0076038E">
        <w:t>2.052.840,23</w:t>
      </w:r>
      <w:r w:rsidR="00A4699D" w:rsidRPr="00A4699D">
        <w:t xml:space="preserve"> </w:t>
      </w:r>
      <w:r w:rsidR="00A4699D">
        <w:t xml:space="preserve">kuna (iznos od </w:t>
      </w:r>
      <w:r w:rsidR="0076038E">
        <w:t>73.698,82</w:t>
      </w:r>
      <w:r w:rsidR="00A4699D" w:rsidRPr="00A4699D">
        <w:t xml:space="preserve"> kuna)</w:t>
      </w:r>
      <w:r w:rsidR="00B14637" w:rsidRPr="00B14637">
        <w:t xml:space="preserve">. Stoga je sud uzimajući u obzir vrijednost unovčene stečajne mase dosudio iznos od </w:t>
      </w:r>
      <w:r w:rsidR="0076038E">
        <w:t>173.698,82</w:t>
      </w:r>
      <w:r w:rsidR="00B14637" w:rsidRPr="00B14637">
        <w:t xml:space="preserve"> kuna i odlučio kao u toč. I izreke.</w:t>
      </w:r>
    </w:p>
    <w:p w:rsidRDefault="00566665" w:rsidP="003E2356" w:rsidR="00566665">
      <w:pPr>
        <w:pStyle w:val="Tijeloteksta"/>
        <w:ind w:firstLine="708"/>
        <w:rPr>
          <w:szCs w:val="24"/>
        </w:rPr>
      </w:pPr>
    </w:p>
    <w:p w:rsidRDefault="002C5B4C" w:rsidP="002C5B4C" w:rsidR="00585162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>. SZ,</w:t>
      </w:r>
      <w:r w:rsidR="004F496B">
        <w:rPr>
          <w:szCs w:val="24"/>
        </w:rPr>
        <w:t xml:space="preserve"> te čl. </w:t>
      </w:r>
      <w:r w:rsidR="00F6408B">
        <w:rPr>
          <w:szCs w:val="24"/>
        </w:rPr>
        <w:t>2. i 7</w:t>
      </w:r>
      <w:r w:rsidR="002215D3">
        <w:rPr>
          <w:szCs w:val="24"/>
        </w:rPr>
        <w:t>.</w:t>
      </w:r>
      <w:r w:rsidR="004F496B">
        <w:rPr>
          <w:szCs w:val="24"/>
        </w:rPr>
        <w:t xml:space="preserve"> Uredbe</w:t>
      </w:r>
      <w:r w:rsidR="00585162" w:rsidRPr="00606628">
        <w:rPr>
          <w:szCs w:val="24"/>
        </w:rPr>
        <w:t xml:space="preserve">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9B2B18" w:rsidR="00585162" w:rsidRPr="00606628">
      <w:pPr>
        <w:jc w:val="both"/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9005FF" w:rsidP="002C5B4C" w:rsidR="004E31A9" w:rsidRPr="00606628">
      <w:pPr>
        <w:jc w:val="center"/>
        <w:rPr>
          <w:b/>
        </w:rPr>
      </w:pPr>
      <w:r>
        <w:rPr>
          <w:b/>
        </w:rPr>
        <w:t xml:space="preserve">U </w:t>
      </w:r>
      <w:r w:rsidR="00A4699D">
        <w:rPr>
          <w:b/>
        </w:rPr>
        <w:t>Dubrovnik</w:t>
      </w:r>
      <w:r w:rsidR="004C5535">
        <w:rPr>
          <w:b/>
        </w:rPr>
        <w:t>u</w:t>
      </w:r>
      <w:r w:rsidR="004E31A9" w:rsidRPr="00606628">
        <w:rPr>
          <w:b/>
        </w:rPr>
        <w:t xml:space="preserve">, </w:t>
      </w:r>
      <w:r w:rsidR="0076038E">
        <w:rPr>
          <w:b/>
        </w:rPr>
        <w:t>11. prosinca</w:t>
      </w:r>
      <w:r w:rsidR="004E31A9" w:rsidRPr="00606628">
        <w:rPr>
          <w:b/>
        </w:rPr>
        <w:t xml:space="preserve"> 201</w:t>
      </w:r>
      <w:r w:rsidR="004C5535">
        <w:rPr>
          <w:b/>
        </w:rPr>
        <w:t>8</w:t>
      </w:r>
      <w:r w:rsidR="004E31A9"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CF4325" w:rsidP="004E31A9" w:rsidR="00CF4325" w:rsidRPr="00606628">
      <w:pPr>
        <w:rPr>
          <w:b/>
        </w:rPr>
      </w:pPr>
    </w:p>
    <w:p w:rsidRDefault="00040EE3" w:rsidP="004E31A9" w:rsidR="00040EE3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F6408B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 w:rsidRPr="00606628">
      <w:r>
        <w:t>- stečajni upravitelj</w:t>
      </w:r>
      <w:r w:rsidR="009005FF">
        <w:t>, putem e oglasna ploča suda</w:t>
      </w:r>
      <w:r w:rsidR="00B01921">
        <w:t xml:space="preserve"> </w:t>
      </w:r>
    </w:p>
    <w:sectPr w:rsidSect="00B14637" w:rsidR="00BB77FC" w:rsidRPr="00606628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5A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637" w:rsidP="00B14637" w:rsidR="002C5B4C">
    <w:pPr>
      <w:pStyle w:val="Zaglavlje"/>
      <w:tabs>
        <w:tab w:pos="7515" w:val="left"/>
      </w:tabs>
    </w:pPr>
    <w:r>
      <w:rPr>
        <w:rFonts w:hAnsi="Book Antiqua" w:ascii="Book Antiqua"/>
        <w:b/>
        <w:sz w:val="22"/>
        <w:szCs w:val="22"/>
      </w:rPr>
      <w:tab/>
      <w:t xml:space="preserve">                                                                                                          </w:t>
    </w:r>
    <w:r w:rsidR="0076038E" w:rsidRPr="0076038E">
      <w:rPr>
        <w:rFonts w:hAnsi="Book Antiqua" w:ascii="Book Antiqua"/>
        <w:b/>
        <w:sz w:val="22"/>
        <w:szCs w:val="22"/>
      </w:rPr>
      <w:t xml:space="preserve">Posl. br. 18 St-1887/2016-125         </w:t>
    </w:r>
    <w:r>
      <w:rPr>
        <w:rFonts w:hAnsi="Book Antiqua" w:ascii="Book Antiqua"/>
        <w:b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40EE3"/>
    <w:rsid w:val="00080ECC"/>
    <w:rsid w:val="0009507E"/>
    <w:rsid w:val="00115617"/>
    <w:rsid w:val="00155ABB"/>
    <w:rsid w:val="001B4843"/>
    <w:rsid w:val="001B6E3C"/>
    <w:rsid w:val="00217CDB"/>
    <w:rsid w:val="002215D3"/>
    <w:rsid w:val="00221ED1"/>
    <w:rsid w:val="002809D4"/>
    <w:rsid w:val="00283E52"/>
    <w:rsid w:val="002B3636"/>
    <w:rsid w:val="002C5B4C"/>
    <w:rsid w:val="00305D96"/>
    <w:rsid w:val="00323EC8"/>
    <w:rsid w:val="00390CA7"/>
    <w:rsid w:val="003E2356"/>
    <w:rsid w:val="003F79E3"/>
    <w:rsid w:val="004417B4"/>
    <w:rsid w:val="004563A9"/>
    <w:rsid w:val="00467D95"/>
    <w:rsid w:val="004C1A33"/>
    <w:rsid w:val="004C5535"/>
    <w:rsid w:val="004E221C"/>
    <w:rsid w:val="004E31A9"/>
    <w:rsid w:val="004F496B"/>
    <w:rsid w:val="005549A9"/>
    <w:rsid w:val="0056071C"/>
    <w:rsid w:val="00566665"/>
    <w:rsid w:val="00575C0E"/>
    <w:rsid w:val="0058069D"/>
    <w:rsid w:val="00585162"/>
    <w:rsid w:val="00606628"/>
    <w:rsid w:val="00645E9B"/>
    <w:rsid w:val="006A3EF2"/>
    <w:rsid w:val="006A671D"/>
    <w:rsid w:val="00706D07"/>
    <w:rsid w:val="00711495"/>
    <w:rsid w:val="00750ADC"/>
    <w:rsid w:val="0076038E"/>
    <w:rsid w:val="00791621"/>
    <w:rsid w:val="007B5EE9"/>
    <w:rsid w:val="00817535"/>
    <w:rsid w:val="00833792"/>
    <w:rsid w:val="00876AED"/>
    <w:rsid w:val="009005FF"/>
    <w:rsid w:val="00944E2A"/>
    <w:rsid w:val="009600F7"/>
    <w:rsid w:val="00962BF1"/>
    <w:rsid w:val="009B2B18"/>
    <w:rsid w:val="009E2665"/>
    <w:rsid w:val="00A400FC"/>
    <w:rsid w:val="00A4699D"/>
    <w:rsid w:val="00A707AC"/>
    <w:rsid w:val="00A76B90"/>
    <w:rsid w:val="00AA6FA7"/>
    <w:rsid w:val="00B01921"/>
    <w:rsid w:val="00B14637"/>
    <w:rsid w:val="00B2423A"/>
    <w:rsid w:val="00BB179A"/>
    <w:rsid w:val="00BB77FC"/>
    <w:rsid w:val="00BE2C80"/>
    <w:rsid w:val="00C5045B"/>
    <w:rsid w:val="00C5581B"/>
    <w:rsid w:val="00CF4325"/>
    <w:rsid w:val="00D44DB7"/>
    <w:rsid w:val="00D51884"/>
    <w:rsid w:val="00D906B1"/>
    <w:rsid w:val="00DA1B37"/>
    <w:rsid w:val="00DA1F74"/>
    <w:rsid w:val="00DE1EDD"/>
    <w:rsid w:val="00E07FE5"/>
    <w:rsid w:val="00E13E9A"/>
    <w:rsid w:val="00F1763E"/>
    <w:rsid w:val="00F5668D"/>
    <w:rsid w:val="00F6408B"/>
    <w:rsid w:val="00F74737"/>
    <w:rsid w:val="00F85AE3"/>
    <w:rsid w:val="00FA6E2A"/>
    <w:rsid w:val="00FC4695"/>
    <w:rsid w:val="00FD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16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5A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AE3"/>
    <w:rPr>
      <w:rFonts w:cs="Times New Roman" w:hAnsi="Times New Roman" w:ascii="Times New Roman"/>
      <w:b/>
      <w:bCs/>
      <w:i/>
      <w:i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AE3"/>
    <w:rPr>
      <w:b/>
      <w:bCs/>
      <w:i/>
      <w:i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AE3"/>
    <w:rPr>
      <w:rFonts w:cs="Times New Roman" w:hAnsi="Times New Roman" w:ascii="Times New Roman"/>
      <w:b w:val="false"/>
      <w:bCs w:val="false"/>
      <w:i w:val="false"/>
      <w:i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AE3"/>
    <w:rPr>
      <w:rFonts w:cs="Times New Roman" w:hAnsi="Times New Roman" w:ascii="Times New Roman"/>
      <w:b w:val="false"/>
      <w:bCs w:val="false"/>
      <w:i w:val="false"/>
      <w:i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16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5A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AE3"/>
    <w:rPr>
      <w:rFonts w:ascii="Times New Roman" w:cs="Times New Roman" w:hAnsi="Times New Roman"/>
      <w:b/>
      <w:bCs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AE3"/>
    <w:rPr>
      <w:b/>
      <w:bCs/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AE3"/>
    <w:rPr>
      <w:rFonts w:ascii="Times New Roman" w:cs="Times New Roman" w:hAnsi="Times New Roman"/>
      <w:b w:val="0"/>
      <w:bCs w:val="0"/>
      <w:i w:val="0"/>
      <w:i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AE3"/>
    <w:rPr>
      <w:rFonts w:ascii="Times New Roman" w:cs="Times New Roman" w:hAnsi="Times New Roman"/>
      <w:b w:val="0"/>
      <w:bCs w:val="0"/>
      <w:i w:val="0"/>
      <w:i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2320/15</izvorni_sadrzaj>
    <derivirana_varijabla naziv="DomainObject.Predmet.Opis_1">OBUSTAVA St 2320/15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St-1887/2016</izvorni_sadrzaj>
    <derivirana_varijabla naziv="DomainObject.Predmet.OznakaBroj_1">St-1887/2016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DALMI d.o.o. za građenje, trgovinu, turizam i usluge zastupanog po punomoćniku Mario Obradović; Dinka Trumbić, stečajni upravitelj</izvorni_sadrzaj>
    <derivirana_varijabla naziv="DomainObject.Predmet.ProtustrankaFormated_1">  DALMI d.o.o. za građenje, trgovinu, turizam i usluge zastupanog po punomoćniku Mario Obradović; Dinka Trumbić, stečajni upravitelj</derivirana_varijabla>
  </DomainObject.Predmet.ProtustrankaFormated>
  <DomainObject.Predmet.ProtustrankaFormatedOIB>
    <izvorni_sadrzaj>  DALMI d.o.o. za građenje, trgovinu, turizam i usluge, OIB 62673060651 zastupanog po punomoćniku Mario Obradović; Dinka Trumbić, stečajni upravitelj</izvorni_sadrzaj>
    <derivirana_varijabla naziv="DomainObject.Predmet.ProtustrankaFormatedOIB_1">  DALMI d.o.o. za građenje, trgovinu, turizam i usluge, OIB 62673060651 zastupanog po punomoćniku Mario Obradović; Dinka Trumbić, stečajni upravitelj</derivirana_varijabla>
  </DomainObject.Predmet.ProtustrankaFormatedOIB>
  <DomainObject.Predmet.ProtustrankaFormatedWithAdress>
    <izvorni_sadrzaj> DALMI d.o.o. za građenje, trgovinu, turizam i usluge, Put Pridvorja 10, 20207 Zvekovica zastupanog po punomoćniku Mario Obradović; Dinka Trumbić, stečajni upravitelj</izvorni_sadrzaj>
    <derivirana_varijabla naziv="DomainObject.Predmet.ProtustrankaFormatedWithAdress_1"> DALMI d.o.o. za građenje, trgovinu, turizam i usluge, Put Pridvorja 10, 20207 Zvekovica zastupanog po punomoćniku Mario Obradović; Dinka Trumbić, stečajni upravitelj</derivirana_varijabla>
  </DomainObject.Predmet.ProtustrankaFormatedWithAdress>
  <DomainObject.Predmet.ProtustrankaFormatedWithAdressOIB>
    <izvorni_sadrzaj> DALMI d.o.o. za građenje, trgovinu, turizam i usluge, OIB 62673060651, Put Pridvorja 10, 20207 Zvekovica zastupanog po punomoćniku Mario Obradović; Dinka Trumbić, stečajni upravitelj</izvorni_sadrzaj>
    <derivirana_varijabla naziv="DomainObject.Predmet.ProtustrankaFormatedWithAdressOIB_1"> DALMI d.o.o. za građenje, trgovinu, turizam i usluge, OIB 62673060651, Put Pridvorja 10, 20207 Zvekovica zastupanog po punomoćniku Mario Obradović; Dinka Trumbić, stečajni upravitelj</derivirana_varijabla>
  </DomainObject.Predmet.ProtustrankaFormatedWithAdressOIB>
  <DomainObject.Predmet.ProtustrankaWithAdress>
    <izvorni_sadrzaj>DALMI d.o.o. za građenje, trgovinu, turizam i usluge Put Pridvorja 10, 20207 Zvekovica</izvorni_sadrzaj>
    <derivirana_varijabla naziv="DomainObject.Predmet.ProtustrankaWithAdress_1">DALMI d.o.o. za građenje, trgovinu, turizam i usluge Put Pridvorja 10, 20207 Zvekovica</derivirana_varijabla>
  </DomainObject.Predmet.ProtustrankaWithAdress>
  <DomainObject.Predmet.ProtustrankaWithAdressOIB>
    <izvorni_sadrzaj>DALMI d.o.o. za građenje, trgovinu, turizam i usluge, OIB 62673060651, Put Pridvorja 10, 20207 Zvekovica</izvorni_sadrzaj>
    <derivirana_varijabla naziv="DomainObject.Predmet.ProtustrankaWithAdressOIB_1">DALMI d.o.o. za građenje, trgovinu, turizam i usluge, OIB 62673060651, Put Pridvorja 10, 20207 Zvekovica</derivirana_varijabla>
  </DomainObject.Predmet.ProtustrankaWithAdressOIB>
  <DomainObject.Predmet.ProtustrankaNazivFormated>
    <izvorni_sadrzaj>DALMI d.o.o. za građenje, trgovinu, turizam i usluge</izvorni_sadrzaj>
    <derivirana_varijabla naziv="DomainObject.Predmet.ProtustrankaNazivFormated_1">DALMI d.o.o. za građenje, trgovinu, turizam i usluge</derivirana_varijabla>
  </DomainObject.Predmet.ProtustrankaNazivFormated>
  <DomainObject.Predmet.ProtustrankaNazivFormatedOIB>
    <izvorni_sadrzaj>DALMI d.o.o. za građenje, trgovinu, turizam i usluge, OIB 62673060651</izvorni_sadrzaj>
    <derivirana_varijabla naziv="DomainObject.Predmet.ProtustrankaNazivFormatedOIB_1">DALMI d.o.o. za građenje, trgovinu, turizam i usluge, OIB 62673060651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DALMI d.o.o. za građenje, trgovinu, turizam i usluge zastupanog po punomoćniku Mario Obradović; Dinka Trumbić, stečajni upravitelj</item>
    </izvorni_sadrzaj>
    <derivirana_varijabla naziv="DomainObject.Predmet.ProtuStrankaListFormated_1">
      <item>DALMI d.o.o. za građenje, trgovinu, turizam i usluge zastupanog po punomoćniku Mario Obradović; Dinka Trumbić, stečajni upravitelj</item>
    </derivirana_varijabla>
  </DomainObject.Predmet.ProtuStrankaListFormated>
  <DomainObject.Predmet.ProtuStrankaListFormatedOIB>
    <izvorni_sadrzaj>
      <item>DALMI d.o.o. za građenje, trgovinu, turizam i usluge, OIB 62673060651 zastupanog po punomoćniku Mario Obradović; Dinka Trumbić, stečajni upravitelj</item>
    </izvorni_sadrzaj>
    <derivirana_varijabla naziv="DomainObject.Predmet.ProtuStrankaListFormatedOIB_1">
      <item>DALMI d.o.o. za građenje, trgovinu, turizam i usluge, OIB 62673060651 zastupanog po punomoćniku Mario Obradović; Dinka Trumbić, stečajni upravitelj</item>
    </derivirana_varijabla>
  </DomainObject.Predmet.ProtuStrankaListFormatedOIB>
  <DomainObject.Predmet.ProtuStrankaListFormatedWithAdress>
    <izvorni_sadrzaj>
      <item>DALMI d.o.o. za građenje, trgovinu, turizam i usluge, Put Pridvorja 10, 20207 Zvekovica zastupanog po punomoćniku Mario Obradović; Dinka Trumbić, stečajni upravitelj</item>
    </izvorni_sadrzaj>
    <derivirana_varijabla naziv="DomainObject.Predmet.ProtuStrankaListFormatedWithAdress_1">
      <item>DALMI d.o.o. za građenje, trgovinu, turizam i usluge, Put Pridvorja 10, 20207 Zvekovica zastupanog po punomoćniku Mario Obradović; Dinka Trumbić, stečajni upravitelj</item>
    </derivirana_varijabla>
  </DomainObject.Predmet.ProtuStrankaListFormatedWithAdress>
  <DomainObject.Predmet.ProtuStrankaListFormatedWithAdressOIB>
    <izvorni_sadrzaj>
      <item>DALMI d.o.o. za građenje, trgovinu, turizam i usluge, OIB 62673060651, Put Pridvorja 10, 20207 Zvekovica zastupanog po punomoćniku Mario Obradović; Dinka Trumbić, stečajni upravitelj</item>
    </izvorni_sadrzaj>
    <derivirana_varijabla naziv="DomainObject.Predmet.ProtuStrankaListFormatedWithAdressOIB_1">
      <item>DALMI d.o.o. za građenje, trgovinu, turizam i usluge, OIB 62673060651, Put Pridvorja 10, 20207 Zvekovica zastupanog po punomoćniku Mario Obradović; Dinka Trumbić, stečajni upravitelj</item>
    </derivirana_varijabla>
  </DomainObject.Predmet.ProtuStrankaListFormatedWithAdressOIB>
  <DomainObject.Predmet.ProtuStrankaListNazivFormated>
    <izvorni_sadrzaj>
      <item>DALMI d.o.o. za građenje, trgovinu, turizam i usluge</item>
    </izvorni_sadrzaj>
    <derivirana_varijabla naziv="DomainObject.Predmet.ProtuStrankaListNazivFormated_1">
      <item>DALMI d.o.o. za građenje, trgovinu, turizam i usluge</item>
    </derivirana_varijabla>
  </DomainObject.Predmet.ProtuStrankaListNazivFormated>
  <DomainObject.Predmet.ProtuStrankaListNazivFormatedOIB>
    <izvorni_sadrzaj>
      <item>DALMI d.o.o. za građenje, trgovinu, turizam i usluge, OIB 62673060651</item>
    </izvorni_sadrzaj>
    <derivirana_varijabla naziv="DomainObject.Predmet.ProtuStrankaListNazivFormatedOIB_1">
      <item>DALMI d.o.o. za građenje, trgovinu, turizam i usluge, OIB 62673060651</item>
    </derivirana_varijabla>
  </DomainObject.Predmet.ProtuStrankaListNazivFormatedOIB>
  <DomainObject.Predmet.OstaliListFormated>
    <izvorni_sadrzaj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punomoćnica sudionika u postupku DALMI d.o.o. za građenje, trgovinu, turizam i usluge</item>
      <item>Natalija Lacmanović</item>
      <item>OD Buterin &amp; Posavec d.o.o.</item>
    </izvorni_sadrzaj>
    <derivirana_varijabla naziv="DomainObject.Predmet.OstaliListFormated_1"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punomoćnica sudionika u postupku DALMI d.o.o. za građenje, trgovinu, turizam i usluge</item>
      <item>Natalija Lacmanović</item>
      <item>OD Buterin &amp; Posavec d.o.o.</item>
    </derivirana_varijabla>
  </DomainObject.Predmet.OstaliListFormated>
  <DomainObject.Predmet.OstaliListFormatedOIB>
    <izvorni_sadrzaj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punomoćnica sudionika u postupku DALMI d.o.o. za građenje, trgovinu, turizam i usluge</item>
      <item>Natalija Lacmanović</item>
      <item>OD Buterin &amp; Posavec d.o.o.</item>
    </izvorni_sadrzaj>
    <derivirana_varijabla naziv="DomainObject.Predmet.OstaliListFormatedOIB_1"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punomoćnica sudionika u postupku DALMI d.o.o. za građenje, trgovinu, turizam i usluge</item>
      <item>Natalija Lacmanović</item>
      <item>OD Buterin &amp; Posavec d.o.o.</item>
    </derivirana_varijabla>
  </DomainObject.Predmet.OstaliListFormatedOIB>
  <DomainObject.Predmet.OstaliListFormatedWithAdress>
    <izvorni_sadrzaj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punomoćnica sudionika u postupku DALMI d.o.o. za građenje, trgovinu, turizam i usluge</item>
      <item>Natalija Lacmanović, Prolaz sestara Baković 3/III, 10000 Zagreb</item>
      <item>OD Buterin &amp; Posavec d.o.o., Draškovićeva 82, 10000 Zagreb</item>
    </izvorni_sadrzaj>
    <derivirana_varijabla naziv="DomainObject.Predmet.OstaliListFormatedWithAdress_1"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punomoćnica sudionika u postupku DALMI d.o.o. za građenje, trgovinu, turizam i usluge</item>
      <item>Natalija Lacmanović, Prolaz sestara Baković 3/III, 10000 Zagreb</item>
      <item>OD Buterin &amp; Posavec d.o.o., Draškovićeva 82, 10000 Zagreb</item>
    </derivirana_varijabla>
  </DomainObject.Predmet.OstaliListFormatedWithAdress>
  <DomainObject.Predmet.OstaliListFormatedWithAdressOIB>
    <izvorni_sadrzaj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punomoćnica sudionika u postupku DALMI d.o.o. za građenje, trgovinu, turizam i usluge</item>
      <item>Natalija Lacmanović, Prolaz sestara Baković 3/III, 10000 Zagreb</item>
      <item>OD Buterin &amp; Posavec d.o.o., Draškovićeva 82, 10000 Zagreb</item>
    </izvorni_sadrzaj>
    <derivirana_varijabla naziv="DomainObject.Predmet.OstaliListFormatedWithAdressOIB_1"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punomoćnica sudionika u postupku DALMI d.o.o. za građenje, trgovinu, turizam i usluge</item>
      <item>Natalija Lacmanović, Prolaz sestara Baković 3/III, 10000 Zagreb</item>
      <item>OD Buterin &amp; Posavec d.o.o., Draškovićeva 82, 10000 Zagreb</item>
    </derivirana_varijabla>
  </DomainObject.Predmet.OstaliListFormatedWithAdressOIB>
  <DomainObject.Predmet.OstaliListNazivFormated>
    <izvorni_sadrzaj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izvorni_sadrzaj>
    <derivirana_varijabla naziv="DomainObject.Predmet.OstaliListNazivFormated_1"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derivirana_varijabla>
  </DomainObject.Predmet.OstaliListNazivFormated>
  <DomainObject.Predmet.OstaliListNazivFormatedOIB>
    <izvorni_sadrzaj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  <item>Natalija Lacmanović</item>
      <item>OD Buterin &amp; Posavec d.o.o.</item>
    </izvorni_sadrzaj>
    <derivirana_varijabla naziv="DomainObject.Predmet.OstaliListNazivFormatedOIB_1"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  <item>Natalija Lacmanović</item>
      <item>OD Buterin &amp; Posavec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DALMI d.o.o. za građenje, trgovinu, turizam i usluge</izvorni_sadrzaj>
    <derivirana_varijabla naziv="DomainObject.Predmet.ProtustrankaIDrugi_1">DALMI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DALMI d.o.o. za građenje, trgovinu, turizam i usluge, OIB 62673060651, Put Pridvorja 10, 20207 Zvekovica</izvorni_sadrzaj>
    <derivirana_varijabla naziv="DomainObject.Predmet.ProtustrankaIDrugiAdressOIB_1">DALMI d.o.o. za građenje, trgovinu, turizam i usluge, OIB 62673060651, Put Pridvorja 10, 20207 Zvekovica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izvorni_sadrzaj>
    <derivirana_varijabla naziv="DomainObject.Predmet.SudioniciListNaziv_1"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derivirana_varijabla>
  </DomainObject.Predmet.SudioniciListNaziv>
  <DomainObject.Predmet.SudioniciListAdressOIB>
    <izvorni_sadrzaj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  <item>Natalija Lacmanović, Prolaz sestara Baković 3/III,10000 Zagreb</item>
      <item>OD Buterin &amp; Posavec d.o.o., Draškovićeva 82,10000 Zagreb</item>
    </izvorni_sadrzaj>
    <derivirana_varijabla naziv="DomainObject.Predmet.SudioniciListAdressOIB_1"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  <item>Natalija Lacmanović, Prolaz sestara Baković 3/III,10000 Zagreb</item>
      <item>OD Buterin &amp; Posavec d.o.o.,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62673060651</item>
      <item>, OIB 85821130368</item>
      <item>, OIB null</item>
      <item>, OIB 83469973765</item>
      <item>, OIB null</item>
      <item>, OIB null</item>
      <item>, OIB null</item>
      <item>, OIB 43468134790</item>
      <item>, OIB null</item>
      <item>, OIB null</item>
    </izvorni_sadrzaj>
    <derivirana_varijabla naziv="DomainObject.Predmet.SudioniciListNazivOIB_1">
      <item>, OIB 62673060651</item>
      <item>, OIB 85821130368</item>
      <item>, OIB null</item>
      <item>, OIB 83469973765</item>
      <item>, OIB null</item>
      <item>, OIB null</item>
      <item>, OIB null</item>
      <item>, OIB 43468134790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2018.</izvorni_sadrzaj>
    <derivirana_varijabla naziv="DomainObject.Predmet.DatumZadnjeOdrzaneSudskeRadnje_1">2. srpnja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St-1887/2016-118</izvorni_sadrzaj>
    <derivirana_varijabla naziv="DomainObject.PredzadnjaOdlukaIzPredmeta.Oznaka_1">St-1887/2016-118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496</properties:Words>
  <properties:Characters>2825</properties:Characters>
  <properties:Lines>75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2018-12-11T13:13:00Z</dcterms:created>
  <dc:creator>kfrankovic</dc:creator>
  <cp:lastModifiedBy>Katarina Franković</cp:lastModifiedBy>
  <cp:lastPrinted>2018-09-07T07:47:00Z</cp:lastPrinted>
  <dcterms:modified xmlns:xsi="http://www.w3.org/2001/XMLSchema-instance" xsi:type="dcterms:W3CDTF">2018-12-11T13:18:00Z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određivanje nagrade stečajnom upravitelju (nagrada stečajnom upravitelju 1887 2016.docx)</vt:lpwstr>
  </prop:property>
  <prop:property name="CC_coloring" pid="5" fmtid="{D5CDD505-2E9C-101B-9397-08002B2CF9AE}">
    <vt:bool>false</vt:bool>
  </prop:property>
</prop:Properties>
</file>