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6e0c" w14:paraId="30e6e0c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 xml:space="preserve">radi određivanja vrijednosti nekretnina </w:t>
      </w:r>
      <w:r w:rsidR="00D005E8" w:rsidRPr="00D005E8">
        <w:t>k.č.br 1751/1, upisana u z.k.ul. 2135, k.č.br. 1751/2, upisana u z.k.ul. 1502,  k.č.br. 391 Zgr, upisana u z.k.ul. 1502, k.č.br. 1854/9, upisana u z.k.ul. 1916  i 2. suvlasnički dio sa 184/773 dijela k.č.br. 1854/8, upisana u z.k.ul. 2134, sve k.o. Grožnjan</w:t>
      </w:r>
      <w:r w:rsidRPr="00D005E8">
        <w:t xml:space="preserve">, radi prodaje u stečajnom postupku nad dužnikom </w:t>
      </w:r>
      <w:r w:rsidR="00D005E8" w:rsidRPr="00D005E8">
        <w:t>VILLA SILVAE d.o.o, u stečaju, Poreč, Partizanska 13, OIB: 45878348893</w:t>
      </w:r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D005E8">
        <w:t>16. ožujka 2017. godine u 12</w:t>
      </w:r>
      <w:r>
        <w:t>:</w:t>
      </w:r>
      <w:r w:rsidR="00D005E8">
        <w:t>0</w:t>
      </w:r>
      <w:r>
        <w:t>0 sati</w:t>
      </w:r>
    </w:p>
    <w:p w:rsidRDefault="00FC6271" w:rsidP="00FC6271" w:rsidR="00FC6271">
      <w:pPr>
        <w:jc w:val="center"/>
      </w:pPr>
      <w:r>
        <w:t xml:space="preserve">u Trgovačkom sudu u Pazinu, Dršćevka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D005E8">
        <w:t>24. veljače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B4104D">
        <w:t xml:space="preserve">           </w:t>
      </w:r>
      <w:r w:rsidR="0080537A">
        <w:t>Damir Rabar</w:t>
      </w:r>
      <w:r w:rsidR="00B4104D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>- stečajni upravitelj Dražen Ezgeta, Poreč, Mateo Benussi 8</w:t>
      </w:r>
    </w:p>
    <w:p w:rsidRDefault="00A56E33" w:rsidP="00A56E33" w:rsidR="00A56E33">
      <w:pPr>
        <w:jc w:val="both"/>
      </w:pPr>
      <w:r>
        <w:t>- Republika Hrvatska, Ministarstvo financija, Porezna uprava, Područni ured Pazin, po ŽDO u Puli</w:t>
      </w:r>
    </w:p>
    <w:p w:rsidRDefault="00A56E33" w:rsidP="00D005E8" w:rsidR="00D005E8">
      <w:r>
        <w:t xml:space="preserve">- </w:t>
      </w:r>
      <w:r w:rsidR="00D005E8">
        <w:t xml:space="preserve">KERMAS ULAGANJA d.o.o, Pula, Dobrilina 9, po odvjetnicima ZOU Goran Veljović i dr, </w:t>
      </w:r>
    </w:p>
    <w:p w:rsidRDefault="00D005E8" w:rsidP="00D005E8" w:rsidR="00D005E8">
      <w:r>
        <w:t xml:space="preserve">  Pula, Dobrilina 9,</w:t>
      </w:r>
    </w:p>
    <w:p w:rsidRDefault="00D005E8" w:rsidP="00D005E8" w:rsidR="00D005E8">
      <w:r>
        <w:t xml:space="preserve">- KERMAS HOLDING LIMITED, Malta, Floriana FRN 1400, St. Anne Street, Europe     </w:t>
      </w:r>
    </w:p>
    <w:p w:rsidRDefault="00D005E8" w:rsidP="00D005E8" w:rsidR="00D005E8">
      <w:r>
        <w:t xml:space="preserve">  Cenre, 2nd floor, po odvjetnicima ZOU Goran Veljović i dr, Pula, Dobrilina 9,</w:t>
      </w:r>
    </w:p>
    <w:p w:rsidRDefault="00D005E8" w:rsidP="00D005E8" w:rsidR="00500701">
      <w:pPr>
        <w:jc w:val="both"/>
      </w:pPr>
      <w:r>
        <w:t>- e-oglasna ploča suda (8dana)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104D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5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r>
      <w:t>Posl. br.: 1 St-15/15-378</w:t>
    </w:r>
  </w:p>
  <w:p w:rsidRDefault="00B4104D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r>
      <w:t>Posl. br.: 1 St-</w:t>
    </w:r>
    <w:r w:rsidR="00D005E8">
      <w:t>191</w:t>
    </w:r>
    <w:r>
      <w:t>/15-</w:t>
    </w:r>
    <w:r w:rsidR="00D005E8">
      <w:t>40</w:t>
    </w:r>
  </w:p>
  <w:p w:rsidRDefault="00B4104D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554328"/>
    <w:rsid w:val="005930DA"/>
    <w:rsid w:val="006D5896"/>
    <w:rsid w:val="007C0336"/>
    <w:rsid w:val="0080537A"/>
    <w:rsid w:val="00985388"/>
    <w:rsid w:val="00A56E33"/>
    <w:rsid w:val="00A60AAE"/>
    <w:rsid w:val="00B4104D"/>
    <w:rsid w:val="00B61222"/>
    <w:rsid w:val="00CD186F"/>
    <w:rsid w:val="00D005E8"/>
    <w:rsid w:val="00D04E26"/>
    <w:rsid w:val="00DE6861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8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8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8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8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8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8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8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8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St-191/2015-40</izvorni_sadrzaj>
    <derivirana_varijabla naziv="DomainObject.Oznaka_1">St-191/2015-40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St-191/2015-40</izvorni_sadrzaj>
    <derivirana_varijabla naziv="DomainObject.PoslovniBrojDokumenta_1">St-191/2015-40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938</properties:Characters>
  <properties:Lines>45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2017-02-24T09:41:00Z</dcterms:created>
  <dc:creator>Jasmina Matika</dc:creator>
  <cp:lastModifiedBy>Lorena Paris Aničić</cp:lastModifiedBy>
  <cp:lastPrinted>2016-11-14T11:35:00Z</cp:lastPrinted>
  <dcterms:modified xmlns:xsi="http://www.w3.org/2001/XMLSchema-instance" xsi:type="dcterms:W3CDTF">2017-02-24T09:53:00Z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St-191/2015-40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