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1974" w14:paraId="212197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FE2FEB" w:rsidR="009464C5" w:rsidRPr="009B275E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9B275E">
        <w:rPr>
          <w:rFonts w:eastAsia="MS Mincho"/>
        </w:rPr>
        <w:t xml:space="preserve">Trgovački sud u Rijeci, po </w:t>
      </w:r>
      <w:r w:rsidR="007F022F" w:rsidRPr="009B275E">
        <w:rPr>
          <w:rFonts w:eastAsia="MS Mincho"/>
        </w:rPr>
        <w:t xml:space="preserve">sucu </w:t>
      </w:r>
      <w:r w:rsidRPr="009B275E">
        <w:rPr>
          <w:rFonts w:eastAsia="MS Mincho"/>
        </w:rPr>
        <w:t xml:space="preserve">Liljani Ugrin, </w:t>
      </w:r>
      <w:r w:rsidR="003E65EB" w:rsidRPr="009B275E">
        <w:rPr>
          <w:rFonts w:eastAsia="MS Mincho"/>
        </w:rPr>
        <w:t xml:space="preserve">kao sucu pojedincu u stečajnom predmetu na prijedlog </w:t>
      </w:r>
      <w:r w:rsidR="00FE2FEB" w:rsidRPr="009B275E">
        <w:rPr>
          <w:rFonts w:eastAsia="MS Mincho"/>
        </w:rPr>
        <w:t xml:space="preserve">stečajnog upravitelja za nastavak stečajnog postupka nad stečajnom masom dužnika </w:t>
      </w:r>
      <w:r w:rsidR="009B275E" w:rsidRPr="009B275E">
        <w:rPr>
          <w:bCs/>
        </w:rPr>
        <w:t>DUCTOR</w:t>
      </w:r>
      <w:r w:rsidR="009B275E" w:rsidRPr="009B275E">
        <w:t xml:space="preserve"> društvo s ograničenom odgovornošću za pripremu građevinskog zemljišta za izgradnju, planiranje i provođenje investicija, upravljanje investicijskim projektima i promet nekretninama u stečaju Rijeka, Strossmayerova 11</w:t>
      </w:r>
      <w:r w:rsidR="00FE2FEB" w:rsidRPr="009B275E">
        <w:t xml:space="preserve"> ( ranije MBS </w:t>
      </w:r>
      <w:r w:rsidR="009B275E" w:rsidRPr="009B275E">
        <w:t>040238012</w:t>
      </w:r>
      <w:r w:rsidR="00FE2FEB" w:rsidRPr="009B275E">
        <w:t xml:space="preserve"> - OIB  </w:t>
      </w:r>
      <w:r w:rsidR="009B275E" w:rsidRPr="009B275E">
        <w:t>75568594706</w:t>
      </w:r>
      <w:r w:rsidR="00FE2FEB" w:rsidRPr="009B275E">
        <w:t xml:space="preserve"> ) dana 2</w:t>
      </w:r>
      <w:r w:rsidR="009B275E" w:rsidRPr="009B275E">
        <w:t>9</w:t>
      </w:r>
      <w:r w:rsidR="00FE2FEB" w:rsidRPr="009B275E">
        <w:t xml:space="preserve">. </w:t>
      </w:r>
      <w:r w:rsidR="005C180C">
        <w:t xml:space="preserve">lipnja </w:t>
      </w:r>
      <w:r w:rsidR="00FE2FEB" w:rsidRPr="009B275E">
        <w:t xml:space="preserve"> 2017.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040533" w:rsidP="00A47064" w:rsidR="00040533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9B275E" w:rsidRPr="009B275E">
        <w:rPr>
          <w:bCs/>
        </w:rPr>
        <w:t>DUCTOR</w:t>
      </w:r>
      <w:r w:rsidR="009B275E" w:rsidRPr="009B275E">
        <w:t xml:space="preserve"> društvo s ograničenom odgovornošću za pripremu građevinskog zemljišta za izgradnju, planiranje i provođenje investicija, upravljanje investicijskim projektima i promet nekretninama u stečaju Rijeka, Strossmayerova 11 ( ranije MBS 040238012 - OIB  75568594706 )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</w:t>
      </w:r>
      <w:r w:rsidR="00040533">
        <w:t>S</w:t>
      </w:r>
      <w:r w:rsidR="00F60DB5" w:rsidRPr="00910F64">
        <w:t xml:space="preserve">tečajna masa </w:t>
      </w:r>
      <w:r w:rsidR="00CC4780">
        <w:t xml:space="preserve">iza </w:t>
      </w:r>
      <w:r w:rsidR="00C33637" w:rsidRPr="00910F64">
        <w:t xml:space="preserve">dužnika </w:t>
      </w:r>
      <w:r w:rsidR="009B275E" w:rsidRPr="009B275E">
        <w:rPr>
          <w:bCs/>
        </w:rPr>
        <w:t>DUCTOR</w:t>
      </w:r>
      <w:r w:rsidR="009B275E" w:rsidRPr="009B275E">
        <w:t xml:space="preserve"> društvo s ograničenom odgovornošću za pripremu građevinskog zemljišta za izgradnju, planiranje i provođenje investicija, upravljanje investicijskim projektima i promet nekretninama u stečaju </w:t>
      </w:r>
      <w:r w:rsidR="009B275E">
        <w:t xml:space="preserve"> </w:t>
      </w:r>
      <w:r w:rsidR="009B275E" w:rsidRPr="009B275E">
        <w:t xml:space="preserve"> </w:t>
      </w:r>
      <w:r w:rsidR="009B275E">
        <w:t xml:space="preserve"> </w:t>
      </w:r>
      <w:r w:rsidR="00FE2FEB">
        <w:t xml:space="preserve"> </w:t>
      </w:r>
      <w:r w:rsidR="00346693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9B275E" w:rsidRPr="009B275E">
        <w:t>040238012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040533" w:rsidR="00BA6653" w:rsidRPr="00BA6653">
      <w:pPr>
        <w:autoSpaceDE w:val="false"/>
        <w:autoSpaceDN w:val="false"/>
        <w:adjustRightInd w:val="false"/>
        <w:jc w:val="both"/>
        <w:rPr>
          <w:lang w:eastAsia="en-US"/>
        </w:rPr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</w:t>
      </w:r>
      <w:r w:rsidRPr="00BA6653">
        <w:t>proizlazi, te prilože potvrdu o uplaćenoj sudskoj pristojbi u iznosu od 2% od vrijednosti prijavljene tražbine, ali ne više od 500,00 kn, sve na adresu stečajnog upravitelja</w:t>
      </w:r>
      <w:r w:rsidR="00040533">
        <w:t>:</w:t>
      </w:r>
      <w:r w:rsidR="00BA6653" w:rsidRPr="00BA6653">
        <w:t xml:space="preserve"> Stjepan </w:t>
      </w:r>
      <w:r w:rsidR="00BA6653" w:rsidRPr="00BA6653">
        <w:rPr>
          <w:lang w:eastAsia="en-US"/>
        </w:rPr>
        <w:t xml:space="preserve">Lović, </w:t>
      </w:r>
      <w:r w:rsidR="00040533">
        <w:rPr>
          <w:lang w:eastAsia="en-US"/>
        </w:rPr>
        <w:t>P</w:t>
      </w:r>
      <w:r w:rsidR="00BA6653" w:rsidRPr="00BA6653">
        <w:rPr>
          <w:lang w:eastAsia="en-US"/>
        </w:rPr>
        <w:t xml:space="preserve">reradovićeva 13, </w:t>
      </w:r>
      <w:r w:rsidR="00040533">
        <w:rPr>
          <w:lang w:eastAsia="en-US"/>
        </w:rPr>
        <w:t xml:space="preserve">10000 </w:t>
      </w:r>
      <w:r w:rsidR="00BA6653" w:rsidRPr="00BA6653">
        <w:rPr>
          <w:lang w:eastAsia="en-US"/>
        </w:rPr>
        <w:t>Zagreb</w:t>
      </w:r>
      <w:r w:rsidR="00BA6653">
        <w:rPr>
          <w:lang w:eastAsia="en-US"/>
        </w:rPr>
        <w:t>.</w:t>
      </w:r>
      <w:r w:rsidR="00BA6653" w:rsidRPr="00BA6653">
        <w:rPr>
          <w:lang w:eastAsia="en-US"/>
        </w:rPr>
        <w:t xml:space="preserve"> </w:t>
      </w:r>
    </w:p>
    <w:p w:rsidRDefault="00FE2FEB" w:rsidP="00040533" w:rsidR="006E1BF1" w:rsidRPr="00C152BE">
      <w:pPr>
        <w:autoSpaceDE w:val="false"/>
        <w:autoSpaceDN w:val="false"/>
        <w:adjustRightInd w:val="false"/>
        <w:jc w:val="both"/>
      </w:pPr>
      <w:r w:rsidRPr="00A1776A">
        <w:rPr>
          <w:lang w:eastAsia="en-US"/>
        </w:rPr>
        <w:t xml:space="preserve"> </w:t>
      </w:r>
      <w:r w:rsidR="00040533">
        <w:rPr>
          <w:lang w:eastAsia="en-US"/>
        </w:rPr>
        <w:tab/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Ako se prijavljuje tražbina o kojoj se vodi parnica prije otvaranja stečajnog postupka, u prijavi je potrebno navesti sud pred kojim se vodi parnica s naznakom broja spisa.</w:t>
      </w:r>
    </w:p>
    <w:p w:rsidRDefault="005C180C" w:rsidP="00BA6653" w:rsidR="005C180C" w:rsidRPr="00BA6653">
      <w:pPr>
        <w:autoSpaceDE w:val="false"/>
        <w:autoSpaceDN w:val="false"/>
        <w:adjustRightInd w:val="false"/>
        <w:jc w:val="both"/>
      </w:pPr>
      <w:r w:rsidRPr="00BA6653">
        <w:lastRenderedPageBreak/>
        <w:t>IV</w:t>
      </w:r>
      <w:r w:rsidRPr="00BA6653">
        <w:tab/>
        <w:t xml:space="preserve">Pozivaju se razlučni i izlučni vjerovnici da stečajnom upravitelju </w:t>
      </w:r>
      <w:r w:rsidR="00BA6653">
        <w:t xml:space="preserve">Stjepanu </w:t>
      </w:r>
      <w:r w:rsidR="00BA6653" w:rsidRPr="00BA6653">
        <w:rPr>
          <w:lang w:eastAsia="en-US"/>
        </w:rPr>
        <w:t>Lović</w:t>
      </w:r>
      <w:r w:rsidR="00BA6653">
        <w:rPr>
          <w:lang w:eastAsia="en-US"/>
        </w:rPr>
        <w:t>u,</w:t>
      </w:r>
      <w:r w:rsidR="00BA6653" w:rsidRPr="00BA6653">
        <w:rPr>
          <w:lang w:eastAsia="en-US"/>
        </w:rPr>
        <w:t xml:space="preserve">  Preradovićeva 13, </w:t>
      </w:r>
      <w:r w:rsidR="00040533">
        <w:rPr>
          <w:lang w:eastAsia="en-US"/>
        </w:rPr>
        <w:t xml:space="preserve">10000 </w:t>
      </w:r>
      <w:r w:rsidR="00BA6653" w:rsidRPr="00BA6653">
        <w:rPr>
          <w:lang w:eastAsia="en-US"/>
        </w:rPr>
        <w:t>Zagreb</w:t>
      </w:r>
      <w:r w:rsidRPr="00BA6653">
        <w:t>,</w:t>
      </w:r>
      <w:r w:rsidRPr="00BA6653">
        <w:rPr>
          <w:color w:val="FF0000"/>
        </w:rPr>
        <w:t xml:space="preserve"> </w:t>
      </w:r>
      <w:r w:rsidRPr="00BA6653">
        <w:t xml:space="preserve">u roku od </w:t>
      </w:r>
      <w:r w:rsidR="00040533">
        <w:t>3</w:t>
      </w:r>
      <w:r w:rsidRPr="00BA6653">
        <w:t xml:space="preserve">0 dana od dana objave ovog rješenja, podneskom obavijeste o svojim pravima u skladu s odredbama članka 258. Stečajnog zakona.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Pr="00C152BE">
        <w:tab/>
        <w:t xml:space="preserve">Određuje se ročište vjerovnika na kojem će se ispitati prijavljene tražbine (opće ispitno ročište) za dan   </w:t>
      </w:r>
    </w:p>
    <w:p w:rsidRDefault="009B275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7</w:t>
      </w:r>
      <w:r w:rsidR="002E4913" w:rsidRPr="00C152BE">
        <w:t xml:space="preserve">. </w:t>
      </w:r>
      <w:r w:rsidR="002E4913">
        <w:t>s</w:t>
      </w:r>
      <w:r>
        <w:t xml:space="preserve">tudenog </w:t>
      </w:r>
      <w:r w:rsidR="002E4913" w:rsidRPr="00C152BE">
        <w:t xml:space="preserve">2017. u </w:t>
      </w:r>
      <w:r w:rsidR="00422331">
        <w:t>10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5C180C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924BF9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7</w:t>
      </w:r>
      <w:r w:rsidRPr="00C152BE">
        <w:t xml:space="preserve">. </w:t>
      </w:r>
      <w:r>
        <w:t xml:space="preserve">studenog </w:t>
      </w:r>
      <w:r w:rsidRPr="00C152BE">
        <w:t>2017</w:t>
      </w:r>
      <w:r w:rsidR="00422331" w:rsidRPr="00C152BE">
        <w:t xml:space="preserve">. u </w:t>
      </w:r>
      <w:r w:rsidR="00422331">
        <w:t>10</w:t>
      </w:r>
      <w:r w:rsidR="00422331" w:rsidRPr="00C152BE">
        <w:t>,</w:t>
      </w:r>
      <w:r w:rsidR="002E4913" w:rsidRPr="00C152BE">
        <w:t>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5C180C">
        <w:rPr>
          <w:color w:val="000000"/>
        </w:rPr>
        <w:t>II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924BF9" w:rsidP="003E65EB" w:rsidR="00924BF9" w:rsidRPr="00924BF9">
      <w:pPr>
        <w:pStyle w:val="Bezproreda"/>
        <w:ind w:firstLine="708"/>
        <w:jc w:val="both"/>
        <w:rPr>
          <w:bCs/>
          <w:color w:val="000000"/>
        </w:rPr>
      </w:pPr>
      <w:r w:rsidRPr="00924BF9">
        <w:rPr>
          <w:rFonts w:eastAsia="MS Mincho"/>
        </w:rPr>
        <w:t xml:space="preserve">Općinski sud u Rijeci je dostavio ovom sudu podnesak </w:t>
      </w:r>
      <w:r w:rsidR="00040533">
        <w:rPr>
          <w:rFonts w:eastAsia="MS Mincho"/>
        </w:rPr>
        <w:t xml:space="preserve">dana 5. lipnja 2017. </w:t>
      </w:r>
      <w:r w:rsidR="005C180C">
        <w:rPr>
          <w:rFonts w:eastAsia="MS Mincho"/>
        </w:rPr>
        <w:t>uz koji je dostav</w:t>
      </w:r>
      <w:r w:rsidR="00040533">
        <w:rPr>
          <w:rFonts w:eastAsia="MS Mincho"/>
        </w:rPr>
        <w:t xml:space="preserve">io </w:t>
      </w:r>
      <w:r w:rsidR="005C180C">
        <w:rPr>
          <w:rFonts w:eastAsia="MS Mincho"/>
        </w:rPr>
        <w:t xml:space="preserve">vlasnički list iz kojeg je utvrđeno da </w:t>
      </w:r>
      <w:r w:rsidRPr="00924BF9">
        <w:rPr>
          <w:rFonts w:eastAsia="MS Mincho"/>
        </w:rPr>
        <w:t xml:space="preserve">je dužnik vlasnik nekretnine upisane u zemljišnim knjigama tog suda u z.k.ul. 1413 k.o. Trsat -Sušak ZK tijelo IV – 1. Vlasnički dio 1/1 </w:t>
      </w:r>
      <w:r w:rsidRPr="00924BF9">
        <w:rPr>
          <w:bCs/>
          <w:color w:val="000000"/>
        </w:rPr>
        <w:t xml:space="preserve">POSEBNI DIJELOVI ZGRADE U STROSSMAYEROVOJ UL. BR. 11 SAGRAĐENE NA K.Č. BR. 2189/1  POSLOVNI PROSTOR 4; NALAZI SE NA TREĆEM KATU, ORIJENTIRAN NA SVE ČETIRI STRANE SVIJETA, A SASTOJI SE OD HODNIKA, ARHIVA, KUHINJE, 13 KANCELARIJA I DVA WC-A, ukupne površine 259,39 </w:t>
      </w:r>
      <w:r>
        <w:rPr>
          <w:bCs/>
          <w:color w:val="000000"/>
        </w:rPr>
        <w:t>m</w:t>
      </w:r>
      <w:r w:rsidRPr="00924BF9">
        <w:rPr>
          <w:bCs/>
          <w:color w:val="000000"/>
          <w:vertAlign w:val="superscript"/>
        </w:rPr>
        <w:t>2</w:t>
      </w:r>
      <w:r w:rsidRPr="00924BF9">
        <w:rPr>
          <w:bCs/>
          <w:color w:val="000000"/>
        </w:rPr>
        <w:t>.</w:t>
      </w:r>
    </w:p>
    <w:p w:rsidRDefault="005C180C" w:rsidP="003E65EB" w:rsidR="005C180C">
      <w:pPr>
        <w:pStyle w:val="Bezproreda"/>
        <w:ind w:firstLine="708"/>
        <w:jc w:val="both"/>
      </w:pPr>
      <w:r>
        <w:rPr>
          <w:rFonts w:eastAsia="MS Mincho"/>
        </w:rPr>
        <w:t>Nadalje je s</w:t>
      </w:r>
      <w:r w:rsidR="00422331">
        <w:rPr>
          <w:rFonts w:eastAsia="MS Mincho"/>
        </w:rPr>
        <w:t>tečajn</w:t>
      </w:r>
      <w:r w:rsidR="00924BF9">
        <w:rPr>
          <w:rFonts w:eastAsia="MS Mincho"/>
        </w:rPr>
        <w:t>i</w:t>
      </w:r>
      <w:r w:rsidR="00422331">
        <w:rPr>
          <w:rFonts w:eastAsia="MS Mincho"/>
        </w:rPr>
        <w:t xml:space="preserve"> upravitelj </w:t>
      </w:r>
      <w:r w:rsidR="00924BF9">
        <w:rPr>
          <w:rFonts w:eastAsia="MS Mincho"/>
        </w:rPr>
        <w:t xml:space="preserve">dana 23. lipnja 2017. predložio </w:t>
      </w:r>
      <w:r w:rsidR="00422331">
        <w:rPr>
          <w:rFonts w:eastAsia="MS Mincho"/>
        </w:rPr>
        <w:t xml:space="preserve">nastavak postupka nad stečajnom masom dužnika </w:t>
      </w:r>
      <w:r w:rsidR="00924BF9" w:rsidRPr="009B275E">
        <w:rPr>
          <w:bCs/>
        </w:rPr>
        <w:t>DUCTOR</w:t>
      </w:r>
      <w:r w:rsidR="00924BF9" w:rsidRPr="009B275E">
        <w:t xml:space="preserve"> d</w:t>
      </w:r>
      <w:r>
        <w:t xml:space="preserve">.o.o. </w:t>
      </w:r>
      <w:r w:rsidR="00924BF9" w:rsidRPr="009B275E">
        <w:t>u stečaju</w:t>
      </w:r>
      <w:r w:rsidR="00422331">
        <w:t>, nad kojim je ovosudnim rješenjem pod poslovnim brojem 7 St-</w:t>
      </w:r>
      <w:r>
        <w:t>676</w:t>
      </w:r>
      <w:r w:rsidR="00422331">
        <w:t>/1</w:t>
      </w:r>
      <w:r>
        <w:t>5</w:t>
      </w:r>
      <w:r w:rsidR="00422331">
        <w:t>-</w:t>
      </w:r>
      <w:r>
        <w:t>6</w:t>
      </w:r>
      <w:r w:rsidR="00422331">
        <w:t xml:space="preserve"> od </w:t>
      </w:r>
      <w:r>
        <w:t>11</w:t>
      </w:r>
      <w:r w:rsidR="00422331">
        <w:t xml:space="preserve">. </w:t>
      </w:r>
      <w:r>
        <w:t xml:space="preserve">travnja 2016. </w:t>
      </w:r>
      <w:r w:rsidR="00422331">
        <w:t xml:space="preserve"> otvoren i istodobno zaključen stečajni postupak, </w:t>
      </w:r>
      <w:r>
        <w:t>kako bi se mogao dovršiti započeti ovršni postupk pred Općinskim sudom u Rijeci.</w:t>
      </w:r>
    </w:p>
    <w:p w:rsidRDefault="00040533" w:rsidP="00AA066C" w:rsidR="005F089E" w:rsidRPr="0040410C">
      <w:pPr>
        <w:pStyle w:val="Bezproreda"/>
        <w:ind w:firstLine="708"/>
        <w:jc w:val="both"/>
      </w:pPr>
      <w:r>
        <w:t xml:space="preserve">Iz naprijed navedenog budući je utvrđeno da stečajna masa ima imovinu valjalo je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>i</w:t>
      </w:r>
      <w:r>
        <w:t xml:space="preserve">ti </w:t>
      </w:r>
      <w:r w:rsidR="005F089E" w:rsidRPr="0040410C">
        <w:t>kao pod točkom I izreke ovog rješenja.</w:t>
      </w:r>
    </w:p>
    <w:p w:rsidRDefault="00040533" w:rsidP="00AA066C" w:rsidR="00F96B9D">
      <w:pPr>
        <w:pStyle w:val="Bezproreda"/>
        <w:ind w:firstLine="708"/>
        <w:jc w:val="both"/>
      </w:pPr>
      <w:r>
        <w:t xml:space="preserve">Kako se </w:t>
      </w:r>
      <w:r w:rsidR="00AA066C">
        <w:t xml:space="preserve">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 w:rsidR="00AA066C">
        <w:rPr>
          <w:color w:val="000000"/>
        </w:rPr>
        <w:t xml:space="preserve"> odlučeno je kao pod točkom II </w:t>
      </w:r>
      <w:r w:rsidR="00AA066C" w:rsidRPr="00211B6A">
        <w:t>izreke</w:t>
      </w:r>
      <w:r w:rsidR="00AA066C">
        <w:t xml:space="preserve"> ovog rješenja</w:t>
      </w:r>
      <w:r w:rsidR="00AA066C">
        <w:rPr>
          <w:color w:val="000000"/>
        </w:rPr>
        <w:t xml:space="preserve">, </w:t>
      </w:r>
      <w:r w:rsidR="00F96B9D">
        <w:rPr>
          <w:color w:val="000000"/>
        </w:rPr>
        <w:t>d</w:t>
      </w:r>
      <w:r w:rsidR="00AA066C"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>
        <w:rPr>
          <w:color w:val="000000"/>
        </w:rPr>
        <w:t>I</w:t>
      </w:r>
      <w:r w:rsidR="00F96B9D">
        <w:rPr>
          <w:color w:val="000000"/>
        </w:rPr>
        <w:t xml:space="preserve"> izreke ovog rješenja, a temeljem odredbe </w:t>
      </w:r>
      <w:r w:rsidR="00AA066C" w:rsidRPr="00211B6A">
        <w:t>čl</w:t>
      </w:r>
      <w:r w:rsidR="00AA066C">
        <w:t>anka 12.</w:t>
      </w:r>
      <w:r w:rsidR="00AA066C" w:rsidRPr="00211B6A">
        <w:t xml:space="preserve"> st</w:t>
      </w:r>
      <w:r w:rsidR="00AA066C">
        <w:t>avak 1</w:t>
      </w:r>
      <w:r w:rsidR="00AA066C" w:rsidRPr="00211B6A">
        <w:t xml:space="preserve">. </w:t>
      </w:r>
      <w:r w:rsidR="00AA066C">
        <w:t xml:space="preserve">SZ </w:t>
      </w:r>
      <w:r w:rsidR="00F96B9D">
        <w:t>kao pod točkom V</w:t>
      </w:r>
      <w:r w:rsidR="00346693">
        <w:t>I</w:t>
      </w:r>
      <w:r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 w:rsidR="00AA066C"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5C180C" w:rsidRPr="009B275E">
        <w:t xml:space="preserve">29. </w:t>
      </w:r>
      <w:r w:rsidR="005C180C">
        <w:t xml:space="preserve">lipnja </w:t>
      </w:r>
      <w:r w:rsidR="005C180C" w:rsidRPr="009B275E">
        <w:t xml:space="preserve">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 w:rsidRPr="0040410C">
      <w:pPr>
        <w:jc w:val="both"/>
      </w:pPr>
    </w:p>
    <w:p w:rsidRDefault="00843112" w:rsidP="00345D6C" w:rsidR="00345D6C">
      <w:pPr>
        <w:jc w:val="both"/>
      </w:pPr>
      <w:r>
        <w:t xml:space="preserve"> </w:t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5C180C" w:rsidRPr="009B275E">
        <w:t xml:space="preserve">29. </w:t>
      </w:r>
      <w:r w:rsidR="005C180C">
        <w:t xml:space="preserve">lipnja </w:t>
      </w:r>
      <w:r w:rsidR="005C180C" w:rsidRPr="009B275E">
        <w:t xml:space="preserve">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FDB" w:rsidR="002A5FDB">
      <w:r>
        <w:separator/>
      </w:r>
    </w:p>
  </w:endnote>
  <w:endnote w:id="0" w:type="continuationSeparator">
    <w:p w:rsidRDefault="002A5FDB" w:rsidR="002A5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E5D4E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FDB" w:rsidR="002A5FDB">
      <w:r>
        <w:separator/>
      </w:r>
    </w:p>
  </w:footnote>
  <w:footnote w:id="0" w:type="continuationSeparator">
    <w:p w:rsidRDefault="002A5FDB" w:rsidR="002A5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FE2FEB">
      <w:t>3</w:t>
    </w:r>
    <w:r w:rsidR="00B075D5">
      <w:t>82/</w:t>
    </w:r>
    <w:r w:rsidR="003E65EB">
      <w:t>2017</w:t>
    </w:r>
    <w:r w:rsidRPr="00925F8C">
      <w:t>-</w:t>
    </w:r>
    <w:r w:rsidR="00FE2FEB">
      <w:t>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4053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5D4E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B1D80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A5FDB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70E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180C"/>
    <w:rsid w:val="005D537E"/>
    <w:rsid w:val="005D7682"/>
    <w:rsid w:val="005E69BB"/>
    <w:rsid w:val="005F089E"/>
    <w:rsid w:val="005F2640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C1398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285E"/>
    <w:rsid w:val="00753677"/>
    <w:rsid w:val="00755BB3"/>
    <w:rsid w:val="00770E29"/>
    <w:rsid w:val="00776273"/>
    <w:rsid w:val="00782B19"/>
    <w:rsid w:val="00783962"/>
    <w:rsid w:val="00784CB4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11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4BF9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275E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75D5"/>
    <w:rsid w:val="00B1280D"/>
    <w:rsid w:val="00B129B0"/>
    <w:rsid w:val="00B14E67"/>
    <w:rsid w:val="00B261C4"/>
    <w:rsid w:val="00B30616"/>
    <w:rsid w:val="00B40BA5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A6653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769F"/>
    <w:rsid w:val="00D513BD"/>
    <w:rsid w:val="00D561E8"/>
    <w:rsid w:val="00D60E76"/>
    <w:rsid w:val="00D62BCE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1889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D4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4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4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4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D4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4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4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4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St-676/15</izvorni_sadrzaj>
    <derivirana_varijabla naziv="DomainObject.Predmet.PrimjedbaSuca_1">Nastavak postupka radi naknadne diobe,
stari broj St-676/15</derivirana_varijabla>
  </DomainObject.Predmet.PrimjedbaSuca>
  <DomainObject.Predmet.ProtustrankaFormated>
    <izvorni_sadrzaj>  Stečajna masa DUCTOR d.o.o.</izvorni_sadrzaj>
    <derivirana_varijabla naziv="DomainObject.Predmet.ProtustrankaFormated_1">  Stečajna masa DUCTOR d.o.o.</derivirana_varijabla>
  </DomainObject.Predmet.ProtustrankaFormated>
  <DomainObject.Predmet.ProtustrankaFormatedOIB>
    <izvorni_sadrzaj>  Stečajna masa DUCTOR d.o.o., OIB 75568594706</izvorni_sadrzaj>
    <derivirana_varijabla naziv="DomainObject.Predmet.ProtustrankaFormatedOIB_1">  Stečajna masa DUCTOR d.o.o., OIB 75568594706</derivirana_varijabla>
  </DomainObject.Predmet.ProtustrankaFormatedOIB>
  <DomainObject.Predmet.ProtustrankaFormatedWithAdress>
    <izvorni_sadrzaj> Stečajna masa DUCTOR d.o.o., Strossmayerova 11, 51000 Rijeka</izvorni_sadrzaj>
    <derivirana_varijabla naziv="DomainObject.Predmet.ProtustrankaFormatedWithAdress_1"> Stečajna masa DUCTOR d.o.o., Strossmayerova 11, 51000 Rijeka</derivirana_varijabla>
  </DomainObject.Predmet.ProtustrankaFormatedWithAdress>
  <DomainObject.Predmet.ProtustrankaFormatedWithAdressOIB>
    <izvorni_sadrzaj> Stečajna masa DUCTOR d.o.o., OIB 75568594706, Strossmayerova 11, 51000 Rijeka</izvorni_sadrzaj>
    <derivirana_varijabla naziv="DomainObject.Predmet.ProtustrankaFormatedWithAdressOIB_1"> Stečajna masa DUCTOR d.o.o., OIB 75568594706, Strossmayerova 11, 51000 Rijeka</derivirana_varijabla>
  </DomainObject.Predmet.ProtustrankaFormatedWithAdressOIB>
  <DomainObject.Predmet.ProtustrankaWithAdress>
    <izvorni_sadrzaj>Stečajna masa DUCTOR d.o.o. Strossmayerova 11, 51000 Rijeka</izvorni_sadrzaj>
    <derivirana_varijabla naziv="DomainObject.Predmet.ProtustrankaWithAdress_1">Stečajna masa DUCTOR d.o.o. Strossmayerova 11, 51000 Rijeka</derivirana_varijabla>
  </DomainObject.Predmet.ProtustrankaWithAdress>
  <DomainObject.Predmet.ProtustrankaWithAdressOIB>
    <izvorni_sadrzaj>Stečajna masa DUCTOR d.o.o., OIB 75568594706, Strossmayerova 11, 51000 Rijeka</izvorni_sadrzaj>
    <derivirana_varijabla naziv="DomainObject.Predmet.ProtustrankaWithAdressOIB_1">Stečajna masa DUCTOR d.o.o., OIB 75568594706, Strossmayerova 11, 51000 Rijeka</derivirana_varijabla>
  </DomainObject.Predmet.ProtustrankaWithAdressOIB>
  <DomainObject.Predmet.ProtustrankaNazivFormated>
    <izvorni_sadrzaj>Stečajna masa DUCTOR d.o.o.</izvorni_sadrzaj>
    <derivirana_varijabla naziv="DomainObject.Predmet.ProtustrankaNazivFormated_1">Stečajna masa DUCTOR d.o.o.</derivirana_varijabla>
  </DomainObject.Predmet.ProtustrankaNazivFormated>
  <DomainObject.Predmet.ProtustrankaNazivFormatedOIB>
    <izvorni_sadrzaj>Stečajna masa DUCTOR d.o.o., OIB 75568594706</izvorni_sadrzaj>
    <derivirana_varijabla naziv="DomainObject.Predmet.ProtustrankaNazivFormatedOIB_1">Stečajna masa DUCTOR d.o.o., OIB 75568594706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 ZK odjel</izvorni_sadrzaj>
    <derivirana_varijabla naziv="DomainObject.Predmet.StrankaFormated_1">  OPĆINSKI SUD U RIJECI ZK odjel</derivirana_varijabla>
  </DomainObject.Predmet.StrankaFormated>
  <DomainObject.Predmet.StrankaFormatedOIB>
    <izvorni_sadrzaj>  OPĆINSKI SUD U RIJECI ZK odjel</izvorni_sadrzaj>
    <derivirana_varijabla naziv="DomainObject.Predmet.StrankaFormatedOIB_1">  OPĆINSKI SUD U RIJECI ZK odjel</derivirana_varijabla>
  </DomainObject.Predmet.StrankaFormatedOIB>
  <DomainObject.Predmet.StrankaFormatedWithAdress>
    <izvorni_sadrzaj> OPĆINSKI SUD U RIJECI ZK odjel, Zadarska 1, 51000 Rijeka</izvorni_sadrzaj>
    <derivirana_varijabla naziv="DomainObject.Predmet.StrankaFormatedWithAdress_1"> OPĆINSKI SUD U RIJECI ZK odjel, Zadarska 1, 51000 Rijeka</derivirana_varijabla>
  </DomainObject.Predmet.StrankaFormatedWithAdress>
  <DomainObject.Predmet.StrankaFormatedWithAdressOIB>
    <izvorni_sadrzaj> OPĆINSKI SUD U RIJECI ZK odjel, Zadarska 1, 51000 Rijeka</izvorni_sadrzaj>
    <derivirana_varijabla naziv="DomainObject.Predmet.StrankaFormatedWithAdressOIB_1"> OPĆINSKI SUD U RIJECI ZK odjel, Zadarska 1, 51000 Rijeka</derivirana_varijabla>
  </DomainObject.Predmet.StrankaFormatedWithAdressOIB>
  <DomainObject.Predmet.StrankaWithAdress>
    <izvorni_sadrzaj>OPĆINSKI SUD U RIJECI ZK odjel Zadarska 1,51000 Rijeka</izvorni_sadrzaj>
    <derivirana_varijabla naziv="DomainObject.Predmet.StrankaWithAdress_1">OPĆINSKI SUD U RIJECI ZK odjel Zadarska 1,51000 Rijeka</derivirana_varijabla>
  </DomainObject.Predmet.StrankaWithAdress>
  <DomainObject.Predmet.StrankaWithAdressOIB>
    <izvorni_sadrzaj>OPĆINSKI SUD U RIJECI ZK odjel, Zadarska 1,51000 Rijeka</izvorni_sadrzaj>
    <derivirana_varijabla naziv="DomainObject.Predmet.StrankaWithAdressOIB_1">OPĆINSKI SUD U RIJECI ZK odjel, Zadarska 1,51000 Rijeka</derivirana_varijabla>
  </DomainObject.Predmet.StrankaWithAdressOIB>
  <DomainObject.Predmet.StrankaNazivFormated>
    <izvorni_sadrzaj>OPĆINSKI SUD U RIJECI ZK odjel</izvorni_sadrzaj>
    <derivirana_varijabla naziv="DomainObject.Predmet.StrankaNazivFormated_1">OPĆINSKI SUD U RIJECI ZK odjel</derivirana_varijabla>
  </DomainObject.Predmet.StrankaNazivFormated>
  <DomainObject.Predmet.StrankaNazivFormatedOIB>
    <izvorni_sadrzaj>OPĆINSKI SUD U RIJECI ZK odjel</izvorni_sadrzaj>
    <derivirana_varijabla naziv="DomainObject.Predmet.StrankaNazivFormatedOIB_1">OPĆINSKI SUD U RIJECI ZK odjel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OPĆINSKI SUD U RIJECI ZK odjel</item>
    </izvorni_sadrzaj>
    <derivirana_varijabla naziv="DomainObject.Predmet.StrankaListFormated_1">
      <item>OPĆINSKI SUD U RIJECI ZK odjel</item>
    </derivirana_varijabla>
  </DomainObject.Predmet.StrankaListFormated>
  <DomainObject.Predmet.StrankaListFormatedOIB>
    <izvorni_sadrzaj>
      <item>OPĆINSKI SUD U RIJECI ZK odjel</item>
    </izvorni_sadrzaj>
    <derivirana_varijabla naziv="DomainObject.Predmet.StrankaListFormatedOIB_1">
      <item>OPĆINSKI SUD U RIJECI ZK odjel</item>
    </derivirana_varijabla>
  </DomainObject.Predmet.StrankaListFormatedOIB>
  <DomainObject.Predmet.StrankaListFormatedWithAdress>
    <izvorni_sadrzaj>
      <item>OPĆINSKI SUD U RIJECI ZK odjel, Zadarska 1, 51000 Rijeka</item>
    </izvorni_sadrzaj>
    <derivirana_varijabla naziv="DomainObject.Predmet.StrankaListFormatedWithAdress_1">
      <item>OPĆINSKI SUD U RIJECI ZK odjel, Zadarska 1, 51000 Rijeka</item>
    </derivirana_varijabla>
  </DomainObject.Predmet.StrankaListFormatedWithAdress>
  <DomainObject.Predmet.StrankaListFormatedWithAdressOIB>
    <izvorni_sadrzaj>
      <item>OPĆINSKI SUD U RIJECI ZK odjel, Zadarska 1, 51000 Rijeka</item>
    </izvorni_sadrzaj>
    <derivirana_varijabla naziv="DomainObject.Predmet.StrankaListFormatedWithAdressOIB_1">
      <item>OPĆINSKI SUD U RIJECI ZK odjel, Zadarska 1, 51000 Rijeka</item>
    </derivirana_varijabla>
  </DomainObject.Predmet.StrankaListFormatedWithAdressOIB>
  <DomainObject.Predmet.StrankaListNazivFormated>
    <izvorni_sadrzaj>
      <item>OPĆINSKI SUD U RIJECI ZK odjel</item>
    </izvorni_sadrzaj>
    <derivirana_varijabla naziv="DomainObject.Predmet.StrankaListNazivFormated_1">
      <item>OPĆINSKI SUD U RIJECI ZK odjel</item>
    </derivirana_varijabla>
  </DomainObject.Predmet.StrankaListNazivFormated>
  <DomainObject.Predmet.StrankaListNazivFormatedOIB>
    <izvorni_sadrzaj>
      <item>OPĆINSKI SUD U RIJECI ZK odjel</item>
    </izvorni_sadrzaj>
    <derivirana_varijabla naziv="DomainObject.Predmet.StrankaListNazivFormatedOIB_1">
      <item>OPĆINSKI SUD U RIJECI ZK odjel</item>
    </derivirana_varijabla>
  </DomainObject.Predmet.StrankaListNazivFormatedOIB>
  <DomainObject.Predmet.ProtuStrankaListFormated>
    <izvorni_sadrzaj>
      <item>Stečajna masa DUCTOR d.o.o.</item>
    </izvorni_sadrzaj>
    <derivirana_varijabla naziv="DomainObject.Predmet.ProtuStrankaListFormated_1">
      <item>Stečajna masa DUCTOR d.o.o.</item>
    </derivirana_varijabla>
  </DomainObject.Predmet.ProtuStrankaListFormated>
  <DomainObject.Predmet.ProtuStrankaListFormatedOIB>
    <izvorni_sadrzaj>
      <item>Stečajna masa DUCTOR d.o.o., OIB 75568594706</item>
    </izvorni_sadrzaj>
    <derivirana_varijabla naziv="DomainObject.Predmet.ProtuStrankaListFormatedOIB_1">
      <item>Stečajna masa DUCTOR d.o.o., OIB 75568594706</item>
    </derivirana_varijabla>
  </DomainObject.Predmet.ProtuStrankaListFormatedOIB>
  <DomainObject.Predmet.ProtuStrankaListFormatedWithAdress>
    <izvorni_sadrzaj>
      <item>Stečajna masa DUCTOR d.o.o., Strossmayerova 11, 51000 Rijeka</item>
    </izvorni_sadrzaj>
    <derivirana_varijabla naziv="DomainObject.Predmet.ProtuStrankaListFormatedWithAdress_1">
      <item>Stečajna masa DUCTOR d.o.o., Strossmayerova 11, 51000 Rijeka</item>
    </derivirana_varijabla>
  </DomainObject.Predmet.ProtuStrankaListFormatedWithAdress>
  <DomainObject.Predmet.ProtuStrankaListFormatedWithAdressOIB>
    <izvorni_sadrzaj>
      <item>Stečajna masa DUCTOR d.o.o., OIB 75568594706, Strossmayerova 11, 51000 Rijeka</item>
    </izvorni_sadrzaj>
    <derivirana_varijabla naziv="DomainObject.Predmet.ProtuStrankaListFormatedWithAdressOIB_1">
      <item>Stečajna masa DUCTOR d.o.o., OIB 75568594706, Strossmayerova 11, 51000 Rijeka</item>
    </derivirana_varijabla>
  </DomainObject.Predmet.ProtuStrankaListFormatedWithAdressOIB>
  <DomainObject.Predmet.ProtuStrankaListNazivFormated>
    <izvorni_sadrzaj>
      <item>Stečajna masa DUCTOR d.o.o.</item>
    </izvorni_sadrzaj>
    <derivirana_varijabla naziv="DomainObject.Predmet.ProtuStrankaListNazivFormated_1">
      <item>Stečajna masa DUCTOR d.o.o.</item>
    </derivirana_varijabla>
  </DomainObject.Predmet.ProtuStrankaListNazivFormated>
  <DomainObject.Predmet.ProtuStrankaListNazivFormatedOIB>
    <izvorni_sadrzaj>
      <item>Stečajna masa DUCTOR d.o.o., OIB 75568594706</item>
    </izvorni_sadrzaj>
    <derivirana_varijabla naziv="DomainObject.Predmet.ProtuStrankaListNazivFormatedOIB_1">
      <item>Stečajna masa DUCTOR d.o.o., OIB 75568594706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 ZK odjel</izvorni_sadrzaj>
    <derivirana_varijabla naziv="DomainObject.Predmet.StrankaIDrugi_1">OPĆINSKI SUD U RIJECI ZK odjel</derivirana_varijabla>
  </DomainObject.Predmet.StrankaIDrugi>
  <DomainObject.Predmet.ProtustrankaIDrugi>
    <izvorni_sadrzaj>Stečajna masa DUCTOR d.o.o.</izvorni_sadrzaj>
    <derivirana_varijabla naziv="DomainObject.Predmet.ProtustrankaIDrugi_1">Stečajna masa DUCTOR d.o.o.</derivirana_varijabla>
  </DomainObject.Predmet.ProtustrankaIDrugi>
  <DomainObject.Predmet.StrankaIDrugiAdressOIB>
    <izvorni_sadrzaj>OPĆINSKI SUD U RIJECI ZK odjel, Zadarska 1, 51000 Rijeka</izvorni_sadrzaj>
    <derivirana_varijabla naziv="DomainObject.Predmet.StrankaIDrugiAdressOIB_1">OPĆINSKI SUD U RIJECI ZK odjel, Zadarska 1, 51000 Rijeka</derivirana_varijabla>
  </DomainObject.Predmet.StrankaIDrugiAdressOIB>
  <DomainObject.Predmet.ProtustrankaIDrugiAdressOIB>
    <izvorni_sadrzaj>Stečajna masa DUCTOR d.o.o., OIB 75568594706, Strossmayerova 11, 51000 Rijeka</izvorni_sadrzaj>
    <derivirana_varijabla naziv="DomainObject.Predmet.ProtustrankaIDrugiAdressOIB_1">Stečajna masa DUCTOR d.o.o., OIB 75568594706,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 ZK odjel</item>
      <item>Stečajna masa DUCTOR d.o.o.</item>
    </izvorni_sadrzaj>
    <derivirana_varijabla naziv="DomainObject.Predmet.SudioniciListNaziv_1">
      <item>OPĆINSKI SUD U RIJECI ZK odjel</item>
      <item>Stečajna masa DUCTOR d.o.o.</item>
    </derivirana_varijabla>
  </DomainObject.Predmet.SudioniciListNaziv>
  <DomainObject.Predmet.SudioniciListAdressOIB>
    <izvorni_sadrzaj>
      <item>OPĆINSKI SUD U RIJECI ZK odjel, Zadarska 1,51000 Rijeka</item>
      <item>Stečajna masa DUCTOR d.o.o., OIB 75568594706, Strossmayerova 11,51000 Rijeka</item>
    </izvorni_sadrzaj>
    <derivirana_varijabla naziv="DomainObject.Predmet.SudioniciListAdressOIB_1">
      <item>OPĆINSKI SUD U RIJECI ZK odjel, Zadarska 1,51000 Rijeka</item>
      <item>Stečajna masa DUCTOR d.o.o., OIB 75568594706, Strossmayerova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75568594706</item>
    </izvorni_sadrzaj>
    <derivirana_varijabla naziv="DomainObject.Predmet.SudioniciListNazivOIB_1">
      <item>, OIB null</item>
      <item>, OIB 75568594706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AB6DB-76ED-4A5C-9DE3-7669C3394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769</properties:Words>
  <properties:Characters>4014</properties:Characters>
  <properties:Lines>104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2017-06-30T08:15:00Z</dcterms:created>
  <dc:creator>Korisnik</dc:creator>
  <cp:lastModifiedBy>Tanja Fidel</cp:lastModifiedBy>
  <cp:lastPrinted>2016-02-10T09:00:00Z</cp:lastPrinted>
  <dcterms:modified xmlns:xsi="http://www.w3.org/2001/XMLSchema-instance" xsi:type="dcterms:W3CDTF">2017-06-30T08:16:00Z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