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3168" w14:paraId="5ff3168" w:rsidRDefault="00DE6BB6" w:rsidP="005E4BF1" w:rsidR="00DE6BB6" w:rsidRPr="002246D6">
      <w:pPr>
        <w:jc w:val="both"/>
        <w15:collapsed w:val="false"/>
        <w:rPr>
          <w:rFonts w:hAnsi="Times New Roman" w:ascii="Times New Roman"/>
          <w:b w:val="false"/>
          <w:bCs/>
          <w:color w:val="FF0000"/>
        </w:rPr>
      </w:pPr>
      <w:bookmarkStart w:name="_GoBack" w:id="0"/>
      <w:bookmarkEnd w:id="0"/>
    </w:p>
    <w:p w:rsidRDefault="00484968" w:rsidP="005E4BF1" w:rsidR="00DE6BB6" w:rsidRPr="002246D6">
      <w:pPr>
        <w:ind w:firstLine="708"/>
        <w:jc w:val="both"/>
        <w:rPr>
          <w:rFonts w:hAnsi="Times New Roman" w:ascii="Times New Roman"/>
          <w:b w:val="false"/>
          <w:color w:val="FF0000"/>
        </w:rPr>
      </w:pPr>
      <w:r>
        <w:rPr>
          <w:rFonts w:hAnsi="Times New Roman" w:ascii="Times New Roman"/>
          <w:b w:val="false"/>
          <w:color w:val="FF0000"/>
        </w:rPr>
        <w:t xml:space="preserve">       </w:t>
      </w:r>
      <w:r w:rsidR="00DE6BB6" w:rsidRPr="002246D6">
        <w:rPr>
          <w:rFonts w:hAnsi="Times New Roman" w:ascii="Times New Roman"/>
          <w:b w:val="false"/>
          <w:noProof/>
          <w:color w:val="FF0000"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5E4BF1" w:rsidR="00DE6BB6" w:rsidRPr="002246D6">
      <w:pPr>
        <w:jc w:val="both"/>
        <w:rPr>
          <w:rFonts w:hAnsi="Times New Roman" w:ascii="Times New Roman"/>
          <w:b w:val="false"/>
        </w:rPr>
      </w:pPr>
      <w:r w:rsidRPr="002246D6">
        <w:rPr>
          <w:rFonts w:eastAsia="MS Mincho" w:hAnsi="Times New Roman" w:ascii="Times New Roman"/>
          <w:b w:val="false"/>
        </w:rPr>
        <w:t xml:space="preserve">    </w:t>
      </w:r>
      <w:r w:rsidR="00DE6BB6" w:rsidRPr="002246D6">
        <w:rPr>
          <w:rFonts w:eastAsia="MS Mincho" w:hAnsi="Times New Roman" w:ascii="Times New Roman"/>
          <w:b w:val="false"/>
        </w:rPr>
        <w:t>REPUBLIKA HRVATSKA</w:t>
      </w:r>
    </w:p>
    <w:p w:rsidRDefault="00DE6BB6" w:rsidP="005E4BF1" w:rsidR="00DE6BB6" w:rsidRPr="002246D6">
      <w:pPr>
        <w:jc w:val="both"/>
        <w:rPr>
          <w:rFonts w:hAnsi="Times New Roman" w:ascii="Times New Roman"/>
          <w:b w:val="false"/>
        </w:rPr>
      </w:pPr>
      <w:r w:rsidRPr="002246D6">
        <w:rPr>
          <w:rFonts w:eastAsia="MS Mincho" w:hAnsi="Times New Roman" w:ascii="Times New Roman"/>
          <w:b w:val="false"/>
        </w:rPr>
        <w:t xml:space="preserve">TRGOVAČKI SUD U </w:t>
      </w:r>
      <w:r w:rsidR="00253A17" w:rsidRPr="002246D6">
        <w:rPr>
          <w:rFonts w:eastAsia="MS Mincho" w:hAnsi="Times New Roman" w:ascii="Times New Roman"/>
          <w:b w:val="false"/>
        </w:rPr>
        <w:t>PAZINU</w:t>
      </w:r>
    </w:p>
    <w:p w:rsidRDefault="00253A17" w:rsidP="005E4BF1" w:rsidR="00DE6BB6" w:rsidRPr="002246D6">
      <w:pPr>
        <w:jc w:val="both"/>
        <w:rPr>
          <w:rFonts w:eastAsia="MS Mincho" w:hAnsi="Times New Roman" w:ascii="Times New Roman"/>
          <w:b w:val="false"/>
        </w:rPr>
      </w:pPr>
      <w:r w:rsidRPr="002246D6">
        <w:rPr>
          <w:rFonts w:eastAsia="MS Mincho" w:hAnsi="Times New Roman" w:ascii="Times New Roman"/>
          <w:b w:val="false"/>
        </w:rPr>
        <w:t xml:space="preserve">    </w:t>
      </w:r>
      <w:r w:rsidR="000C5D3E" w:rsidRPr="002246D6">
        <w:rPr>
          <w:rFonts w:eastAsia="MS Mincho" w:hAnsi="Times New Roman" w:ascii="Times New Roman"/>
          <w:b w:val="false"/>
        </w:rPr>
        <w:t xml:space="preserve">         </w:t>
      </w:r>
      <w:r w:rsidR="00484968">
        <w:rPr>
          <w:rFonts w:eastAsia="MS Mincho" w:hAnsi="Times New Roman" w:ascii="Times New Roman"/>
          <w:b w:val="false"/>
        </w:rPr>
        <w:t>Pazin,</w:t>
      </w:r>
      <w:r w:rsidRPr="002246D6">
        <w:rPr>
          <w:rFonts w:eastAsia="MS Mincho" w:hAnsi="Times New Roman" w:ascii="Times New Roman"/>
          <w:b w:val="false"/>
        </w:rPr>
        <w:t xml:space="preserve"> Dršćevka 1</w:t>
      </w:r>
    </w:p>
    <w:p w:rsidRDefault="00DE6BB6" w:rsidP="005E4BF1" w:rsidR="00DE6BB6" w:rsidRPr="002246D6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2246D6">
      <w:pPr>
        <w:jc w:val="center"/>
        <w:rPr>
          <w:rFonts w:hAnsi="Times New Roman" w:ascii="Times New Roman"/>
          <w:b w:val="false"/>
          <w:bCs/>
        </w:rPr>
      </w:pPr>
      <w:r w:rsidRPr="002246D6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5E4BF1" w:rsidR="00DE6BB6" w:rsidRPr="002246D6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2246D6">
      <w:pPr>
        <w:jc w:val="center"/>
        <w:rPr>
          <w:rFonts w:hAnsi="Times New Roman" w:ascii="Times New Roman"/>
          <w:b w:val="false"/>
          <w:bCs/>
        </w:rPr>
      </w:pPr>
      <w:r w:rsidRPr="002246D6">
        <w:rPr>
          <w:rFonts w:hAnsi="Times New Roman" w:ascii="Times New Roman"/>
          <w:b w:val="false"/>
          <w:bCs/>
        </w:rPr>
        <w:t>R J E Š E N J E</w:t>
      </w:r>
    </w:p>
    <w:p w:rsidRDefault="00253A17" w:rsidP="005E4BF1" w:rsidR="00253A17" w:rsidRPr="002246D6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4E3E12" w:rsidR="00DE6BB6" w:rsidRPr="00484968">
      <w:pPr>
        <w:jc w:val="both"/>
        <w:rPr>
          <w:rFonts w:hAnsi="Times New Roman" w:ascii="Times New Roman"/>
          <w:b w:val="false"/>
        </w:rPr>
      </w:pPr>
      <w:r w:rsidRPr="002246D6">
        <w:rPr>
          <w:rFonts w:hAnsi="Times New Roman" w:ascii="Times New Roman"/>
          <w:b w:val="false"/>
        </w:rPr>
        <w:tab/>
      </w:r>
      <w:r w:rsidR="00DE6BB6" w:rsidRPr="002246D6">
        <w:rPr>
          <w:rFonts w:hAnsi="Times New Roman" w:ascii="Times New Roman"/>
          <w:b w:val="false"/>
        </w:rPr>
        <w:t xml:space="preserve">Trgovački sud u </w:t>
      </w:r>
      <w:r w:rsidR="00253A17" w:rsidRPr="002246D6">
        <w:rPr>
          <w:rFonts w:hAnsi="Times New Roman" w:ascii="Times New Roman"/>
          <w:b w:val="false"/>
        </w:rPr>
        <w:t>Pazinu</w:t>
      </w:r>
      <w:r w:rsidR="00DE6BB6" w:rsidRPr="002246D6">
        <w:rPr>
          <w:rFonts w:hAnsi="Times New Roman" w:ascii="Times New Roman"/>
          <w:b w:val="false"/>
        </w:rPr>
        <w:t xml:space="preserve">, po stečajnom sucu </w:t>
      </w:r>
      <w:r w:rsidR="00253A17" w:rsidRPr="002246D6">
        <w:rPr>
          <w:rFonts w:hAnsi="Times New Roman" w:ascii="Times New Roman"/>
          <w:b w:val="false"/>
        </w:rPr>
        <w:t>Damiru Rabaru</w:t>
      </w:r>
      <w:r w:rsidR="00DE6BB6" w:rsidRPr="002246D6">
        <w:rPr>
          <w:rFonts w:hAnsi="Times New Roman" w:ascii="Times New Roman"/>
          <w:b w:val="false"/>
        </w:rPr>
        <w:t xml:space="preserve">, u stečajnom postupku nad </w:t>
      </w:r>
      <w:r w:rsidR="00BB23AB" w:rsidRPr="002246D6">
        <w:rPr>
          <w:rFonts w:hAnsi="Times New Roman" w:ascii="Times New Roman"/>
          <w:b w:val="false"/>
        </w:rPr>
        <w:t xml:space="preserve">stečajnim dužnikom </w:t>
      </w:r>
      <w:r w:rsidR="002246D6" w:rsidRPr="00484968">
        <w:rPr>
          <w:rFonts w:hAnsi="Times New Roman" w:ascii="Times New Roman"/>
          <w:b w:val="false"/>
        </w:rPr>
        <w:t xml:space="preserve">stečajnom masom trgovačkog društva FS – METAL, d.o.o. u stečaju, </w:t>
      </w:r>
      <w:r w:rsidR="00484968" w:rsidRPr="00484968">
        <w:rPr>
          <w:rFonts w:hAnsi="Times New Roman" w:ascii="Times New Roman"/>
          <w:b w:val="false"/>
        </w:rPr>
        <w:t>Zagreb, Pavla Hatza 10,</w:t>
      </w:r>
      <w:r w:rsidR="002246D6" w:rsidRPr="00484968">
        <w:rPr>
          <w:rFonts w:hAnsi="Times New Roman" w:ascii="Times New Roman"/>
          <w:b w:val="false"/>
        </w:rPr>
        <w:t xml:space="preserve"> OIB: </w:t>
      </w:r>
      <w:r w:rsidR="00484968" w:rsidRPr="00484968">
        <w:rPr>
          <w:rFonts w:hAnsi="Times New Roman" w:ascii="Times New Roman"/>
          <w:b w:val="false"/>
        </w:rPr>
        <w:t>10152246793</w:t>
      </w:r>
      <w:r w:rsidR="002246D6" w:rsidRPr="00484968">
        <w:rPr>
          <w:rFonts w:hAnsi="Times New Roman" w:ascii="Times New Roman"/>
          <w:b w:val="false"/>
        </w:rPr>
        <w:t>,</w:t>
      </w:r>
      <w:r w:rsidR="002246D6">
        <w:rPr>
          <w:rFonts w:hAnsi="Times New Roman" w:ascii="Times New Roman"/>
        </w:rPr>
        <w:t xml:space="preserve"> </w:t>
      </w:r>
      <w:r w:rsidR="00EA3E3C" w:rsidRPr="002246D6">
        <w:rPr>
          <w:rFonts w:hAnsi="Times New Roman" w:ascii="Times New Roman"/>
          <w:b w:val="false"/>
          <w:color w:val="FF0000"/>
        </w:rPr>
        <w:t xml:space="preserve"> </w:t>
      </w:r>
      <w:r w:rsidR="002246D6" w:rsidRPr="00484968">
        <w:rPr>
          <w:rFonts w:hAnsi="Times New Roman" w:ascii="Times New Roman"/>
          <w:b w:val="false"/>
        </w:rPr>
        <w:t>7</w:t>
      </w:r>
      <w:r w:rsidR="00EA3E3C" w:rsidRPr="00484968">
        <w:rPr>
          <w:rFonts w:hAnsi="Times New Roman" w:ascii="Times New Roman"/>
          <w:b w:val="false"/>
        </w:rPr>
        <w:t xml:space="preserve">. </w:t>
      </w:r>
      <w:r w:rsidR="002246D6" w:rsidRPr="00484968">
        <w:rPr>
          <w:rFonts w:hAnsi="Times New Roman" w:ascii="Times New Roman"/>
          <w:b w:val="false"/>
        </w:rPr>
        <w:t xml:space="preserve">prosinca </w:t>
      </w:r>
      <w:r w:rsidR="00EA3E3C" w:rsidRPr="00484968">
        <w:rPr>
          <w:rFonts w:hAnsi="Times New Roman" w:ascii="Times New Roman"/>
          <w:b w:val="false"/>
        </w:rPr>
        <w:t>2017</w:t>
      </w:r>
      <w:r w:rsidR="00DE6BB6" w:rsidRPr="00484968">
        <w:rPr>
          <w:rFonts w:hAnsi="Times New Roman" w:ascii="Times New Roman"/>
          <w:b w:val="false"/>
        </w:rPr>
        <w:t xml:space="preserve">.  </w:t>
      </w:r>
    </w:p>
    <w:p w:rsidRDefault="00DE6BB6" w:rsidP="005E4BF1" w:rsidR="00DE6BB6" w:rsidRPr="002246D6">
      <w:pPr>
        <w:ind w:firstLine="1440"/>
        <w:jc w:val="both"/>
        <w:rPr>
          <w:rFonts w:hAnsi="Times New Roman" w:ascii="Times New Roman"/>
          <w:b w:val="false"/>
          <w:color w:val="FF0000"/>
        </w:rPr>
      </w:pPr>
    </w:p>
    <w:p w:rsidRDefault="00DE6BB6" w:rsidP="00B10240" w:rsidR="00DE6BB6" w:rsidRPr="00484968">
      <w:pPr>
        <w:jc w:val="center"/>
        <w:rPr>
          <w:rFonts w:hAnsi="Times New Roman" w:ascii="Times New Roman"/>
          <w:b w:val="false"/>
        </w:rPr>
      </w:pPr>
      <w:r w:rsidRPr="00484968">
        <w:rPr>
          <w:rFonts w:hAnsi="Times New Roman" w:ascii="Times New Roman"/>
          <w:b w:val="false"/>
        </w:rPr>
        <w:t>r i j e š i o     j e</w:t>
      </w:r>
    </w:p>
    <w:p w:rsidRDefault="00DE6BB6" w:rsidP="005E4BF1" w:rsidR="00DE6BB6" w:rsidRPr="00484968">
      <w:pPr>
        <w:jc w:val="both"/>
        <w:rPr>
          <w:rFonts w:hAnsi="Times New Roman" w:ascii="Times New Roman"/>
          <w:b w:val="false"/>
        </w:rPr>
      </w:pPr>
    </w:p>
    <w:p w:rsidRDefault="00BC15D1" w:rsidP="007E2920" w:rsidR="007E2920" w:rsidRPr="00484968">
      <w:pPr>
        <w:jc w:val="both"/>
        <w:rPr>
          <w:rFonts w:hAnsi="Times New Roman" w:ascii="Times New Roman"/>
          <w:b w:val="false"/>
          <w:bCs/>
        </w:rPr>
      </w:pPr>
      <w:r w:rsidRPr="00484968">
        <w:rPr>
          <w:rFonts w:hAnsi="Times New Roman" w:ascii="Times New Roman"/>
          <w:b w:val="false"/>
        </w:rPr>
        <w:tab/>
      </w:r>
      <w:r w:rsidR="00923449" w:rsidRPr="00484968">
        <w:rPr>
          <w:rFonts w:hAnsi="Times New Roman" w:ascii="Times New Roman"/>
          <w:b w:val="false"/>
        </w:rPr>
        <w:t xml:space="preserve">I. </w:t>
      </w:r>
      <w:r w:rsidR="00DE6BB6" w:rsidRPr="00484968">
        <w:rPr>
          <w:rFonts w:hAnsi="Times New Roman" w:ascii="Times New Roman"/>
          <w:b w:val="false"/>
        </w:rPr>
        <w:t>Određuje se prodaja u stečajnom postupku nekretnin</w:t>
      </w:r>
      <w:r w:rsidR="00E748CE" w:rsidRPr="00484968">
        <w:rPr>
          <w:rFonts w:hAnsi="Times New Roman" w:ascii="Times New Roman"/>
          <w:b w:val="false"/>
        </w:rPr>
        <w:t>a</w:t>
      </w:r>
      <w:r w:rsidR="00DE6BB6" w:rsidRPr="00484968">
        <w:rPr>
          <w:rFonts w:hAnsi="Times New Roman" w:ascii="Times New Roman"/>
          <w:b w:val="false"/>
        </w:rPr>
        <w:t xml:space="preserve"> stečajnog dužnika upisan</w:t>
      </w:r>
      <w:r w:rsidR="00E748CE" w:rsidRPr="00484968">
        <w:rPr>
          <w:rFonts w:hAnsi="Times New Roman" w:ascii="Times New Roman"/>
          <w:b w:val="false"/>
        </w:rPr>
        <w:t>ih</w:t>
      </w:r>
      <w:r w:rsidR="00DE6BB6" w:rsidRPr="00484968">
        <w:rPr>
          <w:rFonts w:hAnsi="Times New Roman" w:ascii="Times New Roman"/>
          <w:b w:val="false"/>
        </w:rPr>
        <w:t xml:space="preserve"> u zemljišnim knjigama Općinskog suda u Puli-Pola</w:t>
      </w:r>
      <w:r w:rsidR="006153BF" w:rsidRPr="00484968">
        <w:rPr>
          <w:rFonts w:hAnsi="Times New Roman" w:ascii="Times New Roman"/>
          <w:b w:val="false"/>
        </w:rPr>
        <w:t xml:space="preserve">, Stalna služba u </w:t>
      </w:r>
      <w:r w:rsidR="00394687">
        <w:rPr>
          <w:rFonts w:hAnsi="Times New Roman" w:ascii="Times New Roman"/>
          <w:b w:val="false"/>
        </w:rPr>
        <w:t xml:space="preserve">Pazinu </w:t>
      </w:r>
      <w:r w:rsidR="002149B1" w:rsidRPr="00484968">
        <w:rPr>
          <w:rFonts w:hAnsi="Times New Roman" w:ascii="Times New Roman"/>
          <w:b w:val="false"/>
        </w:rPr>
        <w:t>i to</w:t>
      </w:r>
      <w:r w:rsidR="0031021B" w:rsidRPr="00484968">
        <w:rPr>
          <w:rFonts w:hAnsi="Times New Roman" w:ascii="Times New Roman"/>
          <w:b w:val="false"/>
        </w:rPr>
        <w:t xml:space="preserve"> </w:t>
      </w:r>
      <w:r w:rsidR="007E2920" w:rsidRPr="00484968">
        <w:rPr>
          <w:rFonts w:hAnsi="Times New Roman" w:ascii="Times New Roman"/>
          <w:b w:val="false"/>
        </w:rPr>
        <w:t xml:space="preserve">k.č. </w:t>
      </w:r>
      <w:r w:rsidR="007E2920" w:rsidRPr="00484968">
        <w:rPr>
          <w:rFonts w:hAnsi="Times New Roman" w:ascii="Times New Roman"/>
          <w:b w:val="false"/>
          <w:bCs/>
        </w:rPr>
        <w:t>2489/1</w:t>
      </w:r>
      <w:r w:rsidR="007E2920" w:rsidRPr="00484968">
        <w:rPr>
          <w:rFonts w:hAnsi="Times New Roman" w:ascii="Times New Roman"/>
          <w:b w:val="false"/>
        </w:rPr>
        <w:t xml:space="preserve">, upisane u z.k. ul. </w:t>
      </w:r>
      <w:r w:rsidR="007E2920" w:rsidRPr="00484968">
        <w:rPr>
          <w:rFonts w:hAnsi="Times New Roman" w:ascii="Times New Roman"/>
          <w:b w:val="false"/>
          <w:bCs/>
        </w:rPr>
        <w:t>3108</w:t>
      </w:r>
      <w:r w:rsidR="007E2920" w:rsidRPr="00484968">
        <w:rPr>
          <w:rFonts w:hAnsi="Times New Roman" w:ascii="Times New Roman"/>
          <w:b w:val="false"/>
        </w:rPr>
        <w:t xml:space="preserve"> k.o. </w:t>
      </w:r>
      <w:r w:rsidR="007E2920" w:rsidRPr="00484968">
        <w:rPr>
          <w:rFonts w:hAnsi="Times New Roman" w:ascii="Times New Roman"/>
          <w:b w:val="false"/>
          <w:bCs/>
        </w:rPr>
        <w:t>Buzet-Stari grad.</w:t>
      </w:r>
    </w:p>
    <w:p w:rsidRDefault="007E2920" w:rsidP="007E2920" w:rsidR="007E2920">
      <w:pPr>
        <w:jc w:val="both"/>
        <w:rPr>
          <w:rFonts w:hAnsi="Times New Roman" w:ascii="Times New Roman"/>
        </w:rPr>
      </w:pPr>
    </w:p>
    <w:p w:rsidRDefault="003759F1" w:rsidP="000476CD" w:rsidR="00B97B10" w:rsidRPr="00E9040A">
      <w:pPr>
        <w:jc w:val="both"/>
        <w:rPr>
          <w:rFonts w:hAnsi="Times New Roman" w:ascii="Times New Roman"/>
          <w:b w:val="false"/>
        </w:rPr>
      </w:pPr>
      <w:r w:rsidRPr="002246D6">
        <w:rPr>
          <w:rFonts w:hAnsi="Times New Roman" w:ascii="Times New Roman"/>
          <w:b w:val="false"/>
          <w:color w:val="FF0000"/>
          <w:lang w:eastAsia="hr-HR"/>
        </w:rPr>
        <w:tab/>
      </w:r>
      <w:r w:rsidR="00DE6BB6" w:rsidRPr="00E9040A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0476CD" w:rsidR="00B97B10" w:rsidRPr="00E9040A">
      <w:pPr>
        <w:jc w:val="both"/>
        <w:rPr>
          <w:rFonts w:hAnsi="Times New Roman" w:ascii="Times New Roman"/>
          <w:b w:val="false"/>
        </w:rPr>
      </w:pPr>
    </w:p>
    <w:p w:rsidRDefault="00B97B10" w:rsidP="005E4BF1" w:rsidR="00B97B10" w:rsidRPr="00E9040A">
      <w:pPr>
        <w:jc w:val="both"/>
        <w:rPr>
          <w:rFonts w:hAnsi="Times New Roman" w:ascii="Times New Roman"/>
          <w:b w:val="false"/>
        </w:rPr>
      </w:pPr>
      <w:r w:rsidRPr="00E9040A">
        <w:rPr>
          <w:rFonts w:hAnsi="Times New Roman" w:ascii="Times New Roman"/>
          <w:b w:val="false"/>
        </w:rPr>
        <w:tab/>
      </w:r>
      <w:r w:rsidR="00016533" w:rsidRPr="00E9040A">
        <w:rPr>
          <w:rFonts w:hAnsi="Times New Roman" w:ascii="Times New Roman"/>
          <w:b w:val="false"/>
        </w:rPr>
        <w:t xml:space="preserve">III. </w:t>
      </w:r>
      <w:r w:rsidR="00DE6BB6" w:rsidRPr="00E9040A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5E4BF1" w:rsidR="00B97B10" w:rsidRPr="00E9040A">
      <w:pPr>
        <w:jc w:val="both"/>
        <w:rPr>
          <w:rFonts w:hAnsi="Times New Roman" w:ascii="Times New Roman"/>
          <w:b w:val="false"/>
        </w:rPr>
      </w:pPr>
    </w:p>
    <w:p w:rsidRDefault="00B97B10" w:rsidP="005E4BF1" w:rsidR="00DE6BB6" w:rsidRPr="00484968">
      <w:pPr>
        <w:jc w:val="both"/>
        <w:rPr>
          <w:rFonts w:hAnsi="Times New Roman" w:ascii="Times New Roman"/>
          <w:b w:val="false"/>
        </w:rPr>
      </w:pPr>
      <w:r w:rsidRPr="00E9040A">
        <w:rPr>
          <w:rFonts w:hAnsi="Times New Roman" w:ascii="Times New Roman"/>
          <w:b w:val="false"/>
        </w:rPr>
        <w:tab/>
      </w:r>
      <w:r w:rsidR="0064423F" w:rsidRPr="00E9040A">
        <w:rPr>
          <w:rFonts w:hAnsi="Times New Roman" w:ascii="Times New Roman"/>
          <w:b w:val="false"/>
        </w:rPr>
        <w:t xml:space="preserve">IV. </w:t>
      </w:r>
      <w:r w:rsidR="00DE6BB6" w:rsidRPr="00E9040A">
        <w:rPr>
          <w:rFonts w:hAnsi="Times New Roman" w:ascii="Times New Roman"/>
          <w:b w:val="false"/>
        </w:rPr>
        <w:t>Određuje se upis zabilježbe rješenja o prodaji nekretnine stečajnog dužnika opisane u točki I. izreke rješenja u zemljišnim knjiga</w:t>
      </w:r>
      <w:r w:rsidR="00016533" w:rsidRPr="00E9040A">
        <w:rPr>
          <w:rFonts w:hAnsi="Times New Roman" w:ascii="Times New Roman"/>
          <w:b w:val="false"/>
        </w:rPr>
        <w:t>ma Općinskog suda u Puli-</w:t>
      </w:r>
      <w:r w:rsidR="00016533" w:rsidRPr="00484968">
        <w:rPr>
          <w:rFonts w:hAnsi="Times New Roman" w:ascii="Times New Roman"/>
          <w:b w:val="false"/>
        </w:rPr>
        <w:t>Pola</w:t>
      </w:r>
      <w:r w:rsidR="008E2DE1" w:rsidRPr="00484968">
        <w:rPr>
          <w:rFonts w:hAnsi="Times New Roman" w:ascii="Times New Roman"/>
          <w:b w:val="false"/>
        </w:rPr>
        <w:t xml:space="preserve">, Stalna služba u </w:t>
      </w:r>
      <w:r w:rsidR="00394687">
        <w:rPr>
          <w:rFonts w:hAnsi="Times New Roman" w:ascii="Times New Roman"/>
          <w:b w:val="false"/>
        </w:rPr>
        <w:t>Pazinu</w:t>
      </w:r>
      <w:r w:rsidR="008E09E1" w:rsidRPr="00484968">
        <w:rPr>
          <w:rFonts w:hAnsi="Times New Roman" w:ascii="Times New Roman"/>
          <w:b w:val="false"/>
        </w:rPr>
        <w:t>.</w:t>
      </w:r>
    </w:p>
    <w:p w:rsidRDefault="00DE6BB6" w:rsidP="005E4BF1" w:rsidR="00DE6BB6" w:rsidRPr="002246D6">
      <w:pPr>
        <w:jc w:val="both"/>
        <w:rPr>
          <w:rFonts w:hAnsi="Times New Roman" w:ascii="Times New Roman"/>
          <w:b w:val="false"/>
          <w:color w:val="FF0000"/>
        </w:rPr>
      </w:pPr>
    </w:p>
    <w:p w:rsidRDefault="00DE6BB6" w:rsidP="00B10240" w:rsidR="00DE6BB6" w:rsidRPr="00484968">
      <w:pPr>
        <w:jc w:val="center"/>
        <w:rPr>
          <w:rFonts w:hAnsi="Times New Roman" w:ascii="Times New Roman"/>
          <w:b w:val="false"/>
        </w:rPr>
      </w:pPr>
      <w:r w:rsidRPr="00484968">
        <w:rPr>
          <w:rFonts w:hAnsi="Times New Roman" w:ascii="Times New Roman"/>
          <w:b w:val="false"/>
        </w:rPr>
        <w:t>Obrazloženje</w:t>
      </w:r>
    </w:p>
    <w:p w:rsidRDefault="00DE6BB6" w:rsidP="005E4BF1" w:rsidR="00DE6BB6" w:rsidRPr="00EC467E">
      <w:pPr>
        <w:jc w:val="both"/>
        <w:rPr>
          <w:rFonts w:hAnsi="Times New Roman" w:ascii="Times New Roman"/>
          <w:b w:val="false"/>
        </w:rPr>
      </w:pPr>
    </w:p>
    <w:p w:rsidRDefault="00DE6BB6" w:rsidP="004E3E12" w:rsidR="002A11F6" w:rsidRPr="00484968">
      <w:pPr>
        <w:jc w:val="both"/>
        <w:rPr>
          <w:rFonts w:hAnsi="Times New Roman" w:ascii="Times New Roman"/>
          <w:b w:val="false"/>
        </w:rPr>
      </w:pPr>
      <w:r w:rsidRPr="00EC467E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DA5D76" w:rsidRPr="00EC467E">
        <w:rPr>
          <w:rFonts w:hAnsi="Times New Roman" w:ascii="Times New Roman"/>
          <w:b w:val="false"/>
        </w:rPr>
        <w:t>1 St-</w:t>
      </w:r>
      <w:r w:rsidR="00DD5150" w:rsidRPr="00EC467E">
        <w:rPr>
          <w:rFonts w:hAnsi="Times New Roman" w:ascii="Times New Roman"/>
          <w:b w:val="false"/>
        </w:rPr>
        <w:t>915</w:t>
      </w:r>
      <w:r w:rsidR="00DA5D76" w:rsidRPr="00EC467E">
        <w:rPr>
          <w:rFonts w:hAnsi="Times New Roman" w:ascii="Times New Roman"/>
          <w:b w:val="false"/>
        </w:rPr>
        <w:t>/1</w:t>
      </w:r>
      <w:r w:rsidR="00907999" w:rsidRPr="00EC467E">
        <w:rPr>
          <w:rFonts w:hAnsi="Times New Roman" w:ascii="Times New Roman"/>
          <w:b w:val="false"/>
        </w:rPr>
        <w:t>6</w:t>
      </w:r>
      <w:r w:rsidR="00DA5D76" w:rsidRPr="00EC467E">
        <w:rPr>
          <w:rFonts w:hAnsi="Times New Roman" w:ascii="Times New Roman"/>
          <w:b w:val="false"/>
        </w:rPr>
        <w:t>-</w:t>
      </w:r>
      <w:r w:rsidR="00DD5150" w:rsidRPr="00EC467E">
        <w:rPr>
          <w:rFonts w:hAnsi="Times New Roman" w:ascii="Times New Roman"/>
          <w:b w:val="false"/>
        </w:rPr>
        <w:t>23</w:t>
      </w:r>
      <w:r w:rsidR="00DA5D76" w:rsidRPr="00EC467E">
        <w:rPr>
          <w:rFonts w:hAnsi="Times New Roman" w:ascii="Times New Roman"/>
          <w:b w:val="false"/>
        </w:rPr>
        <w:t xml:space="preserve"> </w:t>
      </w:r>
      <w:r w:rsidR="00DC7174" w:rsidRPr="00EC467E">
        <w:rPr>
          <w:rFonts w:hAnsi="Times New Roman" w:ascii="Times New Roman"/>
          <w:b w:val="false"/>
        </w:rPr>
        <w:t xml:space="preserve">od </w:t>
      </w:r>
      <w:r w:rsidR="00DD5150" w:rsidRPr="00EC467E">
        <w:rPr>
          <w:rFonts w:hAnsi="Times New Roman" w:ascii="Times New Roman"/>
          <w:b w:val="false"/>
        </w:rPr>
        <w:t>5</w:t>
      </w:r>
      <w:r w:rsidR="00DA5D76" w:rsidRPr="00EC467E">
        <w:rPr>
          <w:rFonts w:hAnsi="Times New Roman" w:ascii="Times New Roman"/>
          <w:b w:val="false"/>
        </w:rPr>
        <w:t xml:space="preserve">. </w:t>
      </w:r>
      <w:r w:rsidR="00DD5150" w:rsidRPr="00EC467E">
        <w:rPr>
          <w:rFonts w:hAnsi="Times New Roman" w:ascii="Times New Roman"/>
          <w:b w:val="false"/>
        </w:rPr>
        <w:t xml:space="preserve">travnja </w:t>
      </w:r>
      <w:r w:rsidR="00DA5D76" w:rsidRPr="00EC467E">
        <w:rPr>
          <w:rFonts w:hAnsi="Times New Roman" w:ascii="Times New Roman"/>
          <w:b w:val="false"/>
        </w:rPr>
        <w:t>201</w:t>
      </w:r>
      <w:r w:rsidR="00DD5150" w:rsidRPr="00EC467E">
        <w:rPr>
          <w:rFonts w:hAnsi="Times New Roman" w:ascii="Times New Roman"/>
          <w:b w:val="false"/>
        </w:rPr>
        <w:t>7</w:t>
      </w:r>
      <w:r w:rsidR="00DC7174" w:rsidRPr="00EC467E">
        <w:rPr>
          <w:rFonts w:hAnsi="Times New Roman" w:ascii="Times New Roman"/>
          <w:b w:val="false"/>
        </w:rPr>
        <w:t xml:space="preserve">. </w:t>
      </w:r>
      <w:r w:rsidR="00DD5150" w:rsidRPr="00EC467E">
        <w:rPr>
          <w:rFonts w:hAnsi="Times New Roman" w:ascii="Times New Roman"/>
          <w:b w:val="false"/>
        </w:rPr>
        <w:t xml:space="preserve">nastavljen je </w:t>
      </w:r>
      <w:r w:rsidR="00F52D51" w:rsidRPr="00EC467E">
        <w:rPr>
          <w:rFonts w:hAnsi="Times New Roman" w:ascii="Times New Roman"/>
          <w:b w:val="false"/>
        </w:rPr>
        <w:t xml:space="preserve"> stečajn</w:t>
      </w:r>
      <w:r w:rsidR="004855D6" w:rsidRPr="00EC467E">
        <w:rPr>
          <w:rFonts w:hAnsi="Times New Roman" w:ascii="Times New Roman"/>
          <w:b w:val="false"/>
        </w:rPr>
        <w:t>i</w:t>
      </w:r>
      <w:r w:rsidR="00F52D51" w:rsidRPr="00EC467E">
        <w:rPr>
          <w:rFonts w:hAnsi="Times New Roman" w:ascii="Times New Roman"/>
          <w:b w:val="false"/>
        </w:rPr>
        <w:t xml:space="preserve"> postup</w:t>
      </w:r>
      <w:r w:rsidR="00DD5150" w:rsidRPr="00EC467E">
        <w:rPr>
          <w:rFonts w:hAnsi="Times New Roman" w:ascii="Times New Roman"/>
          <w:b w:val="false"/>
        </w:rPr>
        <w:t xml:space="preserve">ak radi naknadne diobe </w:t>
      </w:r>
      <w:r w:rsidR="00F52D51" w:rsidRPr="00EC467E">
        <w:rPr>
          <w:rFonts w:hAnsi="Times New Roman" w:ascii="Times New Roman"/>
          <w:b w:val="false"/>
        </w:rPr>
        <w:t>na</w:t>
      </w:r>
      <w:r w:rsidR="004855D6" w:rsidRPr="00EC467E">
        <w:rPr>
          <w:rFonts w:hAnsi="Times New Roman" w:ascii="Times New Roman"/>
          <w:b w:val="false"/>
        </w:rPr>
        <w:t xml:space="preserve">d </w:t>
      </w:r>
      <w:r w:rsidR="00DD5150" w:rsidRPr="00EC467E">
        <w:rPr>
          <w:rFonts w:hAnsi="Times New Roman" w:ascii="Times New Roman"/>
          <w:b w:val="false"/>
        </w:rPr>
        <w:t>stečajnom masom trgovačkog društva FS –</w:t>
      </w:r>
      <w:r w:rsidR="00DD5150" w:rsidRPr="00EC467E">
        <w:rPr>
          <w:rFonts w:hAnsi="Times New Roman" w:ascii="Times New Roman"/>
        </w:rPr>
        <w:t xml:space="preserve"> </w:t>
      </w:r>
      <w:r w:rsidR="00484968" w:rsidRPr="00484968">
        <w:rPr>
          <w:rFonts w:hAnsi="Times New Roman" w:ascii="Times New Roman"/>
          <w:b w:val="false"/>
        </w:rPr>
        <w:t>METAL, d.o.o. u stečaju</w:t>
      </w:r>
      <w:r w:rsidR="002A11F6" w:rsidRPr="00484968">
        <w:rPr>
          <w:rFonts w:hAnsi="Times New Roman" w:ascii="Times New Roman"/>
          <w:b w:val="false"/>
        </w:rPr>
        <w:t>.</w:t>
      </w:r>
    </w:p>
    <w:p w:rsidRDefault="00DC7174" w:rsidP="005E4BF1" w:rsidR="00DE6BB6" w:rsidRPr="00DD5150">
      <w:pPr>
        <w:jc w:val="both"/>
        <w:rPr>
          <w:rFonts w:hAnsi="Times New Roman" w:ascii="Times New Roman"/>
          <w:b w:val="false"/>
        </w:rPr>
      </w:pPr>
      <w:r w:rsidRPr="00484968">
        <w:rPr>
          <w:rFonts w:hAnsi="Times New Roman" w:ascii="Times New Roman"/>
          <w:b w:val="false"/>
        </w:rPr>
        <w:tab/>
      </w:r>
      <w:r w:rsidR="00DE6BB6" w:rsidRPr="00484968">
        <w:rPr>
          <w:rFonts w:hAnsi="Times New Roman" w:ascii="Times New Roman"/>
          <w:b w:val="false"/>
        </w:rPr>
        <w:t xml:space="preserve">Stečajnu masu dužnika </w:t>
      </w:r>
      <w:r w:rsidR="00DE6BB6" w:rsidRPr="00DD5150">
        <w:rPr>
          <w:rFonts w:hAnsi="Times New Roman" w:ascii="Times New Roman"/>
          <w:b w:val="false"/>
        </w:rPr>
        <w:t>čin</w:t>
      </w:r>
      <w:r w:rsidR="00DE3484" w:rsidRPr="00DD5150">
        <w:rPr>
          <w:rFonts w:hAnsi="Times New Roman" w:ascii="Times New Roman"/>
          <w:b w:val="false"/>
        </w:rPr>
        <w:t>e</w:t>
      </w:r>
      <w:r w:rsidR="00DE6BB6" w:rsidRPr="00DD5150">
        <w:rPr>
          <w:rFonts w:hAnsi="Times New Roman" w:ascii="Times New Roman"/>
          <w:b w:val="false"/>
        </w:rPr>
        <w:t xml:space="preserve"> nekretnin</w:t>
      </w:r>
      <w:r w:rsidR="00DE3484" w:rsidRPr="00DD5150">
        <w:rPr>
          <w:rFonts w:hAnsi="Times New Roman" w:ascii="Times New Roman"/>
          <w:b w:val="false"/>
        </w:rPr>
        <w:t>e</w:t>
      </w:r>
      <w:r w:rsidR="00DE6BB6" w:rsidRPr="00DD5150">
        <w:rPr>
          <w:rFonts w:hAnsi="Times New Roman" w:ascii="Times New Roman"/>
          <w:b w:val="false"/>
        </w:rPr>
        <w:t xml:space="preserve"> koj</w:t>
      </w:r>
      <w:r w:rsidR="00DE3484" w:rsidRPr="00DD5150">
        <w:rPr>
          <w:rFonts w:hAnsi="Times New Roman" w:ascii="Times New Roman"/>
          <w:b w:val="false"/>
        </w:rPr>
        <w:t xml:space="preserve">e su </w:t>
      </w:r>
      <w:r w:rsidR="00DE6BB6" w:rsidRPr="00DD5150">
        <w:rPr>
          <w:rFonts w:hAnsi="Times New Roman" w:ascii="Times New Roman"/>
          <w:b w:val="false"/>
        </w:rPr>
        <w:t>predmet ove prodaje.</w:t>
      </w:r>
    </w:p>
    <w:p w:rsidRDefault="00DE6BB6" w:rsidP="005E4BF1" w:rsidR="00DE6BB6" w:rsidRPr="00DD5150">
      <w:pPr>
        <w:ind w:firstLine="720"/>
        <w:jc w:val="both"/>
        <w:rPr>
          <w:rFonts w:hAnsi="Times New Roman" w:ascii="Times New Roman"/>
          <w:b w:val="false"/>
        </w:rPr>
      </w:pPr>
      <w:r w:rsidRPr="00DD5150">
        <w:rPr>
          <w:rFonts w:hAnsi="Times New Roman" w:ascii="Times New Roman"/>
          <w:b w:val="false"/>
        </w:rPr>
        <w:t>Na nekretnin</w:t>
      </w:r>
      <w:r w:rsidR="00DE3484" w:rsidRPr="00DD5150">
        <w:rPr>
          <w:rFonts w:hAnsi="Times New Roman" w:ascii="Times New Roman"/>
          <w:b w:val="false"/>
        </w:rPr>
        <w:t>ama</w:t>
      </w:r>
      <w:r w:rsidRPr="00DD5150">
        <w:rPr>
          <w:rFonts w:hAnsi="Times New Roman" w:ascii="Times New Roman"/>
          <w:b w:val="false"/>
        </w:rPr>
        <w:t xml:space="preserve"> stečajnog dužnika opisanoj u izreci rješenja postoji razlučno pravo u korist trećih osoba.  </w:t>
      </w:r>
    </w:p>
    <w:p w:rsidRDefault="00DE6BB6" w:rsidP="005E4BF1" w:rsidR="00DE6BB6" w:rsidRPr="00DD5150">
      <w:pPr>
        <w:ind w:firstLine="720"/>
        <w:jc w:val="both"/>
        <w:rPr>
          <w:rFonts w:hAnsi="Times New Roman" w:ascii="Times New Roman"/>
          <w:b w:val="false"/>
        </w:rPr>
      </w:pPr>
      <w:r w:rsidRPr="00DD5150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DD5150">
        <w:rPr>
          <w:rFonts w:hAnsi="Times New Roman" w:ascii="Times New Roman"/>
          <w:b w:val="false"/>
        </w:rPr>
        <w:t xml:space="preserve"> </w:t>
      </w:r>
      <w:r w:rsidRPr="00DD5150">
        <w:rPr>
          <w:rFonts w:hAnsi="Times New Roman" w:ascii="Times New Roman"/>
          <w:b w:val="false"/>
        </w:rPr>
        <w:t>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DE6BB6" w:rsidP="005E4BF1" w:rsidR="00DE6BB6" w:rsidRPr="00DD5150">
      <w:pPr>
        <w:jc w:val="both"/>
        <w:rPr>
          <w:rFonts w:hAnsi="Times New Roman" w:ascii="Times New Roman"/>
          <w:b w:val="false"/>
        </w:rPr>
      </w:pPr>
      <w:r w:rsidRPr="00DD5150">
        <w:rPr>
          <w:rFonts w:hAnsi="Times New Roman" w:ascii="Times New Roman"/>
          <w:b w:val="false"/>
        </w:rPr>
        <w:tab/>
        <w:t>Valjalo je stoga, a temeljem čl.</w:t>
      </w:r>
      <w:r w:rsidR="00DD0A7B" w:rsidRPr="00DD5150">
        <w:rPr>
          <w:rFonts w:hAnsi="Times New Roman" w:ascii="Times New Roman"/>
          <w:b w:val="false"/>
        </w:rPr>
        <w:t xml:space="preserve"> </w:t>
      </w:r>
      <w:r w:rsidRPr="00DD5150">
        <w:rPr>
          <w:rFonts w:hAnsi="Times New Roman" w:ascii="Times New Roman"/>
          <w:b w:val="false"/>
        </w:rPr>
        <w:t>247. st.2. SZ-a, riješiti kao u izreci.</w:t>
      </w:r>
    </w:p>
    <w:p w:rsidRDefault="00DE6BB6" w:rsidP="005E4BF1" w:rsidR="00DE6BB6" w:rsidRPr="002246D6">
      <w:pPr>
        <w:jc w:val="both"/>
        <w:rPr>
          <w:rFonts w:hAnsi="Times New Roman" w:ascii="Times New Roman"/>
          <w:b w:val="false"/>
          <w:color w:val="FF0000"/>
        </w:rPr>
      </w:pPr>
      <w:r w:rsidRPr="002246D6">
        <w:rPr>
          <w:rFonts w:hAnsi="Times New Roman" w:ascii="Times New Roman"/>
          <w:b w:val="false"/>
          <w:color w:val="FF0000"/>
        </w:rPr>
        <w:tab/>
      </w:r>
      <w:r w:rsidRPr="002246D6">
        <w:rPr>
          <w:rFonts w:hAnsi="Times New Roman" w:ascii="Times New Roman"/>
          <w:b w:val="false"/>
          <w:color w:val="FF0000"/>
        </w:rPr>
        <w:tab/>
      </w:r>
      <w:r w:rsidRPr="002246D6">
        <w:rPr>
          <w:rFonts w:hAnsi="Times New Roman" w:ascii="Times New Roman"/>
          <w:b w:val="false"/>
          <w:color w:val="FF0000"/>
        </w:rPr>
        <w:tab/>
      </w:r>
      <w:r w:rsidRPr="002246D6">
        <w:rPr>
          <w:rFonts w:hAnsi="Times New Roman" w:ascii="Times New Roman"/>
          <w:b w:val="false"/>
          <w:color w:val="FF0000"/>
        </w:rPr>
        <w:tab/>
      </w:r>
    </w:p>
    <w:p w:rsidRDefault="00DC7174" w:rsidP="008851CB" w:rsidR="00DE6BB6" w:rsidRPr="00484968">
      <w:pPr>
        <w:jc w:val="center"/>
        <w:rPr>
          <w:rFonts w:hAnsi="Times New Roman" w:ascii="Times New Roman"/>
          <w:b w:val="false"/>
        </w:rPr>
      </w:pPr>
      <w:r w:rsidRPr="00484968">
        <w:rPr>
          <w:rFonts w:hAnsi="Times New Roman" w:ascii="Times New Roman"/>
          <w:b w:val="false"/>
        </w:rPr>
        <w:t xml:space="preserve">U </w:t>
      </w:r>
      <w:r w:rsidR="008A5F7E" w:rsidRPr="00484968">
        <w:rPr>
          <w:rFonts w:hAnsi="Times New Roman" w:ascii="Times New Roman"/>
          <w:b w:val="false"/>
        </w:rPr>
        <w:t>P</w:t>
      </w:r>
      <w:r w:rsidRPr="00484968">
        <w:rPr>
          <w:rFonts w:hAnsi="Times New Roman" w:ascii="Times New Roman"/>
          <w:b w:val="false"/>
        </w:rPr>
        <w:t>azinu</w:t>
      </w:r>
      <w:r w:rsidR="00DE6BB6" w:rsidRPr="00484968">
        <w:rPr>
          <w:rFonts w:hAnsi="Times New Roman" w:ascii="Times New Roman"/>
          <w:b w:val="false"/>
        </w:rPr>
        <w:t xml:space="preserve">, </w:t>
      </w:r>
      <w:r w:rsidR="00DD5150" w:rsidRPr="00484968">
        <w:rPr>
          <w:rFonts w:hAnsi="Times New Roman" w:ascii="Times New Roman"/>
          <w:b w:val="false"/>
        </w:rPr>
        <w:t>7</w:t>
      </w:r>
      <w:r w:rsidR="00DE6BB6" w:rsidRPr="00484968">
        <w:rPr>
          <w:rFonts w:hAnsi="Times New Roman" w:ascii="Times New Roman"/>
          <w:b w:val="false"/>
        </w:rPr>
        <w:t xml:space="preserve">. </w:t>
      </w:r>
      <w:r w:rsidR="00DD5150" w:rsidRPr="00484968">
        <w:rPr>
          <w:rFonts w:hAnsi="Times New Roman" w:ascii="Times New Roman"/>
          <w:b w:val="false"/>
        </w:rPr>
        <w:t xml:space="preserve">prosinca </w:t>
      </w:r>
      <w:r w:rsidR="00DE6BB6" w:rsidRPr="00484968">
        <w:rPr>
          <w:rFonts w:hAnsi="Times New Roman" w:ascii="Times New Roman"/>
          <w:b w:val="false"/>
        </w:rPr>
        <w:t>201</w:t>
      </w:r>
      <w:r w:rsidRPr="00484968">
        <w:rPr>
          <w:rFonts w:hAnsi="Times New Roman" w:ascii="Times New Roman"/>
          <w:b w:val="false"/>
        </w:rPr>
        <w:t>7</w:t>
      </w:r>
      <w:r w:rsidR="00DE6BB6" w:rsidRPr="00484968">
        <w:rPr>
          <w:rFonts w:hAnsi="Times New Roman" w:ascii="Times New Roman"/>
          <w:b w:val="false"/>
        </w:rPr>
        <w:t>.</w:t>
      </w:r>
    </w:p>
    <w:p w:rsidRDefault="00DE6BB6" w:rsidP="008851CB" w:rsidR="00DE6BB6" w:rsidRPr="00484968">
      <w:pPr>
        <w:jc w:val="center"/>
        <w:rPr>
          <w:rFonts w:hAnsi="Times New Roman" w:ascii="Times New Roman"/>
          <w:b w:val="false"/>
        </w:rPr>
      </w:pPr>
    </w:p>
    <w:p w:rsidRDefault="00DE6BB6" w:rsidP="005E4BF1" w:rsidR="00DE6BB6" w:rsidRPr="00484968">
      <w:pPr>
        <w:jc w:val="both"/>
        <w:rPr>
          <w:rFonts w:hAnsi="Times New Roman" w:ascii="Times New Roman"/>
          <w:b w:val="false"/>
        </w:rPr>
      </w:pPr>
      <w:r w:rsidRPr="00484968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5E4BF1" w:rsidR="00DE6BB6" w:rsidRPr="00484968">
      <w:pPr>
        <w:jc w:val="both"/>
        <w:rPr>
          <w:rFonts w:hAnsi="Times New Roman" w:ascii="Times New Roman"/>
          <w:b w:val="false"/>
        </w:rPr>
      </w:pPr>
      <w:r w:rsidRPr="00484968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DD0A7B" w:rsidRPr="00484968">
        <w:rPr>
          <w:rFonts w:hAnsi="Times New Roman" w:ascii="Times New Roman"/>
          <w:b w:val="false"/>
        </w:rPr>
        <w:t>Damir Rabar</w:t>
      </w:r>
      <w:r w:rsidR="00165B1E">
        <w:rPr>
          <w:rFonts w:hAnsi="Times New Roman" w:ascii="Times New Roman"/>
          <w:b w:val="false"/>
        </w:rPr>
        <w:t>, v.r.</w:t>
      </w:r>
    </w:p>
    <w:p w:rsidRDefault="00DE6BB6" w:rsidP="005E4BF1" w:rsidR="00DE6BB6" w:rsidRPr="00484968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484968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484968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484968">
      <w:pPr>
        <w:jc w:val="both"/>
        <w:rPr>
          <w:rFonts w:hAnsi="Times New Roman" w:ascii="Times New Roman"/>
          <w:b w:val="false"/>
        </w:rPr>
      </w:pPr>
      <w:r w:rsidRPr="00484968">
        <w:rPr>
          <w:rFonts w:hAnsi="Times New Roman" w:ascii="Times New Roman"/>
          <w:b w:val="false"/>
        </w:rPr>
        <w:t>UPUTA O PRAVNOM LIJEKU:</w:t>
      </w:r>
    </w:p>
    <w:p w:rsidRDefault="00DE6BB6" w:rsidP="005E4BF1" w:rsidR="00DE6BB6" w:rsidRPr="00484968">
      <w:pPr>
        <w:jc w:val="both"/>
        <w:rPr>
          <w:rFonts w:hAnsi="Times New Roman" w:ascii="Times New Roman"/>
          <w:b w:val="false"/>
        </w:rPr>
      </w:pPr>
      <w:r w:rsidRPr="00484968">
        <w:rPr>
          <w:rFonts w:hAnsi="Times New Roman" w:ascii="Times New Roman"/>
          <w:b w:val="false"/>
        </w:rPr>
        <w:t xml:space="preserve">Protiv rješenja pravo žalbe imaju stečajni upravitelj i razlučni vjerovnici </w:t>
      </w:r>
      <w:r w:rsidR="00484968">
        <w:rPr>
          <w:rFonts w:hAnsi="Times New Roman" w:ascii="Times New Roman"/>
          <w:b w:val="false"/>
        </w:rPr>
        <w:t xml:space="preserve">u </w:t>
      </w:r>
      <w:r w:rsidRPr="00484968">
        <w:rPr>
          <w:rFonts w:hAnsi="Times New Roman" w:ascii="Times New Roman"/>
          <w:b w:val="false"/>
        </w:rPr>
        <w:t>roku od 8 dana od dana primitka istog. Žalba se podnosi putem ovog suda u dva istovjetna primjerka, a o žalbi odlučuje Visoki trgovački sud Republike Hrvatske.</w:t>
      </w:r>
    </w:p>
    <w:p w:rsidRDefault="00DE6BB6" w:rsidP="005E4BF1" w:rsidR="00DE6BB6" w:rsidRPr="00484968">
      <w:pPr>
        <w:jc w:val="both"/>
        <w:rPr>
          <w:rFonts w:hAnsi="Times New Roman" w:ascii="Times New Roman"/>
          <w:b w:val="false"/>
        </w:rPr>
      </w:pPr>
    </w:p>
    <w:p w:rsidRDefault="008851CB" w:rsidP="008851CB" w:rsidR="008851CB" w:rsidRPr="00484968">
      <w:pPr>
        <w:jc w:val="both"/>
        <w:rPr>
          <w:rFonts w:hAnsi="Times New Roman" w:ascii="Times New Roman"/>
          <w:b w:val="false"/>
        </w:rPr>
      </w:pPr>
      <w:r w:rsidRPr="00484968">
        <w:rPr>
          <w:rFonts w:hAnsi="Times New Roman" w:ascii="Times New Roman"/>
          <w:b w:val="false"/>
        </w:rPr>
        <w:t>DNA:</w:t>
      </w:r>
    </w:p>
    <w:p w:rsidRDefault="00484968" w:rsidP="00102A1A" w:rsidR="00374EDA" w:rsidRPr="00484968">
      <w:pPr>
        <w:pStyle w:val="Odlomakpopis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484968">
        <w:rPr>
          <w:rFonts w:cs="Times New Roman" w:hAnsi="Times New Roman" w:ascii="Times New Roman"/>
          <w:sz w:val="24"/>
          <w:szCs w:val="24"/>
        </w:rPr>
        <w:t>stečajni</w:t>
      </w:r>
      <w:r w:rsidR="000B6C05" w:rsidRPr="00484968">
        <w:rPr>
          <w:rFonts w:cs="Times New Roman" w:hAnsi="Times New Roman" w:ascii="Times New Roman"/>
          <w:sz w:val="24"/>
          <w:szCs w:val="24"/>
        </w:rPr>
        <w:t xml:space="preserve"> </w:t>
      </w:r>
      <w:r w:rsidR="008851CB" w:rsidRPr="00484968">
        <w:rPr>
          <w:rFonts w:cs="Times New Roman" w:hAnsi="Times New Roman" w:ascii="Times New Roman"/>
          <w:sz w:val="24"/>
          <w:szCs w:val="24"/>
        </w:rPr>
        <w:t>upravitel</w:t>
      </w:r>
      <w:r w:rsidR="00491E9A" w:rsidRPr="00484968">
        <w:rPr>
          <w:rFonts w:cs="Times New Roman" w:hAnsi="Times New Roman" w:ascii="Times New Roman"/>
          <w:sz w:val="24"/>
          <w:szCs w:val="24"/>
        </w:rPr>
        <w:t>j</w:t>
      </w:r>
      <w:r w:rsidR="008851CB" w:rsidRPr="00484968">
        <w:rPr>
          <w:rFonts w:cs="Times New Roman" w:hAnsi="Times New Roman" w:ascii="Times New Roman"/>
          <w:sz w:val="24"/>
          <w:szCs w:val="24"/>
        </w:rPr>
        <w:t xml:space="preserve"> </w:t>
      </w:r>
      <w:r w:rsidR="00491E9A" w:rsidRPr="00484968">
        <w:rPr>
          <w:rFonts w:cs="Times New Roman" w:hAnsi="Times New Roman" w:ascii="Times New Roman"/>
          <w:sz w:val="24"/>
          <w:szCs w:val="24"/>
        </w:rPr>
        <w:t>Jelenk</w:t>
      </w:r>
      <w:r w:rsidRPr="00484968">
        <w:rPr>
          <w:rFonts w:cs="Times New Roman" w:hAnsi="Times New Roman" w:ascii="Times New Roman"/>
          <w:sz w:val="24"/>
          <w:szCs w:val="24"/>
        </w:rPr>
        <w:t>o</w:t>
      </w:r>
      <w:r w:rsidR="00491E9A" w:rsidRPr="00484968">
        <w:rPr>
          <w:rFonts w:cs="Times New Roman" w:hAnsi="Times New Roman" w:ascii="Times New Roman"/>
          <w:sz w:val="24"/>
          <w:szCs w:val="24"/>
        </w:rPr>
        <w:t xml:space="preserve"> Lehki</w:t>
      </w:r>
      <w:r w:rsidR="00182B86" w:rsidRPr="00484968">
        <w:rPr>
          <w:rFonts w:cs="Times New Roman" w:hAnsi="Times New Roman" w:ascii="Times New Roman"/>
          <w:sz w:val="24"/>
          <w:szCs w:val="24"/>
        </w:rPr>
        <w:t>,</w:t>
      </w:r>
      <w:r w:rsidR="000B6C05" w:rsidRPr="00484968">
        <w:rPr>
          <w:rFonts w:cs="Times New Roman" w:hAnsi="Times New Roman" w:ascii="Times New Roman"/>
          <w:sz w:val="24"/>
          <w:szCs w:val="24"/>
        </w:rPr>
        <w:t xml:space="preserve"> </w:t>
      </w:r>
      <w:r w:rsidR="00491E9A" w:rsidRPr="00484968">
        <w:rPr>
          <w:rFonts w:cs="Times New Roman" w:hAnsi="Times New Roman" w:ascii="Times New Roman"/>
          <w:sz w:val="24"/>
          <w:szCs w:val="24"/>
        </w:rPr>
        <w:t>Zagreb</w:t>
      </w:r>
      <w:r w:rsidRPr="00484968">
        <w:rPr>
          <w:rFonts w:cs="Times New Roman" w:hAnsi="Times New Roman" w:ascii="Times New Roman"/>
          <w:sz w:val="24"/>
          <w:szCs w:val="24"/>
        </w:rPr>
        <w:t>, Pavla Hatza 10,</w:t>
      </w:r>
    </w:p>
    <w:p w:rsidRDefault="008851CB" w:rsidP="00102A1A" w:rsidR="001463C1" w:rsidRPr="00484968">
      <w:pPr>
        <w:pStyle w:val="Odlomakpopis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484968">
        <w:rPr>
          <w:rFonts w:cs="Times New Roman" w:hAnsi="Times New Roman" w:ascii="Times New Roman"/>
          <w:sz w:val="24"/>
          <w:szCs w:val="24"/>
        </w:rPr>
        <w:t>ŽDO Pula</w:t>
      </w:r>
      <w:r w:rsidR="00080C99" w:rsidRPr="00484968">
        <w:rPr>
          <w:rFonts w:cs="Times New Roman" w:hAnsi="Times New Roman" w:ascii="Times New Roman"/>
          <w:sz w:val="24"/>
          <w:szCs w:val="24"/>
        </w:rPr>
        <w:t>,</w:t>
      </w:r>
      <w:r w:rsidR="00484968" w:rsidRPr="00484968">
        <w:rPr>
          <w:rFonts w:cs="Times New Roman" w:hAnsi="Times New Roman" w:ascii="Times New Roman"/>
          <w:sz w:val="24"/>
          <w:szCs w:val="24"/>
        </w:rPr>
        <w:t xml:space="preserve"> Rovinjska 2a,</w:t>
      </w:r>
    </w:p>
    <w:p w:rsidRDefault="00491E9A" w:rsidP="00491E9A" w:rsidR="00491E9A" w:rsidRPr="00484968">
      <w:pPr>
        <w:pStyle w:val="Odlomakpopisa"/>
        <w:numPr>
          <w:ilvl w:val="0"/>
          <w:numId w:val="17"/>
        </w:numPr>
        <w:rPr>
          <w:rFonts w:hAnsi="Times New Roman" w:ascii="Times New Roman"/>
        </w:rPr>
      </w:pPr>
      <w:r w:rsidRPr="00484968">
        <w:rPr>
          <w:rFonts w:hAnsi="Times New Roman" w:ascii="Times New Roman"/>
        </w:rPr>
        <w:t>IMEX BANKA d.d. Split, Tolstojeva 6,</w:t>
      </w:r>
    </w:p>
    <w:p w:rsidRDefault="00484968" w:rsidP="00102A1A" w:rsidR="0094606E" w:rsidRPr="00484968">
      <w:pPr>
        <w:pStyle w:val="Odlomakpopis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484968">
        <w:rPr>
          <w:rFonts w:cs="Times New Roman" w:hAnsi="Times New Roman" w:ascii="Times New Roman"/>
          <w:sz w:val="24"/>
          <w:szCs w:val="24"/>
        </w:rPr>
        <w:t xml:space="preserve">Općinski sud u Puli, Stalna služba u </w:t>
      </w:r>
      <w:r w:rsidR="00394687">
        <w:rPr>
          <w:rFonts w:cs="Times New Roman" w:hAnsi="Times New Roman" w:ascii="Times New Roman"/>
          <w:sz w:val="24"/>
          <w:szCs w:val="24"/>
        </w:rPr>
        <w:t>Pazinu, zk odjel, Franjevačke stube 2,</w:t>
      </w:r>
      <w:r w:rsidR="00491E9A" w:rsidRPr="0048496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B6C05" w:rsidP="00102A1A" w:rsidR="000B6C05" w:rsidRPr="00484968">
      <w:pPr>
        <w:pStyle w:val="Odlomakpopisa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484968">
        <w:rPr>
          <w:rFonts w:cs="Times New Roman" w:hAnsi="Times New Roman" w:ascii="Times New Roman"/>
          <w:sz w:val="24"/>
          <w:szCs w:val="24"/>
        </w:rPr>
        <w:t xml:space="preserve">e-oglasna ploča (8 dana) </w:t>
      </w:r>
    </w:p>
    <w:p w:rsidRDefault="000A305D" w:rsidP="0094606E" w:rsidR="000A305D" w:rsidRPr="00484968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4606E" w:rsidP="0094606E" w:rsidR="0094606E" w:rsidRPr="002246D6">
      <w:pPr>
        <w:pStyle w:val="Odlomakpopisa"/>
        <w:jc w:val="both"/>
        <w:rPr>
          <w:rFonts w:cs="Times New Roman" w:hAnsi="Times New Roman" w:ascii="Times New Roman"/>
          <w:bCs/>
          <w:color w:val="FF0000"/>
          <w:sz w:val="24"/>
          <w:szCs w:val="24"/>
          <w:lang w:eastAsia="hr-HR"/>
        </w:rPr>
      </w:pPr>
    </w:p>
    <w:sectPr w:rsidSect="00394687" w:rsidR="0094606E" w:rsidRPr="002246D6">
      <w:headerReference w:type="default" r:id="rId11"/>
      <w:headerReference w:type="first" r:id="rId12"/>
      <w:pgSz w:h="16838" w:w="11906"/>
      <w:pgMar w:gutter="0" w:footer="708" w:header="708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968" w:rsidP="00812ADB" w:rsidR="00484968">
      <w:r>
        <w:separator/>
      </w:r>
    </w:p>
  </w:endnote>
  <w:endnote w:id="0" w:type="continuationSeparator">
    <w:p w:rsidRDefault="00484968" w:rsidP="00812ADB" w:rsidR="00484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968" w:rsidP="00812ADB" w:rsidR="00484968">
      <w:r>
        <w:separator/>
      </w:r>
    </w:p>
  </w:footnote>
  <w:footnote w:id="0" w:type="continuationSeparator">
    <w:p w:rsidRDefault="00484968" w:rsidP="00812ADB" w:rsidR="004849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484968" w:rsidP="00484968" w:rsidR="00484968">
        <w:pPr>
          <w:pStyle w:val="Zaglavlje"/>
          <w:ind w:firstLine="4248"/>
          <w:jc w:val="center"/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E42105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>
          <w:rPr>
            <w:rFonts w:hAnsi="Times New Roman" w:ascii="Times New Roman"/>
            <w:b w:val="false"/>
          </w:rPr>
          <w:tab/>
          <w:t>1 St-915/16-68</w:t>
        </w:r>
      </w:p>
    </w:sdtContent>
  </w:sdt>
  <w:p w:rsidRDefault="00484968" w:rsidR="004849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4968" w:rsidR="00484968" w:rsidRPr="00D723F2">
    <w:pPr>
      <w:pStyle w:val="Zaglavlje"/>
      <w:rPr>
        <w:rFonts w:hAnsi="Times New Roman" w:ascii="Times New Roman"/>
        <w:b w:val="false"/>
      </w:rPr>
    </w:pPr>
    <w:r w:rsidRPr="00D723F2">
      <w:rPr>
        <w:rFonts w:hAnsi="Times New Roman" w:ascii="Times New Roman"/>
        <w:b w:val="false"/>
      </w:rPr>
      <w:ptab w:leader="none" w:relativeTo="margin" w:alignment="center"/>
    </w:r>
    <w:r w:rsidRPr="00D723F2">
      <w:rPr>
        <w:rFonts w:hAnsi="Times New Roman" w:ascii="Times New Roman"/>
        <w:b w:val="false"/>
      </w:rPr>
      <w:ptab w:leader="none" w:relativeTo="margin" w:alignment="right"/>
    </w:r>
    <w:r>
      <w:rPr>
        <w:rFonts w:hAnsi="Times New Roman" w:ascii="Times New Roman"/>
        <w:b w:val="false"/>
      </w:rPr>
      <w:t xml:space="preserve">1 </w:t>
    </w:r>
    <w:r w:rsidRPr="00D723F2">
      <w:rPr>
        <w:rFonts w:hAnsi="Times New Roman" w:ascii="Times New Roman"/>
        <w:b w:val="false"/>
      </w:rPr>
      <w:t>St-</w:t>
    </w:r>
    <w:r>
      <w:rPr>
        <w:rFonts w:hAnsi="Times New Roman" w:ascii="Times New Roman"/>
        <w:b w:val="false"/>
      </w:rPr>
      <w:t>915</w:t>
    </w:r>
    <w:r w:rsidRPr="00D723F2">
      <w:rPr>
        <w:rFonts w:hAnsi="Times New Roman" w:ascii="Times New Roman"/>
        <w:b w:val="false"/>
      </w:rPr>
      <w:t>/1</w:t>
    </w:r>
    <w:r>
      <w:rPr>
        <w:rFonts w:hAnsi="Times New Roman" w:ascii="Times New Roman"/>
        <w:b w:val="false"/>
      </w:rPr>
      <w:t>6</w:t>
    </w:r>
    <w:r w:rsidRPr="00D723F2">
      <w:rPr>
        <w:rFonts w:hAnsi="Times New Roman" w:ascii="Times New Roman"/>
        <w:b w:val="false"/>
      </w:rPr>
      <w:t>-</w:t>
    </w:r>
    <w:r>
      <w:rPr>
        <w:rFonts w:hAnsi="Times New Roman" w:ascii="Times New Roman"/>
        <w:b w:val="false"/>
      </w:rPr>
      <w:t>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E86790"/>
    <w:multiLevelType w:val="hybridMultilevel"/>
    <w:tmpl w:val="88244C2E"/>
    <w:lvl w:tplc="1D64DF8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4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8">
    <w:nsid w:val="5AF12AB1"/>
    <w:multiLevelType w:val="hybridMultilevel"/>
    <w:tmpl w:val="FB6AC5F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0D90A93"/>
    <w:multiLevelType w:val="hybridMultilevel"/>
    <w:tmpl w:val="D81C2C56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420BBD"/>
    <w:multiLevelType w:val="hybridMultilevel"/>
    <w:tmpl w:val="2678178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37510CD"/>
    <w:multiLevelType w:val="hybridMultilevel"/>
    <w:tmpl w:val="8AE02C0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B6E7B05"/>
    <w:multiLevelType w:val="hybridMultilevel"/>
    <w:tmpl w:val="7B68E63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D061EDC"/>
    <w:multiLevelType w:val="hybridMultilevel"/>
    <w:tmpl w:val="1100B0E0"/>
    <w:lvl w:tplc="CE7C1AF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6"/>
  </w:num>
  <w:num w:numId="4">
    <w:abstractNumId w:val="5"/>
  </w:num>
  <w:num w:numId="5">
    <w:abstractNumId w:val="14"/>
  </w:num>
  <w:num w:numId="6">
    <w:abstractNumId w:val="7"/>
  </w:num>
  <w:num w:numId="7">
    <w:abstractNumId w:val="3"/>
  </w:num>
  <w:num w:numId="8">
    <w:abstractNumId w:val="9"/>
  </w:num>
  <w:num w:numId="9">
    <w:abstractNumId w:val="4"/>
  </w:num>
  <w:num w:numId="10">
    <w:abstractNumId w:val="10"/>
  </w:num>
  <w:num w:numId="11">
    <w:abstractNumId w:val="11"/>
  </w:num>
  <w:num w:numId="12">
    <w:abstractNumId w:val="12"/>
  </w:num>
  <w:num w:numId="13">
    <w:abstractNumId w:val="8"/>
  </w:num>
  <w:num w:numId="14">
    <w:abstractNumId w:val="1"/>
  </w:num>
  <w:num w:numId="15">
    <w:abstractNumId w:val="0"/>
  </w:num>
  <w:num w:numId="16">
    <w:abstractNumId w:val="2"/>
  </w:num>
  <w:num w:numId="17">
    <w:abstractNumId w:val="13"/>
  </w:num>
  <w:num w:numId="18">
    <w:abstractNumId w:val="15"/>
  </w:num>
  <w:num w:numId="1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2C63"/>
    <w:rsid w:val="000356ED"/>
    <w:rsid w:val="000476CD"/>
    <w:rsid w:val="00080C99"/>
    <w:rsid w:val="00080E23"/>
    <w:rsid w:val="0008218B"/>
    <w:rsid w:val="00097D4E"/>
    <w:rsid w:val="000A305D"/>
    <w:rsid w:val="000B6C05"/>
    <w:rsid w:val="000C5D3E"/>
    <w:rsid w:val="000F231E"/>
    <w:rsid w:val="0010007B"/>
    <w:rsid w:val="00102A1A"/>
    <w:rsid w:val="00121E9C"/>
    <w:rsid w:val="001352A8"/>
    <w:rsid w:val="001463C1"/>
    <w:rsid w:val="00146A32"/>
    <w:rsid w:val="0015001C"/>
    <w:rsid w:val="00160095"/>
    <w:rsid w:val="00165B1E"/>
    <w:rsid w:val="0016640D"/>
    <w:rsid w:val="00182B86"/>
    <w:rsid w:val="00196668"/>
    <w:rsid w:val="001B3BE0"/>
    <w:rsid w:val="001B40DF"/>
    <w:rsid w:val="001B4CA2"/>
    <w:rsid w:val="001C108E"/>
    <w:rsid w:val="001C1981"/>
    <w:rsid w:val="001C49C9"/>
    <w:rsid w:val="001E0683"/>
    <w:rsid w:val="001E5D2F"/>
    <w:rsid w:val="00202DDA"/>
    <w:rsid w:val="002056A9"/>
    <w:rsid w:val="002149B1"/>
    <w:rsid w:val="00215DEF"/>
    <w:rsid w:val="002211AD"/>
    <w:rsid w:val="002246D6"/>
    <w:rsid w:val="00230D52"/>
    <w:rsid w:val="0023654B"/>
    <w:rsid w:val="00242B32"/>
    <w:rsid w:val="00253A17"/>
    <w:rsid w:val="00292417"/>
    <w:rsid w:val="00296E1E"/>
    <w:rsid w:val="002A11F6"/>
    <w:rsid w:val="002B5AE6"/>
    <w:rsid w:val="002B5FCE"/>
    <w:rsid w:val="002D02CD"/>
    <w:rsid w:val="002D07B3"/>
    <w:rsid w:val="002D794D"/>
    <w:rsid w:val="003015B2"/>
    <w:rsid w:val="0031021B"/>
    <w:rsid w:val="00314952"/>
    <w:rsid w:val="003206A3"/>
    <w:rsid w:val="003210D5"/>
    <w:rsid w:val="00327B66"/>
    <w:rsid w:val="00361B97"/>
    <w:rsid w:val="0037422D"/>
    <w:rsid w:val="00374EDA"/>
    <w:rsid w:val="003759F1"/>
    <w:rsid w:val="00377540"/>
    <w:rsid w:val="00383452"/>
    <w:rsid w:val="00394687"/>
    <w:rsid w:val="003A56F5"/>
    <w:rsid w:val="003B0300"/>
    <w:rsid w:val="003B1B10"/>
    <w:rsid w:val="003C3D84"/>
    <w:rsid w:val="003D3C9A"/>
    <w:rsid w:val="003F2921"/>
    <w:rsid w:val="003F557F"/>
    <w:rsid w:val="004248E0"/>
    <w:rsid w:val="0042734C"/>
    <w:rsid w:val="00447708"/>
    <w:rsid w:val="00447B0C"/>
    <w:rsid w:val="00484968"/>
    <w:rsid w:val="004855D6"/>
    <w:rsid w:val="00491E9A"/>
    <w:rsid w:val="004A35C1"/>
    <w:rsid w:val="004D466E"/>
    <w:rsid w:val="004E1777"/>
    <w:rsid w:val="004E3E12"/>
    <w:rsid w:val="00501E00"/>
    <w:rsid w:val="00524E54"/>
    <w:rsid w:val="00541C51"/>
    <w:rsid w:val="005760A4"/>
    <w:rsid w:val="00593B77"/>
    <w:rsid w:val="00594488"/>
    <w:rsid w:val="005A0FB7"/>
    <w:rsid w:val="005B361E"/>
    <w:rsid w:val="005C038E"/>
    <w:rsid w:val="005C1BFE"/>
    <w:rsid w:val="005E4BF1"/>
    <w:rsid w:val="005F0485"/>
    <w:rsid w:val="00604462"/>
    <w:rsid w:val="00613702"/>
    <w:rsid w:val="006153BF"/>
    <w:rsid w:val="006261B0"/>
    <w:rsid w:val="0064423F"/>
    <w:rsid w:val="00661C04"/>
    <w:rsid w:val="00674BFF"/>
    <w:rsid w:val="00684375"/>
    <w:rsid w:val="006C6DA3"/>
    <w:rsid w:val="00700795"/>
    <w:rsid w:val="00700D21"/>
    <w:rsid w:val="007279CC"/>
    <w:rsid w:val="00727C4C"/>
    <w:rsid w:val="00736AF9"/>
    <w:rsid w:val="00755103"/>
    <w:rsid w:val="00764C74"/>
    <w:rsid w:val="00772C94"/>
    <w:rsid w:val="00777D67"/>
    <w:rsid w:val="00783717"/>
    <w:rsid w:val="0079192A"/>
    <w:rsid w:val="007D08B2"/>
    <w:rsid w:val="007E2920"/>
    <w:rsid w:val="007F195B"/>
    <w:rsid w:val="007F29DD"/>
    <w:rsid w:val="00801F60"/>
    <w:rsid w:val="00812ADB"/>
    <w:rsid w:val="008226DB"/>
    <w:rsid w:val="0082561A"/>
    <w:rsid w:val="008401C5"/>
    <w:rsid w:val="00850284"/>
    <w:rsid w:val="00853937"/>
    <w:rsid w:val="008851CB"/>
    <w:rsid w:val="00894A35"/>
    <w:rsid w:val="008A3A17"/>
    <w:rsid w:val="008A5F7E"/>
    <w:rsid w:val="008A697E"/>
    <w:rsid w:val="008B3694"/>
    <w:rsid w:val="008E09E1"/>
    <w:rsid w:val="008E1DE5"/>
    <w:rsid w:val="008E2DE1"/>
    <w:rsid w:val="00907999"/>
    <w:rsid w:val="00923449"/>
    <w:rsid w:val="00923ED4"/>
    <w:rsid w:val="009273A0"/>
    <w:rsid w:val="00943E8A"/>
    <w:rsid w:val="0094606E"/>
    <w:rsid w:val="009460D9"/>
    <w:rsid w:val="00987E5A"/>
    <w:rsid w:val="009A0B84"/>
    <w:rsid w:val="009B1CEC"/>
    <w:rsid w:val="009C4AC5"/>
    <w:rsid w:val="009F5180"/>
    <w:rsid w:val="00A064F8"/>
    <w:rsid w:val="00A276E5"/>
    <w:rsid w:val="00A45AD3"/>
    <w:rsid w:val="00A60132"/>
    <w:rsid w:val="00A6535A"/>
    <w:rsid w:val="00A75301"/>
    <w:rsid w:val="00A81480"/>
    <w:rsid w:val="00A904BF"/>
    <w:rsid w:val="00A96F93"/>
    <w:rsid w:val="00AE0C08"/>
    <w:rsid w:val="00AE5CBE"/>
    <w:rsid w:val="00AE706C"/>
    <w:rsid w:val="00AF4822"/>
    <w:rsid w:val="00B10240"/>
    <w:rsid w:val="00B1352B"/>
    <w:rsid w:val="00B212D4"/>
    <w:rsid w:val="00B31E5B"/>
    <w:rsid w:val="00B36CEB"/>
    <w:rsid w:val="00B42B58"/>
    <w:rsid w:val="00B47A98"/>
    <w:rsid w:val="00B61205"/>
    <w:rsid w:val="00B66DD3"/>
    <w:rsid w:val="00B67723"/>
    <w:rsid w:val="00B7774D"/>
    <w:rsid w:val="00B83FC1"/>
    <w:rsid w:val="00B97B10"/>
    <w:rsid w:val="00BA1487"/>
    <w:rsid w:val="00BA359E"/>
    <w:rsid w:val="00BB0FEA"/>
    <w:rsid w:val="00BB23AB"/>
    <w:rsid w:val="00BC15D1"/>
    <w:rsid w:val="00BC1E2B"/>
    <w:rsid w:val="00BD7C82"/>
    <w:rsid w:val="00BE2957"/>
    <w:rsid w:val="00C17FB7"/>
    <w:rsid w:val="00C236EC"/>
    <w:rsid w:val="00C24B1F"/>
    <w:rsid w:val="00C3100C"/>
    <w:rsid w:val="00C419A9"/>
    <w:rsid w:val="00C52ED7"/>
    <w:rsid w:val="00CA09A7"/>
    <w:rsid w:val="00CB0702"/>
    <w:rsid w:val="00CD2691"/>
    <w:rsid w:val="00CD3804"/>
    <w:rsid w:val="00CE0084"/>
    <w:rsid w:val="00CE09E1"/>
    <w:rsid w:val="00CF3A45"/>
    <w:rsid w:val="00D14433"/>
    <w:rsid w:val="00D24A7F"/>
    <w:rsid w:val="00D37536"/>
    <w:rsid w:val="00D503A7"/>
    <w:rsid w:val="00D5661C"/>
    <w:rsid w:val="00D60F1E"/>
    <w:rsid w:val="00D61995"/>
    <w:rsid w:val="00D70ACC"/>
    <w:rsid w:val="00D723F2"/>
    <w:rsid w:val="00D7695F"/>
    <w:rsid w:val="00DA5D76"/>
    <w:rsid w:val="00DA60F5"/>
    <w:rsid w:val="00DB4924"/>
    <w:rsid w:val="00DC7174"/>
    <w:rsid w:val="00DD0A7B"/>
    <w:rsid w:val="00DD148D"/>
    <w:rsid w:val="00DD3688"/>
    <w:rsid w:val="00DD5150"/>
    <w:rsid w:val="00DE3484"/>
    <w:rsid w:val="00DE6BB6"/>
    <w:rsid w:val="00E05206"/>
    <w:rsid w:val="00E05EFD"/>
    <w:rsid w:val="00E42105"/>
    <w:rsid w:val="00E650D4"/>
    <w:rsid w:val="00E66EB4"/>
    <w:rsid w:val="00E748CE"/>
    <w:rsid w:val="00E8045A"/>
    <w:rsid w:val="00E8742A"/>
    <w:rsid w:val="00E9040A"/>
    <w:rsid w:val="00EA3E3C"/>
    <w:rsid w:val="00EB4A30"/>
    <w:rsid w:val="00EC467E"/>
    <w:rsid w:val="00ED2FC5"/>
    <w:rsid w:val="00F027B3"/>
    <w:rsid w:val="00F376D0"/>
    <w:rsid w:val="00F52D51"/>
    <w:rsid w:val="00F66482"/>
    <w:rsid w:val="00F666C5"/>
    <w:rsid w:val="00F72356"/>
    <w:rsid w:val="00F95E7F"/>
    <w:rsid w:val="00FC7C70"/>
    <w:rsid w:val="00FD2EC3"/>
    <w:rsid w:val="00FE2E3B"/>
    <w:rsid w:val="00FE61CA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66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6C5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6C5"/>
    <w:rPr>
      <w:rFonts w:hAnsi="Times New Roman" w:ascii="Times New Roman"/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6C5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6C5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66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6C5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6C5"/>
    <w:rPr>
      <w:rFonts w:ascii="Times New Roman" w:hAnsi="Times New Roman"/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6C5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6C5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78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60518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74864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7173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7776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37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26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73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1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3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00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163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912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322803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70683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0631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89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343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445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25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2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253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229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5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6597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67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1962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61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334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14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06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55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0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19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341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09551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5484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1530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84908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026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13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27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806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727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696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71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563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73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035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20249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3107274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74150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932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162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17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90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542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10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54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108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3856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099076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135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76147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384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982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3740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4410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393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3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84241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8781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419857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754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705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929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653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237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19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61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981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5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5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5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St-915/2016-68</izvorni_sadrzaj>
    <derivirana_varijabla naziv="DomainObject.Oznaka_1">St-915/2016-68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FS - METAL, d.o.o. u stečaju</izvorni_sadrzaj>
    <derivirana_varijabla naziv="DomainObject.Predmet.ProtustrankaFormated_1">  Stečajna masa iza FS - METAL, d.o.o. u stečaju</derivirana_varijabla>
  </DomainObject.Predmet.ProtustrankaFormated>
  <DomainObject.Predmet.ProtustrankaFormatedOIB>
    <izvorni_sadrzaj>  Stečajna masa iza FS - METAL, d.o.o. u stečaju, OIB 10152246793</izvorni_sadrzaj>
    <derivirana_varijabla naziv="DomainObject.Predmet.ProtustrankaFormatedOIB_1">  Stečajna masa iza FS - METAL, d.o.o. u stečaju, OIB 10152246793</derivirana_varijabla>
  </DomainObject.Predmet.ProtustrankaFormatedOIB>
  <DomainObject.Predmet.ProtustrankaFormatedWithAdress>
    <izvorni_sadrzaj> Stečajna masa iza FS - METAL, d.o.o. u stečaju, Pavla Hatza 10, 10000 Zagreb</izvorni_sadrzaj>
    <derivirana_varijabla naziv="DomainObject.Predmet.ProtustrankaFormatedWithAdress_1"> Stečajna masa iza FS - METAL, d.o.o. u stečaju, Pavla Hatza 10, 10000 Zagreb</derivirana_varijabla>
  </DomainObject.Predmet.ProtustrankaFormatedWithAdress>
  <DomainObject.Predmet.ProtustrankaFormatedWithAdressOIB>
    <izvorni_sadrzaj> Stečajna masa iza FS - METAL, d.o.o. u stečaju, OIB 10152246793, Pavla Hatza 10, 10000 Zagreb</izvorni_sadrzaj>
    <derivirana_varijabla naziv="DomainObject.Predmet.ProtustrankaFormatedWithAdressOIB_1"> Stečajna masa iza FS - METAL, d.o.o. u stečaju, OIB 10152246793, Pavla Hatza 10, 10000 Zagreb</derivirana_varijabla>
  </DomainObject.Predmet.ProtustrankaFormatedWithAdressOIB>
  <DomainObject.Predmet.ProtustrankaWithAdress>
    <izvorni_sadrzaj>Stečajna masa iza FS - METAL, d.o.o. u stečaju Pavla Hatza 10, 10000 Zagreb</izvorni_sadrzaj>
    <derivirana_varijabla naziv="DomainObject.Predmet.ProtustrankaWithAdress_1">Stečajna masa iza FS - METAL, d.o.o. u stečaju Pavla Hatza 10, 10000 Zagreb</derivirana_varijabla>
  </DomainObject.Predmet.ProtustrankaWithAdress>
  <DomainObject.Predmet.ProtustrankaWithAdressOIB>
    <izvorni_sadrzaj>Stečajna masa iza FS - METAL, d.o.o. u stečaju, OIB 10152246793, Pavla Hatza 10, 10000 Zagreb</izvorni_sadrzaj>
    <derivirana_varijabla naziv="DomainObject.Predmet.ProtustrankaWithAdressOIB_1">Stečajna masa iza FS - METAL, d.o.o. u stečaju, OIB 10152246793, Pavla Hatza 10, 10000 Zagreb</derivirana_varijabla>
  </DomainObject.Predmet.ProtustrankaWithAdressOIB>
  <DomainObject.Predmet.ProtustrankaNazivFormated>
    <izvorni_sadrzaj>Stečajna masa iza FS - METAL, d.o.o. u stečaju</izvorni_sadrzaj>
    <derivirana_varijabla naziv="DomainObject.Predmet.ProtustrankaNazivFormated_1">Stečajna masa iza FS - METAL, d.o.o. u stečaju</derivirana_varijabla>
  </DomainObject.Predmet.ProtustrankaNazivFormated>
  <DomainObject.Predmet.ProtustrankaNazivFormatedOIB>
    <izvorni_sadrzaj>Stečajna masa iza FS - METAL, d.o.o. u stečaju, OIB 10152246793</izvorni_sadrzaj>
    <derivirana_varijabla naziv="DomainObject.Predmet.ProtustrankaNazivFormatedOIB_1">Stečajna masa iza FS - METAL, d.o.o. u stečaju, OIB 10152246793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Stečajna masa iza FS - METAL, d.o.o. u stečaju</item>
    </izvorni_sadrzaj>
    <derivirana_varijabla naziv="DomainObject.Predmet.ProtuStrankaListFormated_1">
      <item>Stečajna masa iza FS - METAL, d.o.o. u stečaju</item>
    </derivirana_varijabla>
  </DomainObject.Predmet.ProtuStrankaListFormated>
  <DomainObject.Predmet.ProtuStrankaListFormatedOIB>
    <izvorni_sadrzaj>
      <item>Stečajna masa iza FS - METAL, d.o.o. u stečaju, OIB 10152246793</item>
    </izvorni_sadrzaj>
    <derivirana_varijabla naziv="DomainObject.Predmet.ProtuStrankaListFormatedOIB_1">
      <item>Stečajna masa iza FS - METAL, d.o.o. u stečaju, OIB 10152246793</item>
    </derivirana_varijabla>
  </DomainObject.Predmet.ProtuStrankaListFormatedOIB>
  <DomainObject.Predmet.ProtuStrankaListFormatedWithAdress>
    <izvorni_sadrzaj>
      <item>Stečajna masa iza FS - METAL, d.o.o. u stečaju, Pavla Hatza 10, 10000 Zagreb</item>
    </izvorni_sadrzaj>
    <derivirana_varijabla naziv="DomainObject.Predmet.ProtuStrankaListFormatedWithAdress_1">
      <item>Stečajna masa iza FS - METAL, d.o.o. u stečaju, Pavla Hatza 10, 10000 Zagreb</item>
    </derivirana_varijabla>
  </DomainObject.Predmet.ProtuStrankaListFormatedWithAdress>
  <DomainObject.Predmet.ProtuStrankaListFormatedWithAdressOIB>
    <izvorni_sadrzaj>
      <item>Stečajna masa iza FS - METAL, d.o.o. u stečaju, OIB 10152246793, Pavla Hatza 10, 10000 Zagreb</item>
    </izvorni_sadrzaj>
    <derivirana_varijabla naziv="DomainObject.Predmet.ProtuStrankaListFormatedWithAdressOIB_1">
      <item>Stečajna masa iza FS - METAL, d.o.o. u stečaju, OIB 10152246793, Pavla Hatza 10, 10000 Zagreb</item>
    </derivirana_varijabla>
  </DomainObject.Predmet.ProtuStrankaListFormatedWithAdressOIB>
  <DomainObject.Predmet.ProtuStrankaListNazivFormated>
    <izvorni_sadrzaj>
      <item>Stečajna masa iza FS - METAL, d.o.o. u stečaju</item>
    </izvorni_sadrzaj>
    <derivirana_varijabla naziv="DomainObject.Predmet.ProtuStrankaListNazivFormated_1">
      <item>Stečajna masa iza FS - METAL, d.o.o. u stečaju</item>
    </derivirana_varijabla>
  </DomainObject.Predmet.ProtuStrankaListNazivFormated>
  <DomainObject.Predmet.ProtuStrankaListNazivFormatedOIB>
    <izvorni_sadrzaj>
      <item>Stečajna masa iza FS - METAL, d.o.o. u stečaju, OIB 10152246793</item>
    </izvorni_sadrzaj>
    <derivirana_varijabla naziv="DomainObject.Predmet.ProtuStrankaListNazivFormatedOIB_1">
      <item>Stečajna masa iza FS - METAL, d.o.o. u stečaju, OIB 10152246793</item>
    </derivirana_varijabla>
  </DomainObject.Predmet.ProtuStrankaListNazivFormatedOIB>
  <DomainObject.Predmet.OstaliListFormated>
    <izvorni_sadrzaj>
      <item>Odvj. Ana Vičević Gračanin</item>
      <item>Odvjetničko društvo Marčan i partneri društvo s ograničenom odgovornošću</item>
    </izvorni_sadrzaj>
    <derivirana_varijabla naziv="DomainObject.Predmet.OstaliListFormated_1">
      <item>Odvj. Ana Vičević Gračanin</item>
      <item>Odvjetničko društvo Marčan i partneri društvo s ograničenom odgovornošću</item>
    </derivirana_varijabla>
  </DomainObject.Predmet.OstaliListFormated>
  <DomainObject.Predmet.OstaliList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FormatedOIB_1">
      <item>Odvj. Ana Vičević Gračanin, OIB 75471893129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Odvj. Ana Vičević Gračanin, Čavle 117, 51218 Čavle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Odvj. Ana Vičević Gračanin, Čavle 117, 51218 Čavle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Odvj. Ana Vičević Gračanin, OIB 75471893129, Čavle 117, 51218 Čavle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Odvj. Ana Vičević Gračanin, OIB 75471893129, Čavle 117, 51218 Čavle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Odvj. Ana Vičević Gračanin</item>
      <item>Odvjetničko društvo Marčan i partneri društvo s ograničenom odgovornošću</item>
    </izvorni_sadrzaj>
    <derivirana_varijabla naziv="DomainObject.Predmet.OstaliListNazivFormated_1">
      <item>Odvj. Ana Vičević Gračanin</item>
      <item>Odvjetničko društvo Marčan i partneri društvo s ograničenom odgovornošću</item>
    </derivirana_varijabla>
  </DomainObject.Predmet.OstaliListNazivFormated>
  <DomainObject.Predmet.OstaliListNaziv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NazivFormatedOIB_1">
      <item>Odvj. Ana Vičević Gračanin, OIB 75471893129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>St-915/2016-68</izvorni_sadrzaj>
    <derivirana_varijabla naziv="DomainObject.PoslovniBrojDokumenta_1">St-915/2016-68</derivirana_varijabla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Stečajna masa iza FS - METAL, d.o.o. u stečaju</izvorni_sadrzaj>
    <derivirana_varijabla naziv="DomainObject.Predmet.ProtustrankaIDrugi_1">Stečajna masa iza FS - METAL, d.o.o. u stečaju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Stečajna masa iza FS - METAL, d.o.o. u stečaju, OIB 10152246793, Pavla Hatza 10, 10000 Zagreb</izvorni_sadrzaj>
    <derivirana_varijabla naziv="DomainObject.Predmet.ProtustrankaIDrugiAdressOIB_1">Stečajna masa iza FS - METAL, d.o.o. u stečaju, OIB 10152246793,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Vičević Gračanin</item>
      <item>Stečajna masa iza FS - METAL, d.o.o. u stečaju</item>
      <item>IMEX BANKA d.d. SPLIT</item>
      <item>Odvjetničko društvo Marčan i partneri društvo s ograničenom odgovornošću</item>
    </izvorni_sadrzaj>
    <derivirana_varijabla naziv="DomainObject.Predmet.SudioniciListNaziv_1">
      <item>Odvj. Ana Vičević Gračanin</item>
      <item>Stečajna masa iza FS - METAL, d.o.o. u stečaju</item>
      <item>IMEX BANKA d.d. SPLIT</item>
      <item>Odvjetničko društvo Marčan i partneri društvo s ograničenom odgovornošću</item>
    </derivirana_varijabla>
  </DomainObject.Predmet.SudioniciListNaziv>
  <DomainObject.Predmet.SudioniciListAdressOIB>
    <izvorni_sadrzaj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10152246793</item>
      <item>, OIB 99326633206</item>
      <item>, OIB 80879978999</item>
    </izvorni_sadrzaj>
    <derivirana_varijabla naziv="DomainObject.Predmet.SudioniciListNazivOIB_1">
      <item>, OIB 75471893129</item>
      <item>, OIB 10152246793</item>
      <item>, OIB 99326633206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6D0762-06F3-4F83-8116-1925F334D3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2080</properties:Characters>
  <properties:Lines>65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2017-12-07T12:16:00Z</dcterms:created>
  <dc:creator>Damir Rabar</dc:creator>
  <cp:lastModifiedBy>Lorena Paris Aničić</cp:lastModifiedBy>
  <cp:lastPrinted>2017-12-07T12:30:00Z</cp:lastPrinted>
  <dcterms:modified xmlns:xsi="http://www.w3.org/2001/XMLSchema-instance" xsi:type="dcterms:W3CDTF">2017-12-07T12:44:00Z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St-915/2016-68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