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ff0e" w14:paraId="ba7ff0e" w:rsidRDefault="006A5AAD" w:rsidP="006A5AAD" w:rsidR="006A5AAD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A5AAD" w:rsidP="006A5AAD" w:rsidR="006A5AAD">
      <w:pPr>
        <w:pStyle w:val="NormaleSPIS"/>
      </w:pPr>
    </w:p>
    <w:p w:rsidRDefault="004E2F39" w:rsidP="006A5AAD" w:rsidR="004E2F39">
      <w:pPr>
        <w:spacing w:after="0"/>
        <w:rPr>
          <w:color w:val="000000"/>
        </w:rPr>
      </w:pPr>
      <w:r>
        <w:rPr>
          <w:color w:val="000000"/>
        </w:rPr>
        <w:t>Republika Hrvatska</w:t>
      </w:r>
    </w:p>
    <w:p w:rsidRDefault="004E2F39" w:rsidP="006A5AAD" w:rsidR="004E2F39">
      <w:pPr>
        <w:spacing w:after="0"/>
        <w:rPr>
          <w:color w:val="000000"/>
        </w:rPr>
      </w:pPr>
      <w:r>
        <w:rPr>
          <w:color w:val="000000"/>
        </w:rPr>
        <w:t xml:space="preserve">Trgovački sud u Osijeku </w:t>
      </w:r>
    </w:p>
    <w:p w:rsidRDefault="004E2F39" w:rsidP="006A5AAD" w:rsidR="006A5AAD">
      <w:pPr>
        <w:spacing w:after="0"/>
      </w:pPr>
      <w:r>
        <w:t xml:space="preserve">Stalna služba u slavonskom Brodu </w:t>
      </w:r>
    </w:p>
    <w:p w:rsidRDefault="006A5AAD" w:rsidP="006A5AAD" w:rsidR="006A5AAD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6A5AAD" w:rsidP="006A5AAD" w:rsidR="006A5AAD">
      <w:pPr>
        <w:spacing w:after="0"/>
        <w:rPr>
          <w:color w:val="000000"/>
        </w:rPr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proofErr w:type="spellStart"/>
      <w:r>
        <w:rPr>
          <w:color w:val="000000"/>
        </w:rPr>
        <w:t>1682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5</w:t>
      </w:r>
      <w:r w:rsidR="009E460E">
        <w:rPr>
          <w:color w:val="000000"/>
        </w:rPr>
        <w:t>4</w:t>
      </w:r>
      <w:proofErr w:type="spellEnd"/>
    </w:p>
    <w:p w:rsidRDefault="006A5AAD" w:rsidP="006A5AAD" w:rsidR="006A5AAD">
      <w:pPr>
        <w:spacing w:after="0"/>
        <w:ind w:left="2124"/>
        <w:rPr>
          <w:color w:val="000000"/>
        </w:rPr>
      </w:pPr>
    </w:p>
    <w:p w:rsidRDefault="006A5AAD" w:rsidP="006A5AAD" w:rsidR="006A5AAD">
      <w:pPr>
        <w:spacing w:after="0"/>
        <w:ind w:left="2124"/>
      </w:pPr>
      <w:r>
        <w:rPr>
          <w:color w:val="000000"/>
        </w:rPr>
        <w:t xml:space="preserve">R E P U B L I K </w:t>
      </w:r>
      <w:r w:rsidR="005165E5">
        <w:rPr>
          <w:color w:val="000000"/>
        </w:rPr>
        <w:t>A</w:t>
      </w:r>
      <w:r>
        <w:rPr>
          <w:color w:val="000000"/>
        </w:rPr>
        <w:t xml:space="preserve">  H R V A T S K </w:t>
      </w:r>
      <w:r w:rsidR="005165E5">
        <w:rPr>
          <w:color w:val="000000"/>
        </w:rPr>
        <w:t>A</w:t>
      </w:r>
    </w:p>
    <w:p w:rsidRDefault="006A5AAD" w:rsidP="006A5AAD" w:rsidR="006A5AAD">
      <w:pPr>
        <w:spacing w:after="0"/>
        <w:ind w:left="3540"/>
        <w:rPr>
          <w:color w:val="000000"/>
        </w:rPr>
      </w:pPr>
      <w:r>
        <w:rPr>
          <w:color w:val="000000"/>
        </w:rPr>
        <w:t>R J E Š E N J E</w:t>
      </w:r>
    </w:p>
    <w:p w:rsidRDefault="004E2F39" w:rsidP="006A5AAD" w:rsidR="004E2F39">
      <w:pPr>
        <w:spacing w:after="0"/>
        <w:ind w:left="3540"/>
      </w:pPr>
    </w:p>
    <w:p w:rsidRDefault="006A5AAD" w:rsidP="004E2F39" w:rsidR="004E2F39">
      <w:pPr>
        <w:ind w:firstLine="567"/>
        <w:rPr>
          <w:rFonts w:cs="Times New Roman" w:eastAsia="Times New Roman"/>
          <w:sz w:val="22"/>
          <w:szCs w:val="22"/>
          <w:lang w:eastAsia="hr-HR"/>
        </w:rPr>
      </w:pPr>
      <w:r>
        <w:rPr>
          <w:color w:val="222222"/>
        </w:rPr>
        <w:t xml:space="preserve">TRGOVAČKI SUD U 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sutkinji Danijeli Martini Maoduš, u pravnoj stvari predlagatelja, FINA,  povodom prijedloga za otvaranje stečajnog postupka  po čl. </w:t>
      </w:r>
      <w:proofErr w:type="spellStart"/>
      <w:r>
        <w:rPr>
          <w:color w:val="222222"/>
        </w:rPr>
        <w:t>110</w:t>
      </w:r>
      <w:proofErr w:type="spellEnd"/>
      <w:r>
        <w:rPr>
          <w:color w:val="222222"/>
        </w:rPr>
        <w:t xml:space="preserve">. stavak 1. Stečajnog zakona nad dužnikom  stečajna masa </w:t>
      </w:r>
      <w:r>
        <w:rPr>
          <w:b/>
        </w:rPr>
        <w:t xml:space="preserve">Adriatic </w:t>
      </w:r>
      <w:proofErr w:type="spellStart"/>
      <w:r>
        <w:rPr>
          <w:b/>
        </w:rPr>
        <w:t>Classic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Nautica</w:t>
      </w:r>
      <w:proofErr w:type="spellEnd"/>
      <w:r>
        <w:rPr>
          <w:b/>
        </w:rPr>
        <w:t xml:space="preserve"> d.o.o.</w:t>
      </w:r>
      <w:r w:rsidR="005165E5">
        <w:rPr>
          <w:b/>
        </w:rPr>
        <w:t xml:space="preserve"> za trgovinu </w:t>
      </w:r>
      <w:r>
        <w:rPr>
          <w:b/>
        </w:rPr>
        <w:t xml:space="preserve"> u stečaju, </w:t>
      </w:r>
      <w:r>
        <w:rPr>
          <w:color w:val="222222"/>
        </w:rPr>
        <w:t xml:space="preserve"> dana </w:t>
      </w:r>
      <w:sdt>
        <w:sdtPr>
          <w:rPr>
            <w:rStyle w:val="PozadinaSvijetloZelena"/>
          </w:rPr>
          <w:alias w:val="Datum pisanja (datum)"/>
          <w:tag w:val="DomainObject.Datum_1"/>
          <w:id w:val="29311659"/>
          <w:placeholder>
            <w:docPart w:val="D6A793086187482AA71B78FB75C7199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="004E2F39" w:rsidRPr="009757A5">
            <w:rPr>
              <w:rStyle w:val="PozadinaSvijetloZelena"/>
            </w:rPr>
            <w:t>11. prosinca 2018.</w:t>
          </w:r>
        </w:sdtContent>
      </w:sdt>
    </w:p>
    <w:p w:rsidRDefault="00444E77" w:rsidP="00444E77" w:rsidR="00444E77">
      <w:pPr>
        <w:keepNext/>
        <w:spacing w:after="480" w:before="480"/>
        <w:jc w:val="center"/>
        <w:rPr>
          <w:rFonts w:cs="Times New Roman"/>
          <w:spacing w:val="100"/>
          <w:sz w:val="22"/>
          <w:szCs w:val="22"/>
        </w:rPr>
      </w:pPr>
      <w:r>
        <w:rPr>
          <w:rFonts w:cs="Times New Roman"/>
          <w:spacing w:val="100"/>
          <w:sz w:val="22"/>
          <w:szCs w:val="22"/>
        </w:rPr>
        <w:t>riješio je</w:t>
      </w:r>
    </w:p>
    <w:p w:rsidRDefault="00444E77" w:rsidP="009F7A96" w:rsidR="009F7A96">
      <w:pPr>
        <w:spacing w:after="0"/>
        <w:rPr>
          <w:color w:val="000000"/>
        </w:rPr>
      </w:pPr>
      <w:r>
        <w:rPr>
          <w:rFonts w:cs="Times New Roman"/>
          <w:spacing w:val="100"/>
          <w:sz w:val="22"/>
          <w:szCs w:val="22"/>
        </w:rPr>
        <w:t xml:space="preserve"> Ispravlja se</w:t>
      </w:r>
      <w:r w:rsidR="004E2F39">
        <w:rPr>
          <w:rFonts w:cs="Times New Roman"/>
          <w:spacing w:val="100"/>
          <w:sz w:val="22"/>
          <w:szCs w:val="22"/>
        </w:rPr>
        <w:t xml:space="preserve"> uvodni dio i </w:t>
      </w:r>
      <w:r>
        <w:rPr>
          <w:rFonts w:cs="Times New Roman"/>
          <w:spacing w:val="100"/>
          <w:sz w:val="22"/>
          <w:szCs w:val="22"/>
        </w:rPr>
        <w:t xml:space="preserve"> </w:t>
      </w:r>
      <w:r w:rsidR="009F7A96">
        <w:rPr>
          <w:rFonts w:cs="Times New Roman"/>
          <w:spacing w:val="100"/>
          <w:sz w:val="22"/>
          <w:szCs w:val="22"/>
        </w:rPr>
        <w:t xml:space="preserve">dispozitiv rješenja </w:t>
      </w:r>
      <w:r>
        <w:rPr>
          <w:rFonts w:cs="Times New Roman"/>
          <w:spacing w:val="100"/>
          <w:sz w:val="22"/>
          <w:szCs w:val="22"/>
        </w:rPr>
        <w:t xml:space="preserve">ovog suda  </w:t>
      </w:r>
      <w:r w:rsidR="009F7A96">
        <w:rPr>
          <w:color w:val="000000"/>
        </w:rPr>
        <w:t>3/St-</w:t>
      </w:r>
      <w:proofErr w:type="spellStart"/>
      <w:r w:rsidR="009F7A96">
        <w:rPr>
          <w:color w:val="000000"/>
        </w:rPr>
        <w:t>1682</w:t>
      </w:r>
      <w:proofErr w:type="spellEnd"/>
      <w:r w:rsidR="009F7A96">
        <w:rPr>
          <w:color w:val="000000"/>
        </w:rPr>
        <w:t>/</w:t>
      </w:r>
      <w:proofErr w:type="spellStart"/>
      <w:r w:rsidR="009F7A96">
        <w:rPr>
          <w:color w:val="000000"/>
        </w:rPr>
        <w:t>2016</w:t>
      </w:r>
      <w:proofErr w:type="spellEnd"/>
      <w:r w:rsidR="009F7A96">
        <w:rPr>
          <w:color w:val="000000"/>
        </w:rPr>
        <w:t>-</w:t>
      </w:r>
      <w:proofErr w:type="spellStart"/>
      <w:r w:rsidR="009F7A96">
        <w:rPr>
          <w:color w:val="000000"/>
        </w:rPr>
        <w:t>50</w:t>
      </w:r>
      <w:proofErr w:type="spellEnd"/>
      <w:r w:rsidR="009F7A96">
        <w:rPr>
          <w:color w:val="000000"/>
        </w:rPr>
        <w:t xml:space="preserve">  od </w:t>
      </w:r>
      <w:r w:rsidR="009F7A96">
        <w:rPr>
          <w:color w:val="222222"/>
        </w:rPr>
        <w:t xml:space="preserve"> </w:t>
      </w:r>
      <w:proofErr w:type="spellStart"/>
      <w:r w:rsidR="009F7A96">
        <w:rPr>
          <w:color w:val="222222"/>
        </w:rPr>
        <w:t>27</w:t>
      </w:r>
      <w:proofErr w:type="spellEnd"/>
      <w:r w:rsidR="009F7A96">
        <w:rPr>
          <w:color w:val="222222"/>
        </w:rPr>
        <w:t xml:space="preserve">. kolovoza </w:t>
      </w:r>
      <w:proofErr w:type="spellStart"/>
      <w:r w:rsidR="009F7A96">
        <w:rPr>
          <w:color w:val="222222"/>
        </w:rPr>
        <w:t>2018</w:t>
      </w:r>
      <w:proofErr w:type="spellEnd"/>
      <w:r w:rsidR="009F7A96">
        <w:rPr>
          <w:color w:val="222222"/>
        </w:rPr>
        <w:t xml:space="preserve">, </w:t>
      </w:r>
      <w:r w:rsidR="005165E5">
        <w:rPr>
          <w:color w:val="222222"/>
        </w:rPr>
        <w:t xml:space="preserve"> </w:t>
      </w:r>
      <w:r w:rsidR="009F7A96">
        <w:rPr>
          <w:color w:val="222222"/>
        </w:rPr>
        <w:t>tako da</w:t>
      </w:r>
      <w:r w:rsidR="004E2F39">
        <w:rPr>
          <w:color w:val="222222"/>
        </w:rPr>
        <w:t xml:space="preserve"> u uvodnom dijelu i </w:t>
      </w:r>
      <w:r w:rsidR="009F7A96">
        <w:rPr>
          <w:color w:val="222222"/>
        </w:rPr>
        <w:t xml:space="preserve"> u </w:t>
      </w:r>
      <w:proofErr w:type="spellStart"/>
      <w:r w:rsidR="009F7A96">
        <w:rPr>
          <w:color w:val="222222"/>
        </w:rPr>
        <w:t>toč</w:t>
      </w:r>
      <w:proofErr w:type="spellEnd"/>
      <w:r w:rsidR="009F7A96">
        <w:rPr>
          <w:color w:val="222222"/>
        </w:rPr>
        <w:t>. I i III</w:t>
      </w:r>
      <w:r w:rsidR="004E2F39">
        <w:rPr>
          <w:color w:val="222222"/>
        </w:rPr>
        <w:t xml:space="preserve"> dispozitiva istog Rješenja </w:t>
      </w:r>
      <w:r w:rsidR="009F7A96">
        <w:rPr>
          <w:color w:val="222222"/>
        </w:rPr>
        <w:t xml:space="preserve"> treba iza „d.</w:t>
      </w:r>
      <w:r w:rsidR="004E2F39">
        <w:rPr>
          <w:color w:val="222222"/>
        </w:rPr>
        <w:t xml:space="preserve"> </w:t>
      </w:r>
      <w:r w:rsidR="009F7A96">
        <w:rPr>
          <w:color w:val="222222"/>
        </w:rPr>
        <w:t xml:space="preserve">o. o. „ pisati </w:t>
      </w:r>
      <w:r w:rsidR="004E2F39">
        <w:rPr>
          <w:color w:val="222222"/>
        </w:rPr>
        <w:t xml:space="preserve">:“za trgovinu“  </w:t>
      </w:r>
      <w:r w:rsidR="009F7A96">
        <w:rPr>
          <w:color w:val="222222"/>
        </w:rPr>
        <w:t xml:space="preserve"> </w:t>
      </w:r>
    </w:p>
    <w:p w:rsidRDefault="00444E77" w:rsidP="005165E5" w:rsidR="00444E77">
      <w:pPr>
        <w:keepNext/>
        <w:spacing w:after="480" w:before="480"/>
        <w:ind w:firstLine="708"/>
        <w:jc w:val="both"/>
        <w:rPr>
          <w:sz w:val="22"/>
          <w:szCs w:val="22"/>
        </w:rPr>
      </w:pPr>
      <w:r>
        <w:rPr>
          <w:color w:val="000000"/>
        </w:rPr>
        <w:t xml:space="preserve"> </w:t>
      </w:r>
      <w:r>
        <w:rPr>
          <w:sz w:val="22"/>
          <w:szCs w:val="22"/>
        </w:rPr>
        <w:t xml:space="preserve"> </w:t>
      </w:r>
      <w:r w:rsidR="008B047A">
        <w:rPr>
          <w:sz w:val="22"/>
          <w:szCs w:val="22"/>
        </w:rPr>
        <w:tab/>
      </w:r>
      <w:r w:rsidR="008B047A">
        <w:rPr>
          <w:sz w:val="22"/>
          <w:szCs w:val="22"/>
        </w:rPr>
        <w:tab/>
      </w:r>
      <w:r w:rsidR="008B047A">
        <w:rPr>
          <w:sz w:val="22"/>
          <w:szCs w:val="22"/>
        </w:rPr>
        <w:tab/>
      </w:r>
      <w:r w:rsidR="008B047A">
        <w:rPr>
          <w:sz w:val="22"/>
          <w:szCs w:val="22"/>
        </w:rPr>
        <w:tab/>
      </w:r>
      <w:r>
        <w:rPr>
          <w:sz w:val="22"/>
          <w:szCs w:val="22"/>
        </w:rPr>
        <w:t xml:space="preserve">  obrazloženje</w:t>
      </w:r>
    </w:p>
    <w:p w:rsidRDefault="00444E77" w:rsidP="00444E77" w:rsidR="00444E7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Prilikom kompjutersk</w:t>
      </w:r>
      <w:r w:rsidR="004E2F39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E2F39">
        <w:rPr>
          <w:sz w:val="22"/>
          <w:szCs w:val="22"/>
        </w:rPr>
        <w:t xml:space="preserve">izrade rješenja </w:t>
      </w:r>
      <w:r>
        <w:rPr>
          <w:sz w:val="22"/>
          <w:szCs w:val="22"/>
        </w:rPr>
        <w:t xml:space="preserve"> zbog korištenja obrazaca došlo  je omaškom do  greške u pisanju. Kako se   greška u pisanju može ispraviti u svako doba, po čl. </w:t>
      </w:r>
      <w:proofErr w:type="spellStart"/>
      <w:r>
        <w:rPr>
          <w:sz w:val="22"/>
          <w:szCs w:val="22"/>
        </w:rPr>
        <w:t>342</w:t>
      </w:r>
      <w:proofErr w:type="spellEnd"/>
      <w:r>
        <w:rPr>
          <w:sz w:val="22"/>
          <w:szCs w:val="22"/>
        </w:rPr>
        <w:t xml:space="preserve">. st. 1. Zakona o parničnom postupku (Narodne novine broj </w:t>
      </w:r>
      <w:proofErr w:type="spellStart"/>
      <w:r>
        <w:rPr>
          <w:sz w:val="22"/>
          <w:szCs w:val="22"/>
        </w:rPr>
        <w:t>53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91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91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92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112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99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01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117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03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88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05</w:t>
      </w:r>
      <w:proofErr w:type="spellEnd"/>
      <w:r>
        <w:rPr>
          <w:sz w:val="22"/>
          <w:szCs w:val="22"/>
        </w:rPr>
        <w:t>, 2/</w:t>
      </w:r>
      <w:proofErr w:type="spellStart"/>
      <w:r>
        <w:rPr>
          <w:sz w:val="22"/>
          <w:szCs w:val="22"/>
        </w:rPr>
        <w:t>07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84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96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 i </w:t>
      </w:r>
      <w:proofErr w:type="spellStart"/>
      <w:r>
        <w:rPr>
          <w:sz w:val="22"/>
          <w:szCs w:val="22"/>
        </w:rPr>
        <w:t>123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08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51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11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rFonts w:cs="Times New Roman" w:eastAsia="Calibri"/>
          <w:sz w:val="22"/>
          <w:szCs w:val="22"/>
        </w:rPr>
        <w:t>148</w:t>
      </w:r>
      <w:proofErr w:type="spellEnd"/>
      <w:r>
        <w:rPr>
          <w:rFonts w:cs="Times New Roman" w:eastAsia="Calibri"/>
          <w:sz w:val="22"/>
          <w:szCs w:val="22"/>
        </w:rPr>
        <w:t>/</w:t>
      </w:r>
      <w:proofErr w:type="spellStart"/>
      <w:r>
        <w:rPr>
          <w:rFonts w:cs="Times New Roman" w:eastAsia="Calibri"/>
          <w:sz w:val="22"/>
          <w:szCs w:val="22"/>
        </w:rPr>
        <w:t>11</w:t>
      </w:r>
      <w:proofErr w:type="spellEnd"/>
      <w:r>
        <w:rPr>
          <w:rFonts w:cs="Times New Roman" w:eastAsia="Calibri"/>
          <w:sz w:val="22"/>
          <w:szCs w:val="22"/>
        </w:rPr>
        <w:t xml:space="preserve">, </w:t>
      </w:r>
      <w:proofErr w:type="spellStart"/>
      <w:r>
        <w:rPr>
          <w:rFonts w:cs="Times New Roman" w:eastAsia="Calibri"/>
          <w:sz w:val="22"/>
          <w:szCs w:val="22"/>
        </w:rPr>
        <w:t>25</w:t>
      </w:r>
      <w:proofErr w:type="spellEnd"/>
      <w:r>
        <w:rPr>
          <w:rFonts w:cs="Times New Roman" w:eastAsia="Calibri"/>
          <w:sz w:val="22"/>
          <w:szCs w:val="22"/>
        </w:rPr>
        <w:t>/</w:t>
      </w:r>
      <w:proofErr w:type="spellStart"/>
      <w:r>
        <w:rPr>
          <w:rFonts w:cs="Times New Roman" w:eastAsia="Calibri"/>
          <w:sz w:val="22"/>
          <w:szCs w:val="22"/>
        </w:rPr>
        <w:t>13</w:t>
      </w:r>
      <w:proofErr w:type="spellEnd"/>
      <w:r>
        <w:rPr>
          <w:rFonts w:cs="Times New Roman" w:eastAsia="Calibri"/>
          <w:sz w:val="22"/>
          <w:szCs w:val="22"/>
        </w:rPr>
        <w:t xml:space="preserve">, </w:t>
      </w:r>
      <w:proofErr w:type="spellStart"/>
      <w:r>
        <w:rPr>
          <w:rFonts w:cs="Times New Roman" w:eastAsia="Calibri"/>
          <w:sz w:val="22"/>
          <w:szCs w:val="22"/>
        </w:rPr>
        <w:t>89</w:t>
      </w:r>
      <w:proofErr w:type="spellEnd"/>
      <w:r>
        <w:rPr>
          <w:rFonts w:cs="Times New Roman" w:eastAsia="Calibri"/>
          <w:sz w:val="22"/>
          <w:szCs w:val="22"/>
        </w:rPr>
        <w:t>/</w:t>
      </w:r>
      <w:proofErr w:type="spellStart"/>
      <w:r>
        <w:rPr>
          <w:rFonts w:cs="Times New Roman" w:eastAsia="Calibri"/>
          <w:sz w:val="22"/>
          <w:szCs w:val="22"/>
        </w:rPr>
        <w:t>14</w:t>
      </w:r>
      <w:proofErr w:type="spellEnd"/>
      <w:r>
        <w:rPr>
          <w:sz w:val="22"/>
          <w:szCs w:val="22"/>
        </w:rPr>
        <w:t xml:space="preserve"> dalje </w:t>
      </w:r>
      <w:proofErr w:type="spellStart"/>
      <w:r>
        <w:rPr>
          <w:sz w:val="22"/>
          <w:szCs w:val="22"/>
        </w:rPr>
        <w:t>ZPP</w:t>
      </w:r>
      <w:proofErr w:type="spellEnd"/>
      <w:r>
        <w:rPr>
          <w:sz w:val="22"/>
          <w:szCs w:val="22"/>
        </w:rPr>
        <w:t xml:space="preserve">), odlučeno je kao u izreci, odgovarajućom primjenom iste odredbe u stečajnom postupku. </w:t>
      </w:r>
    </w:p>
    <w:p w:rsidRDefault="00444E77" w:rsidP="00444E77" w:rsidR="00444E77">
      <w:pPr>
        <w:ind w:firstLine="567"/>
        <w:jc w:val="center"/>
        <w:rPr>
          <w:rFonts w:cs="Times New Roman" w:eastAsia="Times New Roman"/>
          <w:sz w:val="22"/>
          <w:szCs w:val="22"/>
          <w:lang w:eastAsia="hr-HR"/>
        </w:rPr>
      </w:pPr>
      <w:r>
        <w:rPr>
          <w:rFonts w:cs="Times New Roman" w:eastAsia="Times New Roman"/>
          <w:sz w:val="22"/>
          <w:szCs w:val="22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1096291700"/>
          <w:placeholder>
            <w:docPart w:val="BF06436BC9DE4179902792C82E862CE1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Pr="009757A5">
            <w:rPr>
              <w:rStyle w:val="PozadinaSvijetloZelena"/>
            </w:rPr>
            <w:t>Slavonskom Brodu</w:t>
          </w:r>
        </w:sdtContent>
      </w:sdt>
      <w:r>
        <w:rPr>
          <w:rFonts w:cs="Times New Roman" w:eastAsia="Times New Roman"/>
          <w:sz w:val="22"/>
          <w:szCs w:val="22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757575833A7C4485BDC26532B0831917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9757A5">
            <w:rPr>
              <w:rStyle w:val="PozadinaSvijetloZelena"/>
            </w:rPr>
            <w:t>11. prosinca 2018.</w:t>
          </w:r>
        </w:sdtContent>
      </w:sdt>
    </w:p>
    <w:p w:rsidRDefault="00444E77" w:rsidP="00444E77" w:rsidR="00AE73A5">
      <w:pPr>
        <w:keepNext/>
        <w:spacing w:after="0" w:before="400"/>
        <w:ind w:left="5387"/>
        <w:contextualSpacing/>
        <w:rPr>
          <w:rFonts w:cs="Times New Roman"/>
          <w:noProof/>
          <w:sz w:val="22"/>
          <w:szCs w:val="22"/>
        </w:rPr>
      </w:pPr>
      <w:r>
        <w:rPr>
          <w:rFonts w:cs="Times New Roman"/>
          <w:noProof/>
          <w:sz w:val="22"/>
          <w:szCs w:val="22"/>
        </w:rPr>
        <w:t>Sudac:</w:t>
      </w:r>
    </w:p>
    <w:p w:rsidRDefault="00444E77" w:rsidP="00AE73A5" w:rsidR="00444E77">
      <w:pPr>
        <w:keepNext/>
        <w:spacing w:after="0" w:before="400"/>
        <w:ind w:firstLine="708" w:left="4248"/>
        <w:contextualSpacing/>
        <w:rPr>
          <w:rFonts w:cs="Times New Roman"/>
          <w:noProof/>
          <w:sz w:val="22"/>
          <w:szCs w:val="22"/>
        </w:rPr>
      </w:pPr>
      <w:r>
        <w:rPr>
          <w:rFonts w:cs="Times New Roman"/>
          <w:noProof/>
          <w:sz w:val="22"/>
          <w:szCs w:val="22"/>
        </w:rPr>
        <w:t xml:space="preserve"> </w:t>
      </w:r>
      <w:sdt>
        <w:sdtPr>
          <w:rPr>
            <w:rStyle w:val="PozadinaSvijetloZelena"/>
          </w:rPr>
          <w:alias w:val="Sudac (ime i prezime)"/>
          <w:tag w:val="DomainObject.Predmet.Referada.Sudac_1"/>
          <w:id w:val="-1172945662"/>
          <w:placeholder>
            <w:docPart w:val="289A2AD0ED9F4B5D981AC8700DFD8A22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PozadinaSvijetloZelena"/>
          </w:rPr>
        </w:sdtEndPr>
        <w:sdtContent>
          <w:r w:rsidRPr="009757A5">
            <w:rPr>
              <w:rStyle w:val="PozadinaSvijetloZelena"/>
            </w:rPr>
            <w:t>Daniela Martini Maoduš</w:t>
          </w:r>
          <w:r w:rsidR="00796AC7">
            <w:rPr>
              <w:rStyle w:val="PozadinaSvijetloZelena"/>
            </w:rPr>
            <w:t xml:space="preserve"> . </w:t>
          </w:r>
        </w:sdtContent>
      </w:sdt>
    </w:p>
    <w:p w:rsidRDefault="00444E77" w:rsidP="00444E77" w:rsidR="00444E77">
      <w:pPr>
        <w:keepNext/>
        <w:spacing w:after="0" w:before="400"/>
        <w:contextualSpacing/>
        <w:rPr>
          <w:rFonts w:cs="Times New Roman"/>
          <w:noProof/>
          <w:sz w:val="22"/>
          <w:szCs w:val="22"/>
        </w:rPr>
      </w:pPr>
    </w:p>
    <w:p w:rsidRDefault="00AE73A5" w:rsidP="00444E77" w:rsidR="00AE73A5">
      <w:pPr>
        <w:keepNext/>
        <w:spacing w:after="0" w:before="400"/>
        <w:contextualSpacing/>
        <w:rPr>
          <w:rFonts w:cs="Times New Roman" w:eastAsia="Calibri"/>
          <w:sz w:val="22"/>
          <w:szCs w:val="22"/>
        </w:rPr>
      </w:pPr>
      <w:r>
        <w:rPr>
          <w:rFonts w:cs="Times New Roman" w:eastAsia="Calibri"/>
          <w:sz w:val="22"/>
          <w:szCs w:val="22"/>
        </w:rPr>
        <w:t>zapisničar</w:t>
      </w:r>
      <w:r w:rsidR="00796AC7">
        <w:rPr>
          <w:rFonts w:cs="Times New Roman" w:eastAsia="Calibri"/>
          <w:sz w:val="22"/>
          <w:szCs w:val="22"/>
        </w:rPr>
        <w:t>:</w:t>
      </w:r>
    </w:p>
    <w:p w:rsidRDefault="00AE73A5" w:rsidP="00444E77" w:rsidR="00AE73A5">
      <w:pPr>
        <w:keepNext/>
        <w:spacing w:after="0" w:before="400"/>
        <w:contextualSpacing/>
        <w:rPr>
          <w:rFonts w:cs="Times New Roman" w:eastAsia="Calibri"/>
          <w:sz w:val="22"/>
          <w:szCs w:val="22"/>
        </w:rPr>
      </w:pPr>
    </w:p>
    <w:p w:rsidRDefault="00AE73A5" w:rsidP="00444E77" w:rsidR="00AE73A5">
      <w:pPr>
        <w:keepNext/>
        <w:spacing w:after="0" w:before="400"/>
        <w:contextualSpacing/>
        <w:rPr>
          <w:rFonts w:cs="Times New Roman" w:eastAsia="Calibri"/>
          <w:sz w:val="22"/>
          <w:szCs w:val="22"/>
        </w:rPr>
      </w:pPr>
      <w:r>
        <w:rPr>
          <w:rFonts w:cs="Times New Roman" w:eastAsia="Calibri"/>
          <w:sz w:val="22"/>
          <w:szCs w:val="22"/>
        </w:rPr>
        <w:t xml:space="preserve">Tamara Bajt </w:t>
      </w:r>
    </w:p>
    <w:p w:rsidRDefault="00AE73A5" w:rsidP="00444E77" w:rsidR="00AE73A5">
      <w:pPr>
        <w:keepNext/>
        <w:spacing w:after="0" w:before="400"/>
        <w:contextualSpacing/>
        <w:rPr>
          <w:rFonts w:cs="Times New Roman" w:eastAsia="Calibri"/>
          <w:sz w:val="22"/>
          <w:szCs w:val="22"/>
        </w:rPr>
      </w:pPr>
    </w:p>
    <w:p w:rsidRDefault="00AE73A5" w:rsidP="00444E77" w:rsidR="00AE73A5">
      <w:pPr>
        <w:keepNext/>
        <w:spacing w:after="0" w:before="400"/>
        <w:contextualSpacing/>
        <w:rPr>
          <w:rFonts w:cs="Times New Roman" w:eastAsia="Calibri"/>
          <w:sz w:val="22"/>
          <w:szCs w:val="22"/>
        </w:rPr>
      </w:pPr>
    </w:p>
    <w:p w:rsidRDefault="00444E77" w:rsidP="00444E77" w:rsidR="00444E77">
      <w:pPr>
        <w:keepNext/>
        <w:spacing w:after="0" w:before="400"/>
        <w:contextualSpacing/>
        <w:rPr>
          <w:rFonts w:cs="Times New Roman"/>
          <w:noProof/>
          <w:sz w:val="22"/>
          <w:szCs w:val="22"/>
        </w:rPr>
      </w:pPr>
      <w:r>
        <w:rPr>
          <w:rFonts w:cs="Times New Roman" w:eastAsia="Calibri"/>
          <w:sz w:val="22"/>
          <w:szCs w:val="22"/>
        </w:rPr>
        <w:t xml:space="preserve">Uputa o pravnom lijeku: </w:t>
      </w:r>
    </w:p>
    <w:p w:rsidRDefault="00444E77" w:rsidP="00444E77" w:rsidR="00444E77">
      <w:pPr>
        <w:keepNext/>
        <w:spacing w:after="0"/>
        <w:jc w:val="both"/>
        <w:rPr>
          <w:rFonts w:cs="Times New Roman" w:eastAsia="Calibri"/>
          <w:sz w:val="22"/>
          <w:szCs w:val="22"/>
        </w:rPr>
      </w:pPr>
      <w:r>
        <w:rPr>
          <w:rFonts w:cs="Times New Roman" w:eastAsia="Calibri"/>
          <w:sz w:val="22"/>
          <w:szCs w:val="22"/>
        </w:rPr>
        <w:t xml:space="preserve">Protiv ovog rješenja dopuštena je žalba. Žalba se podnosi u roku od 8 dana od dana dostave rješenja, putem ovog suda na Visoki trgovački sud u Zagrebu, pisanim podneskom u 3 primjerka. </w:t>
      </w:r>
      <w:r w:rsidR="00AE73A5">
        <w:rPr>
          <w:rFonts w:cs="Times New Roman" w:eastAsia="Calibri"/>
          <w:sz w:val="22"/>
          <w:szCs w:val="22"/>
        </w:rPr>
        <w:t>Smatra se da je dostava izvršena osmog dana od objave rješenja na e oglasnoj ploči</w:t>
      </w:r>
    </w:p>
    <w:p w:rsidRDefault="004F4F89" w:rsidP="00444E77" w:rsidR="004F4F89">
      <w:pPr>
        <w:spacing w:after="0"/>
        <w:jc w:val="both"/>
        <w:rPr>
          <w:rFonts w:cs="Times New Roman" w:eastAsia="Calibri"/>
          <w:noProof/>
          <w:sz w:val="22"/>
          <w:szCs w:val="22"/>
        </w:rPr>
      </w:pPr>
    </w:p>
    <w:p w:rsidRDefault="00444E77" w:rsidP="00444E77" w:rsidR="00C66C26">
      <w:pPr>
        <w:spacing w:after="0"/>
        <w:jc w:val="both"/>
        <w:rPr>
          <w:rFonts w:cs="Times New Roman" w:eastAsia="Calibri"/>
          <w:noProof/>
          <w:sz w:val="22"/>
          <w:szCs w:val="22"/>
        </w:rPr>
      </w:pPr>
      <w:r>
        <w:rPr>
          <w:rFonts w:cs="Times New Roman" w:eastAsia="Calibri"/>
          <w:noProof/>
          <w:sz w:val="22"/>
          <w:szCs w:val="22"/>
        </w:rPr>
        <w:lastRenderedPageBreak/>
        <w:t>DNA:</w:t>
      </w:r>
      <w:r w:rsidR="004F4F89">
        <w:rPr>
          <w:rFonts w:cs="Times New Roman" w:eastAsia="Calibri"/>
          <w:noProof/>
          <w:sz w:val="22"/>
          <w:szCs w:val="22"/>
        </w:rPr>
        <w:t xml:space="preserve"> objaviti na e oglasnoj ploči</w:t>
      </w:r>
      <w:r w:rsidR="00C66C26">
        <w:rPr>
          <w:rFonts w:cs="Times New Roman" w:eastAsia="Calibri"/>
          <w:noProof/>
          <w:sz w:val="22"/>
          <w:szCs w:val="22"/>
        </w:rPr>
        <w:t xml:space="preserve"> radi dostave</w:t>
      </w:r>
    </w:p>
    <w:p w:rsidRDefault="004F4F89" w:rsidP="00444E77" w:rsidR="00444E77">
      <w:pPr>
        <w:spacing w:after="0"/>
        <w:jc w:val="both"/>
        <w:rPr>
          <w:rFonts w:cs="Times New Roman" w:eastAsia="Calibri"/>
          <w:noProof/>
          <w:sz w:val="22"/>
          <w:szCs w:val="22"/>
        </w:rPr>
      </w:pPr>
      <w:r>
        <w:rPr>
          <w:rFonts w:cs="Times New Roman" w:eastAsia="Calibri"/>
          <w:noProof/>
          <w:sz w:val="22"/>
          <w:szCs w:val="22"/>
        </w:rPr>
        <w:t>. nakon pravomoćnosti dostaviti izravno Registru ovog suda na predmet Tt-18/5242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970" w:rsidP="00537B78" w:rsidR="00654970">
      <w:r>
        <w:separator/>
      </w:r>
    </w:p>
  </w:endnote>
  <w:endnote w:id="0" w:type="continuationSeparator">
    <w:p w:rsidRDefault="00654970" w:rsidP="00537B78" w:rsidR="0065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970" w:rsidP="00537B78" w:rsidR="00654970">
      <w:r>
        <w:separator/>
      </w:r>
    </w:p>
  </w:footnote>
  <w:footnote w:id="0" w:type="continuationSeparator">
    <w:p w:rsidRDefault="00654970" w:rsidP="00537B78" w:rsidR="00654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97B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7A0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D8C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255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4E7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1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0D3"/>
    <w:rsid w:val="004E0443"/>
    <w:rsid w:val="004E1291"/>
    <w:rsid w:val="004E1474"/>
    <w:rsid w:val="004E1891"/>
    <w:rsid w:val="004E1F88"/>
    <w:rsid w:val="004E232C"/>
    <w:rsid w:val="004E2B3F"/>
    <w:rsid w:val="004E2F39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F89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5E5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EE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970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AAD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AC7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47A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EA6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7A5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60E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A9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3A5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C26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022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3CF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44E7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44E7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0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52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F06436BC9DE4179902792C82E862CE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B4A81D-451B-411A-8AF9-8B9B84763F14}"/>
      </w:docPartPr>
      <w:docPartBody>
        <w:p w:rsidRDefault="003F569C" w:rsidP="003F569C" w:rsidR="00953D31">
          <w:pPr>
            <w:pStyle w:val="BF06436BC9DE4179902792C82E862CE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57575833A7C4485BDC26532B08319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8E9E2FA-EEB2-4D0C-97A4-503C57522167}"/>
      </w:docPartPr>
      <w:docPartBody>
        <w:p w:rsidRDefault="003F569C" w:rsidP="003F569C" w:rsidR="00953D31">
          <w:pPr>
            <w:pStyle w:val="757575833A7C4485BDC26532B0831917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289A2AD0ED9F4B5D981AC8700DFD8A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96A3DB-3352-4AB5-BF9A-D49CDD42CE25}"/>
      </w:docPartPr>
      <w:docPartBody>
        <w:p w:rsidRDefault="003F569C" w:rsidP="003F569C" w:rsidR="00953D31">
          <w:pPr>
            <w:pStyle w:val="289A2AD0ED9F4B5D981AC8700DFD8A22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D6A793086187482AA71B78FB75C7199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D053B9-0C1A-4120-8B9C-0568EB598FCA}"/>
      </w:docPartPr>
      <w:docPartBody>
        <w:p w:rsidRDefault="00953D31" w:rsidP="00953D31" w:rsidR="00000000">
          <w:pPr>
            <w:pStyle w:val="D6A793086187482AA71B78FB75C7199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69C"/>
    <w:rsid w:val="00256124"/>
    <w:rsid w:val="003F569C"/>
    <w:rsid w:val="00543551"/>
    <w:rsid w:val="0095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3D31"/>
  </w:style>
  <w:style w:customStyle="true" w:styleId="BF06436BC9DE4179902792C82E862CE1" w:type="paragraph">
    <w:name w:val="BF06436BC9DE4179902792C82E862CE1"/>
    <w:rsid w:val="003F569C"/>
  </w:style>
  <w:style w:customStyle="true" w:styleId="757575833A7C4485BDC26532B0831917" w:type="paragraph">
    <w:name w:val="757575833A7C4485BDC26532B0831917"/>
    <w:rsid w:val="003F569C"/>
  </w:style>
  <w:style w:customStyle="true" w:styleId="289A2AD0ED9F4B5D981AC8700DFD8A22" w:type="paragraph">
    <w:name w:val="289A2AD0ED9F4B5D981AC8700DFD8A22"/>
    <w:rsid w:val="003F569C"/>
  </w:style>
  <w:style w:customStyle="true" w:styleId="D6A793086187482AA71B78FB75C71993" w:type="paragraph">
    <w:name w:val="D6A793086187482AA71B78FB75C71993"/>
    <w:rsid w:val="00953D31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3D31"/>
  </w:style>
  <w:style w:customStyle="1" w:styleId="BF06436BC9DE4179902792C82E862CE1" w:type="paragraph">
    <w:name w:val="BF06436BC9DE4179902792C82E862CE1"/>
    <w:rsid w:val="003F569C"/>
  </w:style>
  <w:style w:customStyle="1" w:styleId="757575833A7C4485BDC26532B0831917" w:type="paragraph">
    <w:name w:val="757575833A7C4485BDC26532B0831917"/>
    <w:rsid w:val="003F569C"/>
  </w:style>
  <w:style w:customStyle="1" w:styleId="289A2AD0ED9F4B5D981AC8700DFD8A22" w:type="paragraph">
    <w:name w:val="289A2AD0ED9F4B5D981AC8700DFD8A22"/>
    <w:rsid w:val="003F569C"/>
  </w:style>
  <w:style w:customStyle="1" w:styleId="D6A793086187482AA71B78FB75C71993" w:type="paragraph">
    <w:name w:val="D6A793086187482AA71B78FB75C71993"/>
    <w:rsid w:val="00953D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St-1682/2016-54</izvorni_sadrzaj>
    <derivirana_varijabla naziv="DomainObject.Oznaka_1">St-1682/2016-54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 .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St-1682/2016-54</izvorni_sadrzaj>
    <derivirana_varijabla naziv="DomainObject.PoslovniBrojDokumenta_1">St-1682/2016-54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St-1682/2016-37</izvorni_sadrzaj>
    <derivirana_varijabla naziv="DomainObject.Predmet.OdlukaRjesenje.Oznaka_1">St-1682/2016-37</derivirana_varijabla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B1AF1-F344-44E0-AC00-EF7D25C39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280</properties:Words>
  <properties:Characters>1398</properties:Characters>
  <properties:Lines>43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2018-12-11T11:17:00Z</cp:lastPrinted>
  <dcterms:modified xmlns:xsi="http://www.w3.org/2001/XMLSchema-instance" xsi:type="dcterms:W3CDTF">2018-12-11T11:18:00Z</dcterms:modified>
  <cp:revision>43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St-1682/2016-54 / Odluka - Rješenje - ispravak rješenja (odluka_St-1682_2016-54.docx)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