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f4a1" w14:paraId="f4af4a1" w:rsidRDefault="006B63C6" w:rsidP="006B63C6" w:rsidR="006B63C6" w:rsidRPr="008C54DD">
      <w:pPr>
        <w:jc w:val="both"/>
        <w15:collapsed w:val="false"/>
      </w:pPr>
      <w:r w:rsidRPr="008C54DD">
        <w:t>REPUBLIKA HRVATSKA</w:t>
      </w:r>
    </w:p>
    <w:p w:rsidRDefault="006B63C6" w:rsidP="006B63C6" w:rsidR="006B63C6" w:rsidRPr="008C54DD">
      <w:pPr>
        <w:jc w:val="both"/>
      </w:pPr>
      <w:r w:rsidRPr="008C54DD">
        <w:t xml:space="preserve">TRGOVAČKI SUD U </w:t>
      </w:r>
      <w:r w:rsidR="00233083" w:rsidRPr="008C54DD">
        <w:t>PAZINU</w:t>
      </w:r>
    </w:p>
    <w:p w:rsidRDefault="003F18DF" w:rsidP="00233083" w:rsidR="003F18DF">
      <w:pPr>
        <w:jc w:val="right"/>
        <w:rPr>
          <w:color w:val="FF0000"/>
        </w:rPr>
      </w:pPr>
    </w:p>
    <w:p w:rsidRDefault="003F18DF" w:rsidP="00233083" w:rsidR="003F18DF">
      <w:pPr>
        <w:jc w:val="right"/>
        <w:rPr>
          <w:color w:val="FF0000"/>
        </w:rPr>
      </w:pPr>
    </w:p>
    <w:p w:rsidRDefault="00233083" w:rsidP="00233083" w:rsidR="006B63C6">
      <w:pPr>
        <w:jc w:val="right"/>
        <w:rPr>
          <w:color w:val="FF0000"/>
        </w:rPr>
      </w:pPr>
      <w:r w:rsidRPr="003F18DF">
        <w:t>1</w:t>
      </w:r>
      <w:r w:rsidR="006B63C6" w:rsidRPr="003F18DF">
        <w:t>0 St-</w:t>
      </w:r>
      <w:r w:rsidR="003F18DF" w:rsidRPr="003F18DF">
        <w:t>34</w:t>
      </w:r>
      <w:r w:rsidR="006B63C6" w:rsidRPr="003F18DF">
        <w:t>/</w:t>
      </w:r>
      <w:r w:rsidR="007E5978" w:rsidRPr="003F18DF">
        <w:t>201</w:t>
      </w:r>
      <w:r w:rsidR="003F18DF" w:rsidRPr="003F18DF">
        <w:t>9</w:t>
      </w:r>
      <w:r w:rsidR="006B63C6" w:rsidRPr="00E356D2">
        <w:t>-</w:t>
      </w:r>
      <w:r w:rsidR="00167637">
        <w:t>17</w:t>
      </w:r>
    </w:p>
    <w:p w:rsidRDefault="003F18DF" w:rsidP="00233083" w:rsidR="003F18DF" w:rsidRPr="008C54DD">
      <w:pPr>
        <w:jc w:val="right"/>
      </w:pPr>
    </w:p>
    <w:p w:rsidRDefault="006B63C6" w:rsidP="006B63C6" w:rsidR="006B63C6" w:rsidRPr="008C54DD">
      <w:pPr>
        <w:jc w:val="center"/>
      </w:pPr>
      <w:r w:rsidRPr="008C54DD">
        <w:t>Z A P I S N I K</w:t>
      </w:r>
    </w:p>
    <w:p w:rsidRDefault="006B63C6" w:rsidP="006B63C6" w:rsidR="006B63C6" w:rsidRPr="003F18DF">
      <w:pPr>
        <w:jc w:val="center"/>
      </w:pPr>
      <w:r w:rsidRPr="003F18DF">
        <w:t xml:space="preserve">od </w:t>
      </w:r>
      <w:r w:rsidR="006469E0">
        <w:t>24</w:t>
      </w:r>
      <w:r w:rsidRPr="003F18DF">
        <w:t xml:space="preserve">. </w:t>
      </w:r>
      <w:r w:rsidR="006469E0">
        <w:t xml:space="preserve">travnja </w:t>
      </w:r>
      <w:r w:rsidRPr="003F18DF">
        <w:t>20</w:t>
      </w:r>
      <w:r w:rsidR="00233083" w:rsidRPr="003F18DF">
        <w:t>1</w:t>
      </w:r>
      <w:r w:rsidR="003F18DF" w:rsidRPr="003F18DF">
        <w:t>9</w:t>
      </w:r>
      <w:r w:rsidRPr="003F18DF">
        <w:t xml:space="preserve">. </w:t>
      </w:r>
    </w:p>
    <w:p w:rsidRDefault="006B63C6" w:rsidP="006B63C6" w:rsidR="006B63C6" w:rsidRPr="008C54DD">
      <w:pPr>
        <w:jc w:val="both"/>
      </w:pPr>
    </w:p>
    <w:p w:rsidRDefault="006B63C6" w:rsidP="006B63C6" w:rsidR="006B63C6" w:rsidRPr="003F18DF">
      <w:pPr>
        <w:jc w:val="both"/>
      </w:pPr>
      <w:r w:rsidRPr="008C54DD">
        <w:tab/>
        <w:t>Sastavl</w:t>
      </w:r>
      <w:r w:rsidR="008460F4" w:rsidRPr="008C54DD">
        <w:t>jen kod Trgovač</w:t>
      </w:r>
      <w:r w:rsidR="00474DF1" w:rsidRPr="008C54DD">
        <w:t xml:space="preserve">kog suda u </w:t>
      </w:r>
      <w:r w:rsidR="008460F4" w:rsidRPr="008C54DD">
        <w:t>Pazinu</w:t>
      </w:r>
      <w:r w:rsidRPr="008C54DD">
        <w:t xml:space="preserve">, radi rasprave o uvjetima za otvaranje stečajnog postupka nad dužnikom </w:t>
      </w:r>
      <w:r w:rsidR="003F18DF" w:rsidRPr="003F18DF">
        <w:t xml:space="preserve">ULJANIK Brodogradilište d.d. Pula, </w:t>
      </w:r>
      <w:proofErr w:type="spellStart"/>
      <w:r w:rsidR="003F18DF" w:rsidRPr="003F18DF">
        <w:t>Flaciusova</w:t>
      </w:r>
      <w:proofErr w:type="spellEnd"/>
      <w:r w:rsidR="003F18DF" w:rsidRPr="003F18DF">
        <w:t xml:space="preserve"> 1, OIB 21764428190</w:t>
      </w:r>
      <w:r w:rsidR="00233083" w:rsidRPr="003F18DF">
        <w:t xml:space="preserve">. </w:t>
      </w:r>
    </w:p>
    <w:p w:rsidRDefault="006B63C6" w:rsidP="006B63C6" w:rsidR="006B63C6" w:rsidRPr="008C54DD">
      <w:pPr>
        <w:jc w:val="both"/>
      </w:pPr>
    </w:p>
    <w:p w:rsidRDefault="006B63C6" w:rsidP="006B63C6" w:rsidR="006B63C6" w:rsidRPr="008C54DD">
      <w:pPr>
        <w:jc w:val="both"/>
      </w:pPr>
      <w:r w:rsidRPr="008C54DD">
        <w:t>OD SUDA PRISUTNI:</w:t>
      </w:r>
    </w:p>
    <w:p w:rsidRDefault="006B63C6" w:rsidP="006B63C6" w:rsidR="006B63C6" w:rsidRPr="008C54DD">
      <w:pPr>
        <w:jc w:val="both"/>
      </w:pPr>
      <w:r w:rsidRPr="008C54DD">
        <w:t>Ivan Dujić, stečajni sudac</w:t>
      </w:r>
    </w:p>
    <w:p w:rsidRDefault="004C5487" w:rsidP="006B63C6" w:rsidR="006B63C6" w:rsidRPr="008C54DD">
      <w:pPr>
        <w:jc w:val="both"/>
      </w:pPr>
      <w:r w:rsidRPr="008C54DD">
        <w:t>Sanja Lakošeljac</w:t>
      </w:r>
      <w:r w:rsidR="006B63C6" w:rsidRPr="008C54DD">
        <w:t>, zapisničar</w:t>
      </w:r>
    </w:p>
    <w:p w:rsidRDefault="006B63C6" w:rsidP="006B63C6" w:rsidR="006B63C6" w:rsidRPr="008C54DD">
      <w:pPr>
        <w:jc w:val="both"/>
      </w:pPr>
    </w:p>
    <w:p w:rsidRDefault="003F18DF" w:rsidP="006B63C6" w:rsidR="006B63C6" w:rsidRPr="003F18DF">
      <w:pPr>
        <w:jc w:val="both"/>
      </w:pPr>
      <w:proofErr w:type="spellStart"/>
      <w:r w:rsidRPr="003F18DF">
        <w:t>Loris</w:t>
      </w:r>
      <w:proofErr w:type="spellEnd"/>
      <w:r w:rsidRPr="003F18DF">
        <w:t xml:space="preserve"> Rak</w:t>
      </w:r>
      <w:r w:rsidR="006B63C6" w:rsidRPr="003F18DF">
        <w:t>, privremeni stečajni upravitelj</w:t>
      </w:r>
    </w:p>
    <w:p w:rsidRDefault="006B63C6" w:rsidP="006B63C6" w:rsidR="006B63C6" w:rsidRPr="003F18DF">
      <w:pPr>
        <w:jc w:val="both"/>
      </w:pPr>
    </w:p>
    <w:p w:rsidRDefault="006B63C6" w:rsidP="006B63C6" w:rsidR="006B63C6" w:rsidRPr="003F18DF">
      <w:pPr>
        <w:jc w:val="both"/>
      </w:pPr>
      <w:r w:rsidRPr="003F18DF">
        <w:t xml:space="preserve">Početak u </w:t>
      </w:r>
      <w:r w:rsidR="003F18DF" w:rsidRPr="003F18DF">
        <w:t>9</w:t>
      </w:r>
      <w:r w:rsidRPr="003F18DF">
        <w:t>:00 sati.</w:t>
      </w:r>
    </w:p>
    <w:p w:rsidRDefault="006B63C6" w:rsidP="006B63C6" w:rsidR="006B63C6" w:rsidRPr="008C54DD">
      <w:pPr>
        <w:jc w:val="both"/>
      </w:pPr>
    </w:p>
    <w:p w:rsidRDefault="00001ADA" w:rsidP="00001ADA" w:rsidR="00001ADA" w:rsidRPr="008C54DD">
      <w:pPr>
        <w:jc w:val="both"/>
      </w:pPr>
      <w:r w:rsidRPr="008C54DD">
        <w:tab/>
        <w:t>Utvrđuje se da su pristupili:</w:t>
      </w:r>
    </w:p>
    <w:p w:rsidRDefault="00001ADA" w:rsidP="00001ADA" w:rsidR="00001ADA">
      <w:pPr>
        <w:pStyle w:val="Odlomakpopisa"/>
        <w:numPr>
          <w:ilvl w:val="0"/>
          <w:numId w:val="33"/>
        </w:numPr>
        <w:jc w:val="both"/>
      </w:pPr>
      <w:r w:rsidRPr="008C54DD">
        <w:t xml:space="preserve">za </w:t>
      </w:r>
      <w:r w:rsidR="00075B5C">
        <w:t>predlagatelja Financijsku agenciju nitko, dostava poziva uredno iskazana</w:t>
      </w:r>
      <w:r w:rsidR="003F18DF">
        <w:t>,</w:t>
      </w:r>
    </w:p>
    <w:p w:rsidRDefault="003F18DF" w:rsidP="00001ADA" w:rsidR="003F18DF">
      <w:pPr>
        <w:pStyle w:val="Odlomakpopisa"/>
        <w:numPr>
          <w:ilvl w:val="0"/>
          <w:numId w:val="33"/>
        </w:numPr>
        <w:jc w:val="both"/>
      </w:pPr>
      <w:r>
        <w:t>za</w:t>
      </w:r>
      <w:r w:rsidR="00E85F33">
        <w:t xml:space="preserve"> dužnika zakonski zastupnici</w:t>
      </w:r>
      <w:r w:rsidR="00D82CC0">
        <w:t xml:space="preserve"> Sandi </w:t>
      </w:r>
      <w:proofErr w:type="spellStart"/>
      <w:r w:rsidR="00D82CC0">
        <w:t>Božac</w:t>
      </w:r>
      <w:proofErr w:type="spellEnd"/>
      <w:r w:rsidR="00E85F33">
        <w:t xml:space="preserve"> i Serđo </w:t>
      </w:r>
      <w:proofErr w:type="spellStart"/>
      <w:r w:rsidR="00E85F33">
        <w:t>Pajković</w:t>
      </w:r>
      <w:proofErr w:type="spellEnd"/>
      <w:r w:rsidR="00D82CC0">
        <w:t>.</w:t>
      </w:r>
    </w:p>
    <w:p w:rsidRDefault="006B63C6" w:rsidP="006B63C6" w:rsidR="006B63C6">
      <w:pPr>
        <w:jc w:val="both"/>
      </w:pPr>
    </w:p>
    <w:p w:rsidRDefault="003F18DF" w:rsidP="00E85F33" w:rsidR="003F18DF" w:rsidRPr="00E85F33">
      <w:pPr>
        <w:ind w:firstLine="708"/>
        <w:jc w:val="both"/>
      </w:pPr>
      <w:r w:rsidRPr="00E85F33">
        <w:t>Utvrđuje se da ročištu u s</w:t>
      </w:r>
      <w:r w:rsidR="001C119D" w:rsidRPr="00E85F33">
        <w:t xml:space="preserve">vojstvu javnosti prisustvuju predstavnici medija, kao </w:t>
      </w:r>
      <w:r w:rsidR="00E85F33" w:rsidRPr="00E85F33">
        <w:t xml:space="preserve">i  predsjednik nadzornog odbora vlasnika </w:t>
      </w:r>
      <w:r w:rsidR="001C119D" w:rsidRPr="00E85F33">
        <w:t xml:space="preserve">dužnika Uljanika d.d. Pula </w:t>
      </w:r>
      <w:r w:rsidR="00E85F33" w:rsidRPr="00E85F33">
        <w:t xml:space="preserve">Nenad </w:t>
      </w:r>
      <w:proofErr w:type="spellStart"/>
      <w:r w:rsidR="00E85F33" w:rsidRPr="00E85F33">
        <w:t>Kapuralin</w:t>
      </w:r>
      <w:proofErr w:type="spellEnd"/>
      <w:r w:rsidR="001C119D" w:rsidRPr="00E85F33">
        <w:t xml:space="preserve">, predstavnici radnika i sindikata </w:t>
      </w:r>
      <w:proofErr w:type="spellStart"/>
      <w:r w:rsidR="001C119D" w:rsidRPr="00E85F33">
        <w:t>Fabricio</w:t>
      </w:r>
      <w:proofErr w:type="spellEnd"/>
      <w:r w:rsidR="001C119D" w:rsidRPr="00E85F33">
        <w:t xml:space="preserve"> Kalčić, Boris Cerovac, </w:t>
      </w:r>
      <w:r w:rsidR="00E85F33" w:rsidRPr="00E85F33">
        <w:t xml:space="preserve">Đino </w:t>
      </w:r>
      <w:proofErr w:type="spellStart"/>
      <w:r w:rsidR="00E85F33" w:rsidRPr="00E85F33">
        <w:t>Šverko</w:t>
      </w:r>
      <w:proofErr w:type="spellEnd"/>
      <w:r w:rsidR="001C119D" w:rsidRPr="00E85F33">
        <w:t xml:space="preserve">, te Samir Hadžić koji je ujedno član nadzornog odbora jedinog dioničara Uljanika d.d. Pula. </w:t>
      </w:r>
    </w:p>
    <w:p w:rsidRDefault="00D82CC0" w:rsidP="00D82CC0" w:rsidR="00D82CC0">
      <w:pPr>
        <w:ind w:firstLine="708"/>
        <w:jc w:val="both"/>
      </w:pPr>
    </w:p>
    <w:p w:rsidRDefault="00D82CC0" w:rsidP="00D82CC0" w:rsidR="00D82CC0" w:rsidRPr="008C54DD">
      <w:pPr>
        <w:ind w:firstLine="708"/>
        <w:jc w:val="both"/>
      </w:pPr>
      <w:r w:rsidRPr="006107D5">
        <w:t xml:space="preserve">Utvrđuje se da je </w:t>
      </w:r>
      <w:r w:rsidR="006469E0" w:rsidRPr="006107D5">
        <w:t>zaključak</w:t>
      </w:r>
      <w:r w:rsidR="006C29A8" w:rsidRPr="006107D5">
        <w:t>/zapisnik</w:t>
      </w:r>
      <w:r w:rsidR="006107D5" w:rsidRPr="006107D5">
        <w:t xml:space="preserve"> od 29. ožujka 2019. </w:t>
      </w:r>
      <w:r w:rsidRPr="006107D5">
        <w:t xml:space="preserve"> kojim je zakazano ovo ročište </w:t>
      </w:r>
      <w:r w:rsidR="006C29A8">
        <w:t>objavljen</w:t>
      </w:r>
      <w:r w:rsidRPr="00D82CC0">
        <w:t xml:space="preserve"> na mrežnoj stranici e-oglasna ploča sudova 29. </w:t>
      </w:r>
      <w:r w:rsidR="006469E0">
        <w:t>ožujka</w:t>
      </w:r>
      <w:r w:rsidRPr="00D82CC0">
        <w:t xml:space="preserve"> 2019., te se dostava smatra </w:t>
      </w:r>
      <w:r w:rsidRPr="008C54DD">
        <w:t>obavljenom istekom osmog dana od dana objave, sukladno čl. 12. st. 1. Stečajnog zakona.</w:t>
      </w:r>
    </w:p>
    <w:p w:rsidRDefault="003F18DF" w:rsidP="006B63C6" w:rsidR="003F18DF">
      <w:pPr>
        <w:jc w:val="both"/>
      </w:pPr>
    </w:p>
    <w:p w:rsidRDefault="006107D5" w:rsidP="006B63C6" w:rsidR="006107D5">
      <w:pPr>
        <w:jc w:val="both"/>
      </w:pPr>
      <w:r>
        <w:tab/>
        <w:t>Utvrđuje se da je sud zaključkom od 29. ožujka 2019. naložio Financijskoj agenciji da najkasnije do ovog ročišta dostavi podatke iz Očevidnika redoslijeda osnova za plaćanje za dužnika na današnji dan.</w:t>
      </w:r>
    </w:p>
    <w:p w:rsidRDefault="006107D5" w:rsidP="006B63C6" w:rsidR="006107D5">
      <w:pPr>
        <w:jc w:val="both"/>
      </w:pPr>
    </w:p>
    <w:p w:rsidRDefault="00075B5C" w:rsidP="006B63C6" w:rsidR="00075B5C">
      <w:pPr>
        <w:jc w:val="both"/>
      </w:pPr>
      <w:r>
        <w:tab/>
        <w:t xml:space="preserve">Utvrđuje se da je </w:t>
      </w:r>
      <w:r w:rsidR="006469E0">
        <w:t>1</w:t>
      </w:r>
      <w:r>
        <w:t xml:space="preserve">. </w:t>
      </w:r>
      <w:r w:rsidR="006469E0">
        <w:t xml:space="preserve">travnja </w:t>
      </w:r>
      <w:r>
        <w:t>2019. zaprimljen podnesak predlagatelja Financijske agencije u  kojem navode da su sprij</w:t>
      </w:r>
      <w:r w:rsidR="006469E0">
        <w:t>ečeni pristupiti na ovo ročište</w:t>
      </w:r>
      <w:r>
        <w:t>.</w:t>
      </w:r>
    </w:p>
    <w:p w:rsidRDefault="006469E0" w:rsidP="006B63C6" w:rsidR="006469E0">
      <w:pPr>
        <w:jc w:val="both"/>
      </w:pPr>
    </w:p>
    <w:p w:rsidRDefault="006469E0" w:rsidP="006B63C6" w:rsidR="006469E0" w:rsidRPr="006107D5">
      <w:pPr>
        <w:jc w:val="both"/>
      </w:pPr>
      <w:r w:rsidRPr="006107D5">
        <w:tab/>
        <w:t xml:space="preserve">Utvrđuje se da je 23. travnja 2019. putem e-maila zaprimljen podnesak </w:t>
      </w:r>
      <w:proofErr w:type="spellStart"/>
      <w:r w:rsidRPr="006107D5">
        <w:t>Maritime</w:t>
      </w:r>
      <w:proofErr w:type="spellEnd"/>
      <w:r w:rsidRPr="006107D5">
        <w:t xml:space="preserve"> Institute Co.</w:t>
      </w:r>
      <w:r w:rsidR="006107D5" w:rsidRPr="006107D5">
        <w:t xml:space="preserve"> te se isti čita.</w:t>
      </w:r>
    </w:p>
    <w:p w:rsidRDefault="00EF2068" w:rsidP="006B63C6" w:rsidR="00EF2068">
      <w:pPr>
        <w:jc w:val="both"/>
      </w:pPr>
    </w:p>
    <w:p w:rsidRDefault="00D82CC0" w:rsidP="006B63C6" w:rsidR="00D82CC0" w:rsidRPr="00B537D9">
      <w:pPr>
        <w:jc w:val="both"/>
      </w:pPr>
      <w:r w:rsidRPr="00282E42">
        <w:tab/>
        <w:t>Utvrđuje se da je danas putem telefaks uređaja zaprimljen</w:t>
      </w:r>
      <w:r w:rsidR="00282E42" w:rsidRPr="00282E42">
        <w:t>a</w:t>
      </w:r>
      <w:r w:rsidRPr="00282E42">
        <w:t xml:space="preserve"> </w:t>
      </w:r>
      <w:r w:rsidR="00282E42" w:rsidRPr="00282E42">
        <w:t xml:space="preserve">potvrda </w:t>
      </w:r>
      <w:r w:rsidRPr="00282E42">
        <w:t xml:space="preserve">predlagatelja Financijske agencije </w:t>
      </w:r>
      <w:r w:rsidR="00282E42" w:rsidRPr="00282E42">
        <w:t xml:space="preserve">od </w:t>
      </w:r>
      <w:r w:rsidR="00282E42" w:rsidRPr="00B537D9">
        <w:t>2</w:t>
      </w:r>
      <w:r w:rsidR="006C29A8" w:rsidRPr="00B537D9">
        <w:t>4</w:t>
      </w:r>
      <w:r w:rsidR="00282E42" w:rsidRPr="00B537D9">
        <w:t xml:space="preserve">. </w:t>
      </w:r>
      <w:r w:rsidR="006C29A8" w:rsidRPr="00B537D9">
        <w:t xml:space="preserve">travnja </w:t>
      </w:r>
      <w:r w:rsidR="00282E42" w:rsidRPr="00B537D9">
        <w:t xml:space="preserve">2019. </w:t>
      </w:r>
      <w:r w:rsidRPr="00B537D9">
        <w:t>u koj</w:t>
      </w:r>
      <w:r w:rsidR="00282E42" w:rsidRPr="00B537D9">
        <w:t>oj</w:t>
      </w:r>
      <w:r w:rsidRPr="00B537D9">
        <w:t xml:space="preserve"> </w:t>
      </w:r>
      <w:r w:rsidRPr="00282E42">
        <w:t xml:space="preserve">se navodi </w:t>
      </w:r>
      <w:r w:rsidR="00282E42" w:rsidRPr="00282E42">
        <w:t xml:space="preserve">da je na računima i novčanim sredstvima dužnika na dan izdavanja potvrde </w:t>
      </w:r>
      <w:r w:rsidR="00282E42" w:rsidRPr="00B537D9">
        <w:t xml:space="preserve">evidentirano </w:t>
      </w:r>
      <w:r w:rsidR="00B537D9" w:rsidRPr="00B537D9">
        <w:t>212</w:t>
      </w:r>
      <w:r w:rsidR="00282E42" w:rsidRPr="00B537D9">
        <w:t xml:space="preserve"> dana </w:t>
      </w:r>
      <w:r w:rsidR="00282E42" w:rsidRPr="00282E42">
        <w:t xml:space="preserve">neprekidne blokade odnosno ukupno 180 dana blokade u prethodnih 6 mjeseci zbog nepodmirenih osnova za plaćanje evidentiranih u Očevidniku redoslijeda osnova za plaćanje. Nepodmirene obveze na </w:t>
      </w:r>
      <w:r w:rsidR="00282E42" w:rsidRPr="00B537D9">
        <w:t xml:space="preserve">dan izdavanja potvrde iznose </w:t>
      </w:r>
      <w:r w:rsidR="00B537D9" w:rsidRPr="00B537D9">
        <w:t xml:space="preserve">150.835.612,73 </w:t>
      </w:r>
      <w:r w:rsidR="00282E42" w:rsidRPr="00B537D9">
        <w:t>kuna.</w:t>
      </w:r>
    </w:p>
    <w:p w:rsidRDefault="006B63C6" w:rsidP="006B63C6" w:rsidR="006B63C6" w:rsidRPr="008C54DD">
      <w:pPr>
        <w:jc w:val="both"/>
      </w:pPr>
    </w:p>
    <w:p w:rsidRDefault="006B63C6" w:rsidP="006469E0" w:rsidR="004C5487">
      <w:pPr>
        <w:jc w:val="both"/>
      </w:pPr>
      <w:r w:rsidRPr="008C54DD">
        <w:tab/>
        <w:t>Privremeni stečajni upravitelj izjavljuje kako u cijelosti ostaje kod svog izvješća</w:t>
      </w:r>
      <w:r w:rsidR="00954910">
        <w:t xml:space="preserve"> te za sada nema više što dodati.</w:t>
      </w:r>
    </w:p>
    <w:p w:rsidRDefault="00954910" w:rsidP="006469E0" w:rsidR="00954910">
      <w:pPr>
        <w:jc w:val="both"/>
      </w:pPr>
    </w:p>
    <w:p w:rsidRDefault="00F55DFB" w:rsidP="001F699D" w:rsidR="001F699D">
      <w:pPr>
        <w:ind w:firstLine="709"/>
        <w:jc w:val="both"/>
      </w:pPr>
      <w:r>
        <w:t>Zako</w:t>
      </w:r>
      <w:r w:rsidR="00954910">
        <w:t xml:space="preserve">nski zastupnik dužnika navodi: Početkom veljače 2019. predana je najpovoljnija </w:t>
      </w:r>
      <w:r>
        <w:t xml:space="preserve"> </w:t>
      </w:r>
      <w:r w:rsidR="00954910">
        <w:t xml:space="preserve">ponuda za odabir strateškog partnera tvrtke Brodosplit u kooperaciji sa </w:t>
      </w:r>
      <w:proofErr w:type="spellStart"/>
      <w:r w:rsidR="00954910">
        <w:t>Fincatieri</w:t>
      </w:r>
      <w:proofErr w:type="spellEnd"/>
      <w:r w:rsidR="00954910">
        <w:t xml:space="preserve"> Ministarstvu gospodarstva čime se ušlo u period pregovora. </w:t>
      </w:r>
      <w:r w:rsidR="0048162E">
        <w:t xml:space="preserve">Dužnik je tada imao 1350 radnika od kojih je više od polovice dolazilo na posao te su radili na otvorenim gradnjama. Komuniciralo se sa dobavljačima što je rezultiralo smanjenjem blokade računa. Zaključeni su bazni ugovori kojima je bio cilj nastavak poslovanja s rokovima uglavnom do kraja travnja kada je po procjenama trebao biti zaključen postupak pregovora sa strateškim partnerom. </w:t>
      </w:r>
      <w:r w:rsidR="000A7750">
        <w:t xml:space="preserve">Umanjene su plaće rukovodećem kadru radi manjih troškova. Bila je aktivna komunikacija sa Ministarstvom gospodarstva i Vladom. Rezultat pregovora sa Ministarstvom gospodarstva je bio zahtjev i elaborat kojim se trebalo ići prema banci radi </w:t>
      </w:r>
      <w:proofErr w:type="spellStart"/>
      <w:r w:rsidR="000A7750">
        <w:t>međufinanciranja</w:t>
      </w:r>
      <w:proofErr w:type="spellEnd"/>
      <w:r w:rsidR="000A7750">
        <w:t xml:space="preserve"> što na kraju nije realizirano zbog nedostatka potpore Ministarstva gospodarstva. </w:t>
      </w:r>
      <w:r w:rsidR="00DA04BE">
        <w:t xml:space="preserve">Istovremeno su vođeni pregovori sa kupcem iz Turkmenistana te se iz dana u dan očekuje uplata 1.500.000,00 eura, a u narednih mjesec, mjesec i pol dana uplata istog iznosa. </w:t>
      </w:r>
      <w:r w:rsidR="00C575DD">
        <w:t xml:space="preserve">Na današnji dan ima cca 1150 radnika zaposlenih kod dužnika. </w:t>
      </w:r>
      <w:r w:rsidR="004B08AA">
        <w:t xml:space="preserve">Krajem ožujka došlo je do promjene stava Vlade RH u smislu da im nije prihvatljiva ponuda strateškog partnera u obliku u kojem je ponuđena. To je negativno popraćeno u medijima te je posljedično došlo i do štrajka radnika u svim društvima grupe Uljanik na lokacijama Pula i Vodnjan što paralizira rad brodogradilišta. </w:t>
      </w:r>
      <w:r w:rsidR="00D821F5">
        <w:t xml:space="preserve">Ušlo se u nove pregovore sa naručiteljima koji su prijetili tužbama. Na gradnji 530 nakon prijetnji tužbama nastavljen je rad od strane kooperanata koji su direktno vezani ugovorom sa naručiteljem, dok su radovi na gradnji 500 još uvijek obustavljeni. </w:t>
      </w:r>
      <w:r w:rsidR="00DF4383">
        <w:t>Krajem ožujka došlo je do uhićenja bivših i nekih sadašnjih rukovodećih ljudi u grupi zbog čega je došlo do dodatnog demoraliziranja rukovodećeg kadra i do ostavki što je dodatno utjecalo na negativnu situaciju.</w:t>
      </w:r>
      <w:r w:rsidR="00EF22F4">
        <w:t xml:space="preserve"> Do posljednjeg ročišta u ovom predmetu Uprava je još uvijek imala vjere da će se kroz privremeno financiranje deblokirati račun. Dan nakon ročišta održan je sastanak sa potencijalnim strateškim partnerom Brodosplit d.d. Prema podacima dužnika za restrukturiranje potrebno je najviše 850 milijuna eura, te je taj iznos prihvaćen i od strane potencijalnog strateškog partnera Brodosplit d.d., koji je bio voljan prihvatiti taj iznos za restrukturiranje, a koji bi trebala podmiriti država. Prethodno je od strane Ministarstva gospodarstva i Vlade taj iznos naveden kao prihvatljiv. Rezultati tog sastanka proslijeđeni su Ministarstvu gospodarstva, međutim do danas nismo dobili povratnu informaciju. Slijedećeg tjedna je Vlada dogovorila te je i izvršen posjet predstavnika kineske kompanije CSIS, kao zaint</w:t>
      </w:r>
      <w:r w:rsidR="00D83A90">
        <w:t xml:space="preserve">eresiranog strateškog partnera, a najavljen je novi sastanak sa istim 1. svibnja 2019. Došlo je do daljnjeg odljeva radnika specijalističkih zvanja energetičara, vatrogasaca, koordinatora zaštite na radu i zaštite od požara, tehnologa, ispitivača, projektanata itd. te se sa sadašnjim kadrom teško može nastaviti proizvodnja. </w:t>
      </w:r>
      <w:proofErr w:type="spellStart"/>
      <w:r w:rsidR="00AB324C">
        <w:t>Dolaznost</w:t>
      </w:r>
      <w:proofErr w:type="spellEnd"/>
      <w:r w:rsidR="00AB324C">
        <w:t xml:space="preserve"> na posao pala je ispod 30%. Došlo je do povećanja blokade za oko 50 milijuna kuna što se prije svega odnosi na potraživanja od banke i radnika. Struktura duga je takva da su vjerovnici za oko 30 milijuna kuna državne institucije, 66 milijuna radnici, 20 milijuna kooperanti, 10 milijuna dobavljači, te banka sa 38 milijuna kuna. </w:t>
      </w:r>
      <w:r w:rsidR="00981FB2">
        <w:t xml:space="preserve">Nedavno se organiziraju sastanci sa privremenim stečajnim upraviteljem, Agencijom za osiguranje radničkih prava i Zavodom za zapošljavanjem te smo nastojali da radnici o svojim pravima dobiju sve potrebne odgovore. </w:t>
      </w:r>
      <w:r w:rsidR="0010283F">
        <w:t>Prošlog petka radnici društva Uljanik Poslovni informacijski sustavi su napustili svoja radna mjesta, a iz razloga što izvjesno predstoji stečaj i likvidacija. Radi se o neophodnom kadru za funkcioniranje društva jer isti obavljaju računovodstvene poslove za cijelu Uljanik grupu, kao i poslove zaštite, pravne i kadrovske poslove te održavanje informatičkog sustava.</w:t>
      </w:r>
      <w:r w:rsidR="00A87A06">
        <w:t xml:space="preserve"> </w:t>
      </w:r>
      <w:r w:rsidR="009C2198">
        <w:t xml:space="preserve">U subotu su nakon pregovora se na rad vratili zaštitari te su tako brodogradilišta osigurana, za zaštitu se koriste i radnici vanjske tvrtke, koje financira naručitelj gradnje 530. Pregovara se sa ostalim radnicima Uljanik Poslovnih informacijskih sustava kako bi nužno potrebni radnici nastavili sa radom, te je načelno dogovoreno da se isti vrate na posao. </w:t>
      </w:r>
      <w:r w:rsidR="002340B6">
        <w:t xml:space="preserve">Sljedećeg tjedna će delegacija kineskog brodogradilišta CSIS posjetiti Uljanik i 3. Maj. Smatram da se radi o bitnom razlogu za odgodu ročišta te bi trebalo pružiti šansu državi i radnicima. </w:t>
      </w:r>
      <w:r w:rsidR="008B42D6">
        <w:t xml:space="preserve">Mislim da bi stoga odgoda ovog ročišta na 15-ak dana mogla značiti spas za dužnika, a opet ne bi imala velike posljedice po eventualna prava u stečaju. </w:t>
      </w:r>
      <w:r w:rsidR="001F699D">
        <w:t xml:space="preserve">Također u tom roku bi se trebalo riješiti pitanje zahtjeva naručitelja gradnje 500 Jan de </w:t>
      </w:r>
      <w:proofErr w:type="spellStart"/>
      <w:r w:rsidR="001F699D">
        <w:t>Nul</w:t>
      </w:r>
      <w:proofErr w:type="spellEnd"/>
      <w:r w:rsidR="001F699D">
        <w:t xml:space="preserve"> za povrat avansa i aktiviranje državnih jamstava. Radi se o iznosu od 150.000.000,00 eura od čega država garantira za 124.000.000,00 eura. </w:t>
      </w:r>
    </w:p>
    <w:p w:rsidRDefault="00F55DFB" w:rsidP="00F55DFB" w:rsidR="00F55DFB">
      <w:pPr>
        <w:ind w:firstLine="709"/>
        <w:jc w:val="both"/>
      </w:pPr>
    </w:p>
    <w:p w:rsidRDefault="00684D3C" w:rsidP="00684D3C" w:rsidR="00684D3C">
      <w:pPr>
        <w:ind w:firstLine="709"/>
        <w:jc w:val="both"/>
      </w:pPr>
      <w:r>
        <w:t>Samir Hadžić navodi</w:t>
      </w:r>
      <w:r>
        <w:t>: Ovim putem podržavam prijedlog predsjednika uprave brodogradilišta i sam predlažem odgodu na 15-20 dana ne bi li u tom periodu iskoristili šanse prema najavama i Vlade i Ministarstva gospodarstva o dolasku novog potenci</w:t>
      </w:r>
      <w:r w:rsidR="003639C4">
        <w:t>jalnog strateškog partnera iz Ki</w:t>
      </w:r>
      <w:r>
        <w:t>ne te time izbjegli stečaj. Smatram da bilo kakvo produženje nakon toga u slučaju da se ta obećanja ne ispune nema više smisla.</w:t>
      </w:r>
    </w:p>
    <w:p w:rsidRDefault="00954910" w:rsidP="00F55DFB" w:rsidR="00954910">
      <w:pPr>
        <w:ind w:firstLine="709"/>
        <w:jc w:val="both"/>
      </w:pPr>
    </w:p>
    <w:p w:rsidRDefault="00684D3C" w:rsidP="00F55DFB" w:rsidR="00954910">
      <w:pPr>
        <w:ind w:firstLine="709"/>
        <w:jc w:val="both"/>
      </w:pPr>
      <w:r>
        <w:t xml:space="preserve">Đino </w:t>
      </w:r>
      <w:proofErr w:type="spellStart"/>
      <w:r>
        <w:t>Šverko</w:t>
      </w:r>
      <w:proofErr w:type="spellEnd"/>
      <w:r>
        <w:t xml:space="preserve"> navodi da kao predstavnik Sindikata metalaca misli da je prihvatljiv prijedlog za odgodu ročišta na rok od 15-20 dana, ali ne više od toga. </w:t>
      </w:r>
      <w:r w:rsidR="00084210">
        <w:t>Nadam se da su obećanja Vlade ovog puta ozbiljna.</w:t>
      </w:r>
      <w:r w:rsidR="002F0AA4">
        <w:t xml:space="preserve"> Budući da se očekuju prema najavama uprave isplate u iznosu od 3 milijuna eura od naručitelja iz Turkmenistana za očekivati je da bi se time smanjila potraživanja prvog višeg isplatnog reda odnosno potraživanja radnika u stečaju, te zbog toga odgoda od 15-20 dana ne bi dovela do povećanja potraživanja radnika.</w:t>
      </w:r>
      <w:r w:rsidR="006726FA">
        <w:t xml:space="preserve"> </w:t>
      </w:r>
    </w:p>
    <w:p w:rsidRDefault="00684D3C" w:rsidP="00F55DFB" w:rsidR="00684D3C">
      <w:pPr>
        <w:ind w:firstLine="709"/>
        <w:jc w:val="both"/>
      </w:pPr>
    </w:p>
    <w:p w:rsidRDefault="0016109A" w:rsidP="0016109A" w:rsidR="0016109A">
      <w:pPr>
        <w:ind w:firstLine="709"/>
        <w:jc w:val="both"/>
      </w:pPr>
      <w:r>
        <w:t>Boris Cerovac kao</w:t>
      </w:r>
      <w:r>
        <w:t xml:space="preserve"> predsjednik Jadranskog sindikata,</w:t>
      </w:r>
      <w:r w:rsidRPr="00F55DFB">
        <w:t xml:space="preserve"> </w:t>
      </w:r>
      <w:r w:rsidR="00083104">
        <w:t xml:space="preserve">navodi da su svi radnici potrebni za funkcioniranje dužnika. </w:t>
      </w:r>
      <w:r w:rsidR="005B3098">
        <w:t xml:space="preserve">Naglašavam da je na sastanku u ožujku ministar gospodarstva Horvat obećao da će se u kratkom roku i to do 7 dana pronaći način za privremeno financiranje i deblokadu računa. Kako to obećanje nije ispunjeno radnicima nije preostalo drugo nego da štrajkom naprave pritisak prema Vladi i da se na taj način pokuša riješiti status Uljanik društava. Mi smo i dalju u štrajku i ne namjeravamo ga zaustaviti dok se ne isplate zaostale plaće radnicima. Radnici već osam mjeseci dolaze na posao, a nemaju nikakve garancije da će im se isplatiti plaća. </w:t>
      </w:r>
      <w:r w:rsidR="00D14BB4">
        <w:t>Dio radnika želi odgodu kako bi se kroz privremeno financiranje deblokirao račun, a dio radnika već sada traži stečaj isključivo iz razloga kako bi ostvarili prava na otpremninu i prava putem Hrvatskog zavoda za zapošljavanje. Ne znam je li najava ili interes kineskog partnera ozbiljna. Stoga nemam konkretnog prijedloga u svezi odgode ročišta, već odluku prepuštam sudu.</w:t>
      </w:r>
    </w:p>
    <w:p w:rsidRDefault="00684D3C" w:rsidP="00F55DFB" w:rsidR="00684D3C">
      <w:pPr>
        <w:ind w:firstLine="709"/>
        <w:jc w:val="both"/>
      </w:pPr>
    </w:p>
    <w:p w:rsidRDefault="008D2A08" w:rsidP="008D2A08" w:rsidR="008D2A08">
      <w:pPr>
        <w:ind w:firstLine="709"/>
        <w:jc w:val="both"/>
      </w:pPr>
      <w:proofErr w:type="spellStart"/>
      <w:r>
        <w:t>Fabricio</w:t>
      </w:r>
      <w:proofErr w:type="spellEnd"/>
      <w:r>
        <w:t xml:space="preserve"> Kalčić, koordinator sindikalnih podružnica Uljanika Sindikata Istre, Kvarnera i Dalmacije,</w:t>
      </w:r>
      <w:r w:rsidRPr="00F55DFB">
        <w:t xml:space="preserve"> </w:t>
      </w:r>
      <w:r>
        <w:t xml:space="preserve">navodi da može podržati prijedlog za kratkoročnom odgodom stečaja. Smatra da ako je već sud odgodio ročište da može još i 15-ak dana, a kako bi se omogućilo Vladi i potencijalnom strateškom partneru iz Kine da sudjeluju u privremenom financiranju i deblokadi računa. </w:t>
      </w:r>
    </w:p>
    <w:p w:rsidRDefault="00240FC4" w:rsidP="008D2A08" w:rsidR="00240FC4">
      <w:pPr>
        <w:ind w:firstLine="709"/>
        <w:jc w:val="both"/>
      </w:pPr>
    </w:p>
    <w:p w:rsidRDefault="00F94C7B" w:rsidP="008D2A08" w:rsidR="00F94C7B">
      <w:pPr>
        <w:ind w:firstLine="709"/>
        <w:jc w:val="both"/>
      </w:pPr>
      <w:r>
        <w:t xml:space="preserve">Privremeni stečajni upravitelj navodi da je suglasan sa prijedlogom za odgodu ročišta na kratak rok uzimajući u obzir napore uprave da se djelatnicima Uljanik poslovno informacijski sustavi razriješi situacija njihovog ostanka i pomoći stečajnom upravitelju u ispunjenju njegove zadaće. Bez tih radnika koji su po tvrdnjama uprave dužnika nužno neophodni da pruže logističku potporu stečajnom upravitelju u ostvarivanju njegovih zadaća poput odjave radnika, obračuna njihovih tražbina, pristupa knjigovodstvenoj dokumentaciji, analizi prethodnih poslovnih događaja, pristupa informatičkom sustavu u kojem se ti podaci nalaze i sl. </w:t>
      </w:r>
    </w:p>
    <w:p w:rsidRDefault="00F94C7B" w:rsidP="008D2A08" w:rsidR="00F94C7B">
      <w:pPr>
        <w:ind w:firstLine="709"/>
        <w:jc w:val="both"/>
      </w:pPr>
    </w:p>
    <w:p w:rsidRDefault="009F1D28" w:rsidP="007E5978" w:rsidR="006B63C6">
      <w:pPr>
        <w:jc w:val="both"/>
      </w:pPr>
      <w:r w:rsidRPr="008C54DD">
        <w:t xml:space="preserve">  </w:t>
      </w:r>
      <w:r w:rsidR="007E5978">
        <w:tab/>
      </w:r>
      <w:r w:rsidR="006B63C6" w:rsidRPr="008C54DD">
        <w:t>Sudac donosi</w:t>
      </w:r>
    </w:p>
    <w:p w:rsidRDefault="007E5978" w:rsidP="007E5978" w:rsidR="007E5978" w:rsidRPr="008C54DD">
      <w:pPr>
        <w:jc w:val="both"/>
      </w:pPr>
    </w:p>
    <w:p w:rsidRDefault="006B32A3" w:rsidP="00AB69ED" w:rsidR="006B63C6" w:rsidRPr="008C54DD">
      <w:pPr>
        <w:jc w:val="center"/>
      </w:pPr>
      <w:r>
        <w:t xml:space="preserve">z a k </w:t>
      </w:r>
      <w:proofErr w:type="spellStart"/>
      <w:r>
        <w:t>lj</w:t>
      </w:r>
      <w:proofErr w:type="spellEnd"/>
      <w:r>
        <w:t xml:space="preserve"> u č a k</w:t>
      </w:r>
    </w:p>
    <w:p w:rsidRDefault="006B63C6" w:rsidP="006B63C6" w:rsidR="006B63C6" w:rsidRPr="008C54DD">
      <w:pPr>
        <w:jc w:val="both"/>
      </w:pPr>
    </w:p>
    <w:p w:rsidRDefault="00091C97" w:rsidP="00091C97" w:rsidR="00091C97" w:rsidRPr="000E728A">
      <w:pPr>
        <w:ind w:firstLine="709"/>
        <w:jc w:val="both"/>
      </w:pPr>
      <w:r w:rsidRPr="000E728A">
        <w:t>Prihvaća se prijedlog zakonskog zastupnika dužnika</w:t>
      </w:r>
      <w:r w:rsidR="00AB69ED" w:rsidRPr="000E728A">
        <w:t>, te privremenog stečajnog upravitelja</w:t>
      </w:r>
      <w:r w:rsidRPr="000E728A">
        <w:t xml:space="preserve"> te se ročište radi rasprave o pretpostavkama za otvaranje stečajnog postupka </w:t>
      </w:r>
      <w:proofErr w:type="spellStart"/>
      <w:r w:rsidR="000E728A">
        <w:t>prelaže</w:t>
      </w:r>
      <w:proofErr w:type="spellEnd"/>
      <w:r w:rsidRPr="000E728A">
        <w:t xml:space="preserve"> za dan </w:t>
      </w:r>
    </w:p>
    <w:p w:rsidRDefault="00091C97" w:rsidP="00091C97" w:rsidR="00091C97">
      <w:pPr>
        <w:ind w:firstLine="709"/>
        <w:jc w:val="both"/>
      </w:pPr>
    </w:p>
    <w:p w:rsidRDefault="00F94C7B" w:rsidP="00091C97" w:rsidR="00091C97" w:rsidRPr="005019A7">
      <w:pPr>
        <w:jc w:val="center"/>
      </w:pPr>
      <w:r>
        <w:t>13</w:t>
      </w:r>
      <w:r w:rsidR="005019A7" w:rsidRPr="005019A7">
        <w:t xml:space="preserve">. </w:t>
      </w:r>
      <w:r>
        <w:t>svibnja</w:t>
      </w:r>
      <w:r w:rsidR="00091C97" w:rsidRPr="005019A7">
        <w:t xml:space="preserve"> 2019. u </w:t>
      </w:r>
      <w:r w:rsidR="005019A7" w:rsidRPr="005019A7">
        <w:t>9:00</w:t>
      </w:r>
      <w:r w:rsidR="00091C97" w:rsidRPr="005019A7">
        <w:t xml:space="preserve"> sati</w:t>
      </w:r>
    </w:p>
    <w:p w:rsidRDefault="00091C97" w:rsidP="00091C97" w:rsidR="00091C97">
      <w:pPr>
        <w:jc w:val="center"/>
      </w:pPr>
      <w:r w:rsidRPr="00500581">
        <w:t xml:space="preserve">u Trgovačkom sudu </w:t>
      </w:r>
      <w:r>
        <w:t xml:space="preserve">u Pazinu, </w:t>
      </w:r>
      <w:proofErr w:type="spellStart"/>
      <w:r>
        <w:t>Dršćevka</w:t>
      </w:r>
      <w:proofErr w:type="spellEnd"/>
      <w:r>
        <w:t xml:space="preserve"> 1, sudnica 1,</w:t>
      </w:r>
    </w:p>
    <w:p w:rsidRDefault="00091C97" w:rsidP="00091C97" w:rsidR="00091C97">
      <w:pPr>
        <w:jc w:val="center"/>
      </w:pPr>
    </w:p>
    <w:p w:rsidRDefault="00091C97" w:rsidP="000E728A" w:rsidR="006469E0">
      <w:pPr>
        <w:jc w:val="both"/>
      </w:pPr>
      <w:r>
        <w:t>što nazočni primaju na znanje potpisom ovog zapisnika te im se poseban poziv neće dostavljati dok se predlagatelj Financijska agencija</w:t>
      </w:r>
      <w:r w:rsidR="00F94C7B">
        <w:t xml:space="preserve"> na ročište poziva</w:t>
      </w:r>
      <w:r>
        <w:t xml:space="preserve"> dostavom </w:t>
      </w:r>
      <w:proofErr w:type="spellStart"/>
      <w:r w:rsidR="000D10D8">
        <w:t>otpravka</w:t>
      </w:r>
      <w:proofErr w:type="spellEnd"/>
      <w:r w:rsidR="000D10D8">
        <w:t xml:space="preserve"> </w:t>
      </w:r>
      <w:r>
        <w:t>ovog zapisnika.</w:t>
      </w:r>
    </w:p>
    <w:p w:rsidRDefault="006469E0" w:rsidP="00091C97" w:rsidR="006469E0">
      <w:pPr>
        <w:ind w:firstLine="709"/>
        <w:jc w:val="both"/>
      </w:pPr>
    </w:p>
    <w:p w:rsidRDefault="006B63C6" w:rsidP="006B63C6" w:rsidR="006B63C6" w:rsidRPr="000E728A">
      <w:pPr>
        <w:jc w:val="center"/>
      </w:pPr>
      <w:r w:rsidRPr="000E728A">
        <w:t xml:space="preserve">Dovršeno u </w:t>
      </w:r>
      <w:r w:rsidR="00840BA5" w:rsidRPr="000E728A">
        <w:t>10</w:t>
      </w:r>
      <w:r w:rsidRPr="000E728A">
        <w:t>:</w:t>
      </w:r>
      <w:r w:rsidR="000E728A" w:rsidRPr="000E728A">
        <w:t>31</w:t>
      </w:r>
      <w:r w:rsidRPr="000E728A">
        <w:t xml:space="preserve"> sati</w:t>
      </w:r>
      <w:r w:rsidR="00E06A75" w:rsidRPr="000E728A">
        <w:t>.</w:t>
      </w:r>
    </w:p>
    <w:p w:rsidRDefault="006B63C6" w:rsidP="006B63C6" w:rsidR="006B63C6" w:rsidRPr="008C54DD">
      <w:pPr>
        <w:jc w:val="both"/>
      </w:pPr>
    </w:p>
    <w:p w:rsidRDefault="006B63C6" w:rsidP="006B63C6" w:rsidR="006B63C6" w:rsidRPr="008C54DD">
      <w:pPr>
        <w:jc w:val="both"/>
      </w:pPr>
    </w:p>
    <w:p w:rsidRDefault="00001ADA" w:rsidP="00001ADA" w:rsidR="00001ADA" w:rsidRPr="008C54DD">
      <w:pPr>
        <w:jc w:val="both"/>
      </w:pPr>
      <w:r w:rsidRPr="008C54DD">
        <w:t>Privremeni stečajni upravitelj</w:t>
      </w:r>
      <w:r w:rsidRPr="008C54DD">
        <w:tab/>
        <w:t xml:space="preserve">        Stečajni sudac</w:t>
      </w:r>
      <w:r w:rsidRPr="008C54DD">
        <w:tab/>
      </w:r>
      <w:r w:rsidRPr="008C54DD">
        <w:tab/>
        <w:t xml:space="preserve">                </w:t>
      </w:r>
      <w:r w:rsidR="00D123B6">
        <w:t>Predlagatelj</w:t>
      </w:r>
      <w:r w:rsidRPr="008C54DD">
        <w:t xml:space="preserve">    </w:t>
      </w:r>
    </w:p>
    <w:p w:rsidRDefault="00001ADA" w:rsidP="00001ADA" w:rsidR="00001ADA" w:rsidRPr="008C54DD">
      <w:pPr>
        <w:jc w:val="both"/>
      </w:pPr>
    </w:p>
    <w:p w:rsidRDefault="00001ADA" w:rsidP="00001ADA" w:rsidR="00001ADA">
      <w:pPr>
        <w:jc w:val="both"/>
      </w:pPr>
    </w:p>
    <w:p w:rsidRDefault="000E728A" w:rsidP="00001ADA" w:rsidR="000E728A" w:rsidRPr="008C54DD">
      <w:pPr>
        <w:jc w:val="both"/>
      </w:pPr>
      <w:bookmarkStart w:name="_GoBack" w:id="0"/>
      <w:bookmarkEnd w:id="0"/>
    </w:p>
    <w:p w:rsidRDefault="00001ADA" w:rsidP="00001ADA" w:rsidR="00001ADA" w:rsidRPr="008C54DD">
      <w:pPr>
        <w:jc w:val="both"/>
      </w:pPr>
      <w:r w:rsidRPr="008C54DD">
        <w:tab/>
      </w:r>
      <w:r w:rsidRPr="008C54DD">
        <w:tab/>
      </w:r>
      <w:r w:rsidRPr="008C54DD">
        <w:tab/>
      </w:r>
      <w:r w:rsidRPr="008C54DD">
        <w:tab/>
      </w:r>
      <w:r w:rsidRPr="008C54DD">
        <w:tab/>
      </w:r>
      <w:r w:rsidRPr="008C54DD">
        <w:tab/>
        <w:t>Zapisničar</w:t>
      </w:r>
      <w:r w:rsidRPr="008C54DD">
        <w:tab/>
      </w:r>
      <w:r w:rsidRPr="008C54DD">
        <w:tab/>
      </w:r>
      <w:r w:rsidR="00D123B6">
        <w:tab/>
        <w:t xml:space="preserve">    Dužnik</w:t>
      </w:r>
    </w:p>
    <w:p w:rsidRDefault="00643890" w:rsidP="006B63C6" w:rsidR="00643890" w:rsidRPr="008C54DD">
      <w:pPr>
        <w:jc w:val="both"/>
      </w:pPr>
    </w:p>
    <w:p w:rsidRDefault="00643890" w:rsidP="006B63C6" w:rsidR="00643890" w:rsidRPr="008C54DD">
      <w:pPr>
        <w:jc w:val="both"/>
      </w:pPr>
    </w:p>
    <w:p w:rsidRDefault="00643890" w:rsidP="006B63C6" w:rsidR="00643890" w:rsidRPr="008C54DD">
      <w:pPr>
        <w:jc w:val="both"/>
      </w:pPr>
    </w:p>
    <w:p w:rsidRDefault="006B63C6" w:rsidP="00A00541" w:rsidR="00F712EB" w:rsidRPr="008C54DD">
      <w:pPr>
        <w:jc w:val="both"/>
      </w:pPr>
      <w:r w:rsidRPr="008C54DD">
        <w:tab/>
      </w:r>
      <w:r w:rsidRPr="008C54DD">
        <w:tab/>
      </w:r>
      <w:r w:rsidRPr="008C54DD">
        <w:tab/>
      </w:r>
      <w:r w:rsidRPr="008C54DD">
        <w:tab/>
      </w:r>
      <w:r w:rsidRPr="008C54DD">
        <w:tab/>
      </w:r>
      <w:r w:rsidRPr="008C54DD">
        <w:tab/>
      </w:r>
      <w:r w:rsidRPr="008C54DD">
        <w:tab/>
      </w:r>
      <w:r w:rsidRPr="008C54DD">
        <w:tab/>
        <w:t xml:space="preserve">         </w:t>
      </w:r>
    </w:p>
    <w:p w:rsidRDefault="00A00541" w:rsidR="00A00541" w:rsidRPr="008C54DD"/>
    <w:sectPr w:rsidSect="000149CF" w:rsidR="00A00541" w:rsidRPr="008C54DD">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4BF" w:rsidR="009834BF">
      <w:r>
        <w:separator/>
      </w:r>
    </w:p>
  </w:endnote>
  <w:endnote w:id="0" w:type="continuationSeparator">
    <w:p w:rsidRDefault="009834BF" w:rsidR="00983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PSMT"/>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EFF"/>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4BF" w:rsidR="009834BF">
      <w:r>
        <w:separator/>
      </w:r>
    </w:p>
  </w:footnote>
  <w:footnote w:id="0" w:type="continuationSeparator">
    <w:p w:rsidRDefault="009834BF" w:rsidR="00983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187B" w:rsidP="000149CF" w:rsidR="00A11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187B" w:rsidR="00A11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187B" w:rsidP="000149CF" w:rsidR="00A11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28A">
      <w:rPr>
        <w:rStyle w:val="Brojstranice"/>
        <w:noProof/>
      </w:rPr>
      <w:t>4</w:t>
    </w:r>
    <w:r>
      <w:rPr>
        <w:rStyle w:val="Brojstranice"/>
      </w:rPr>
      <w:fldChar w:fldCharType="end"/>
    </w:r>
  </w:p>
  <w:p w:rsidRDefault="00322739" w:rsidP="003F18DF" w:rsidR="00233083" w:rsidRPr="004C5487">
    <w:pPr>
      <w:ind w:firstLine="709" w:left="3545"/>
      <w:jc w:val="right"/>
      <w:rPr>
        <w:color w:val="FF0000"/>
      </w:rPr>
    </w:pPr>
    <w:r w:rsidRPr="003F18DF">
      <w:t>10 St-</w:t>
    </w:r>
    <w:r w:rsidR="003F18DF" w:rsidRPr="003F18DF">
      <w:t>34</w:t>
    </w:r>
    <w:r w:rsidRPr="003F18DF">
      <w:t>/</w:t>
    </w:r>
    <w:r w:rsidR="007E5978" w:rsidRPr="003F18DF">
      <w:t>201</w:t>
    </w:r>
    <w:r w:rsidR="003F18DF" w:rsidRPr="003F18DF">
      <w:t>9</w:t>
    </w:r>
    <w:r w:rsidRPr="00E356D2">
      <w:t>-</w:t>
    </w:r>
    <w:r w:rsidR="00167637">
      <w:t>17</w:t>
    </w:r>
  </w:p>
  <w:p w:rsidRDefault="00A1187B" w:rsidP="00233083" w:rsidR="00A1187B" w:rsidRPr="000149C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tplc="AD981D1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0D1DA8"/>
    <w:multiLevelType w:val="multilevel"/>
    <w:tmpl w:val="D46AA8D8"/>
    <w:lvl w:ilvl="0">
      <w:start w:val="3"/>
      <w:numFmt w:val="decimal"/>
      <w:lvlText w:val="%1."/>
      <w:lvlJc w:val="left"/>
      <w:pPr>
        <w:tabs>
          <w:tab w:pos="690" w:val="num"/>
        </w:tabs>
        <w:ind w:hanging="690" w:left="690"/>
      </w:pPr>
      <w:rPr>
        <w:rFonts w:hint="default"/>
      </w:rPr>
    </w:lvl>
    <w:lvl w:ilvl="1">
      <w:start w:val="3"/>
      <w:numFmt w:val="decimal"/>
      <w:lvlText w:val="%1.%2."/>
      <w:lvlJc w:val="left"/>
      <w:pPr>
        <w:tabs>
          <w:tab w:pos="720" w:val="num"/>
        </w:tabs>
        <w:ind w:hanging="720" w:left="720"/>
      </w:pPr>
      <w:rPr>
        <w:rFonts w:hint="default"/>
      </w:rPr>
    </w:lvl>
    <w:lvl w:ilvl="2">
      <w:start w:val="4"/>
      <w:numFmt w:val="decimal"/>
      <w:lvlText w:val="%1.%2.%3."/>
      <w:lvlJc w:val="left"/>
      <w:pPr>
        <w:tabs>
          <w:tab w:pos="1080" w:val="num"/>
        </w:tabs>
        <w:ind w:hanging="1080" w:left="1080"/>
      </w:pPr>
      <w:rPr>
        <w:rFonts w:hint="default"/>
      </w:rPr>
    </w:lvl>
    <w:lvl w:ilvl="3">
      <w:start w:val="1"/>
      <w:numFmt w:val="decimal"/>
      <w:lvlText w:val="%1.%2.%3.%4."/>
      <w:lvlJc w:val="left"/>
      <w:pPr>
        <w:tabs>
          <w:tab w:pos="1440" w:val="num"/>
        </w:tabs>
        <w:ind w:hanging="1440" w:left="1440"/>
      </w:pPr>
      <w:rPr>
        <w:rFonts w:hint="default"/>
      </w:rPr>
    </w:lvl>
    <w:lvl w:ilvl="4">
      <w:start w:val="1"/>
      <w:numFmt w:val="decimal"/>
      <w:lvlText w:val="%1.%2.%3.%4.%5."/>
      <w:lvlJc w:val="left"/>
      <w:pPr>
        <w:tabs>
          <w:tab w:pos="1440" w:val="num"/>
        </w:tabs>
        <w:ind w:hanging="1440" w:left="1440"/>
      </w:pPr>
      <w:rPr>
        <w:rFonts w:hint="default"/>
      </w:rPr>
    </w:lvl>
    <w:lvl w:ilvl="5">
      <w:start w:val="1"/>
      <w:numFmt w:val="decimal"/>
      <w:lvlText w:val="%1.%2.%3.%4.%5.%6."/>
      <w:lvlJc w:val="left"/>
      <w:pPr>
        <w:tabs>
          <w:tab w:pos="1800" w:val="num"/>
        </w:tabs>
        <w:ind w:hanging="1800" w:left="1800"/>
      </w:pPr>
      <w:rPr>
        <w:rFonts w:hint="default"/>
      </w:rPr>
    </w:lvl>
    <w:lvl w:ilvl="6">
      <w:start w:val="1"/>
      <w:numFmt w:val="decimal"/>
      <w:lvlText w:val="%1.%2.%3.%4.%5.%6.%7."/>
      <w:lvlJc w:val="left"/>
      <w:pPr>
        <w:tabs>
          <w:tab w:pos="2160" w:val="num"/>
        </w:tabs>
        <w:ind w:hanging="2160" w:left="2160"/>
      </w:pPr>
      <w:rPr>
        <w:rFonts w:hint="default"/>
      </w:rPr>
    </w:lvl>
    <w:lvl w:ilvl="7">
      <w:start w:val="1"/>
      <w:numFmt w:val="decimal"/>
      <w:lvlText w:val="%1.%2.%3.%4.%5.%6.%7.%8."/>
      <w:lvlJc w:val="left"/>
      <w:pPr>
        <w:tabs>
          <w:tab w:pos="2520" w:val="num"/>
        </w:tabs>
        <w:ind w:hanging="2520" w:left="2520"/>
      </w:pPr>
      <w:rPr>
        <w:rFonts w:hint="default"/>
      </w:rPr>
    </w:lvl>
    <w:lvl w:ilvl="8">
      <w:start w:val="1"/>
      <w:numFmt w:val="decimal"/>
      <w:lvlText w:val="%1.%2.%3.%4.%5.%6.%7.%8.%9."/>
      <w:lvlJc w:val="left"/>
      <w:pPr>
        <w:tabs>
          <w:tab w:pos="2520" w:val="num"/>
        </w:tabs>
        <w:ind w:hanging="2520" w:left="2520"/>
      </w:pPr>
      <w:rPr>
        <w:rFonts w:hint="default"/>
      </w:rPr>
    </w:lvl>
  </w:abstractNum>
  <w:abstractNum w:abstractNumId="2">
    <w:nsid w:val="106F24DB"/>
    <w:multiLevelType w:val="hybridMultilevel"/>
    <w:tmpl w:val="9328E5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456D6C"/>
    <w:multiLevelType w:val="hybridMultilevel"/>
    <w:tmpl w:val="29448016"/>
    <w:lvl w:tplc="74C66F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234C40A8"/>
    <w:multiLevelType w:val="hybridMultilevel"/>
    <w:tmpl w:val="C966E18A"/>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BD07535"/>
    <w:multiLevelType w:val="hybridMultilevel"/>
    <w:tmpl w:val="4872BD72"/>
    <w:lvl w:tplc="8B4668C8" w:ilvl="0">
      <w:start w:val="1"/>
      <w:numFmt w:val="decimal"/>
      <w:lvlText w:val="%1."/>
      <w:lvlJc w:val="left"/>
      <w:pPr>
        <w:tabs>
          <w:tab w:pos="660" w:val="num"/>
        </w:tabs>
        <w:ind w:hanging="360" w:left="66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7">
    <w:nsid w:val="2C353875"/>
    <w:multiLevelType w:val="hybridMultilevel"/>
    <w:tmpl w:val="536E048C"/>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E9F4951"/>
    <w:multiLevelType w:val="hybridMultilevel"/>
    <w:tmpl w:val="DFCAFFFC"/>
    <w:lvl w:tplc="74C66F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2F0B734C"/>
    <w:multiLevelType w:val="multilevel"/>
    <w:tmpl w:val="D924EEBA"/>
    <w:lvl w:ilvl="0">
      <w:start w:val="4"/>
      <w:numFmt w:val="decimal"/>
      <w:lvlText w:val="%1."/>
      <w:lvlJc w:val="left"/>
      <w:pPr>
        <w:tabs>
          <w:tab w:pos="720" w:val="num"/>
        </w:tabs>
        <w:ind w:hanging="720" w:left="720"/>
      </w:pPr>
      <w:rPr>
        <w:rFonts w:hint="default"/>
      </w:rPr>
    </w:lvl>
    <w:lvl w:ilvl="1">
      <w:start w:val="3"/>
      <w:numFmt w:val="decimal"/>
      <w:lvlText w:val="%1.%2."/>
      <w:lvlJc w:val="left"/>
      <w:pPr>
        <w:tabs>
          <w:tab w:pos="720" w:val="num"/>
        </w:tabs>
        <w:ind w:hanging="720" w:left="720"/>
      </w:pPr>
      <w:rPr>
        <w:rFonts w:hint="default"/>
      </w:rPr>
    </w:lvl>
    <w:lvl w:ilvl="2">
      <w:start w:val="1"/>
      <w:numFmt w:val="decimal"/>
      <w:lvlText w:val="%1.%2.%3."/>
      <w:lvlJc w:val="left"/>
      <w:pPr>
        <w:tabs>
          <w:tab w:pos="1080" w:val="num"/>
        </w:tabs>
        <w:ind w:hanging="1080" w:left="108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440" w:val="num"/>
        </w:tabs>
        <w:ind w:hanging="1440" w:left="1440"/>
      </w:pPr>
      <w:rPr>
        <w:rFonts w:hint="default"/>
      </w:rPr>
    </w:lvl>
    <w:lvl w:ilvl="5">
      <w:start w:val="1"/>
      <w:numFmt w:val="decimal"/>
      <w:lvlText w:val="%1.%2.%3.%4.%5.%6."/>
      <w:lvlJc w:val="left"/>
      <w:pPr>
        <w:tabs>
          <w:tab w:pos="1800" w:val="num"/>
        </w:tabs>
        <w:ind w:hanging="1800" w:left="1800"/>
      </w:pPr>
      <w:rPr>
        <w:rFonts w:hint="default"/>
      </w:rPr>
    </w:lvl>
    <w:lvl w:ilvl="6">
      <w:start w:val="1"/>
      <w:numFmt w:val="decimal"/>
      <w:lvlText w:val="%1.%2.%3.%4.%5.%6.%7."/>
      <w:lvlJc w:val="left"/>
      <w:pPr>
        <w:tabs>
          <w:tab w:pos="1800" w:val="num"/>
        </w:tabs>
        <w:ind w:hanging="1800" w:left="1800"/>
      </w:pPr>
      <w:rPr>
        <w:rFonts w:hint="default"/>
      </w:rPr>
    </w:lvl>
    <w:lvl w:ilvl="7">
      <w:start w:val="1"/>
      <w:numFmt w:val="decimal"/>
      <w:lvlText w:val="%1.%2.%3.%4.%5.%6.%7.%8."/>
      <w:lvlJc w:val="left"/>
      <w:pPr>
        <w:tabs>
          <w:tab w:pos="2160" w:val="num"/>
        </w:tabs>
        <w:ind w:hanging="2160" w:left="2160"/>
      </w:pPr>
      <w:rPr>
        <w:rFonts w:hint="default"/>
      </w:rPr>
    </w:lvl>
    <w:lvl w:ilvl="8">
      <w:start w:val="1"/>
      <w:numFmt w:val="decimal"/>
      <w:lvlText w:val="%1.%2.%3.%4.%5.%6.%7.%8.%9."/>
      <w:lvlJc w:val="left"/>
      <w:pPr>
        <w:tabs>
          <w:tab w:pos="2520" w:val="num"/>
        </w:tabs>
        <w:ind w:hanging="2520" w:left="2520"/>
      </w:pPr>
      <w:rPr>
        <w:rFonts w:hint="default"/>
      </w:rPr>
    </w:lvl>
  </w:abstractNum>
  <w:abstractNum w:abstractNumId="10">
    <w:nsid w:val="31EA254D"/>
    <w:multiLevelType w:val="hybridMultilevel"/>
    <w:tmpl w:val="6DC0EC0E"/>
    <w:lvl w:tplc="041A0009"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60F286B"/>
    <w:multiLevelType w:val="hybridMultilevel"/>
    <w:tmpl w:val="6B1A4992"/>
    <w:lvl w:tplc="B3E838D6" w:ilvl="0">
      <w:start w:val="3"/>
      <w:numFmt w:val="bullet"/>
      <w:lvlText w:val="-"/>
      <w:lvlJc w:val="left"/>
      <w:pPr>
        <w:tabs>
          <w:tab w:pos="720" w:val="num"/>
        </w:tabs>
        <w:ind w:hanging="360" w:left="720"/>
      </w:pPr>
      <w:rPr>
        <w:rFonts w:cs="Times New Roman" w:eastAsia="Times New Roman" w:hAnsi="Times New Roman" w:ascii="Times New Roman" w:hint="default"/>
      </w:rPr>
    </w:lvl>
    <w:lvl w:tplc="E22E7F32" w:ilvl="1">
      <w:start w:val="3"/>
      <w:numFmt w:val="bullet"/>
      <w:lvlText w:val=""/>
      <w:lvlJc w:val="left"/>
      <w:pPr>
        <w:tabs>
          <w:tab w:pos="1440" w:val="num"/>
        </w:tabs>
        <w:ind w:hanging="360" w:left="1440"/>
      </w:pPr>
      <w:rPr>
        <w:rFonts w:cs="Tahoma" w:eastAsia="Times New Roman" w:hAnsi="Wingdings" w:ascii="Wingdings"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223B0A"/>
    <w:multiLevelType w:val="hybridMultilevel"/>
    <w:tmpl w:val="3E103A12"/>
    <w:lvl w:tplc="44F035D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A27320F"/>
    <w:multiLevelType w:val="multilevel"/>
    <w:tmpl w:val="58344FBE"/>
    <w:lvl w:ilvl="0">
      <w:start w:val="3"/>
      <w:numFmt w:val="decimal"/>
      <w:lvlText w:val="%1."/>
      <w:lvlJc w:val="left"/>
      <w:pPr>
        <w:tabs>
          <w:tab w:pos="480" w:val="num"/>
        </w:tabs>
        <w:ind w:hanging="480" w:left="480"/>
      </w:pPr>
      <w:rPr>
        <w:rFonts w:hint="default"/>
      </w:rPr>
    </w:lvl>
    <w:lvl w:ilvl="1">
      <w:start w:val="4"/>
      <w:numFmt w:val="decimal"/>
      <w:lvlText w:val="%1.%2."/>
      <w:lvlJc w:val="left"/>
      <w:pPr>
        <w:tabs>
          <w:tab w:pos="480" w:val="num"/>
        </w:tabs>
        <w:ind w:hanging="480" w:left="480"/>
      </w:pPr>
      <w:rPr>
        <w:rFonts w:hint="default"/>
      </w:rPr>
    </w:lvl>
    <w:lvl w:ilvl="2">
      <w:start w:val="1"/>
      <w:numFmt w:val="decimal"/>
      <w:lvlText w:val="%1.%2.%3."/>
      <w:lvlJc w:val="left"/>
      <w:pPr>
        <w:tabs>
          <w:tab w:pos="1440" w:val="num"/>
        </w:tabs>
        <w:ind w:hanging="720" w:left="1440"/>
      </w:pPr>
      <w:rPr>
        <w:rFonts w:hint="default"/>
      </w:rPr>
    </w:lvl>
    <w:lvl w:ilvl="3">
      <w:start w:val="1"/>
      <w:numFmt w:val="decimal"/>
      <w:lvlText w:val="%1.%2.%3.%4."/>
      <w:lvlJc w:val="left"/>
      <w:pPr>
        <w:tabs>
          <w:tab w:pos="1800" w:val="num"/>
        </w:tabs>
        <w:ind w:hanging="720" w:left="1800"/>
      </w:pPr>
      <w:rPr>
        <w:rFonts w:hint="default"/>
      </w:rPr>
    </w:lvl>
    <w:lvl w:ilvl="4">
      <w:start w:val="1"/>
      <w:numFmt w:val="decimal"/>
      <w:lvlText w:val="%1.%2.%3.%4.%5."/>
      <w:lvlJc w:val="left"/>
      <w:pPr>
        <w:tabs>
          <w:tab w:pos="2520" w:val="num"/>
        </w:tabs>
        <w:ind w:hanging="1080" w:left="2520"/>
      </w:pPr>
      <w:rPr>
        <w:rFonts w:hint="default"/>
      </w:rPr>
    </w:lvl>
    <w:lvl w:ilvl="5">
      <w:start w:val="1"/>
      <w:numFmt w:val="decimal"/>
      <w:lvlText w:val="%1.%2.%3.%4.%5.%6."/>
      <w:lvlJc w:val="left"/>
      <w:pPr>
        <w:tabs>
          <w:tab w:pos="2880" w:val="num"/>
        </w:tabs>
        <w:ind w:hanging="1080" w:left="2880"/>
      </w:pPr>
      <w:rPr>
        <w:rFonts w:hint="default"/>
      </w:rPr>
    </w:lvl>
    <w:lvl w:ilvl="6">
      <w:start w:val="1"/>
      <w:numFmt w:val="decimal"/>
      <w:lvlText w:val="%1.%2.%3.%4.%5.%6.%7."/>
      <w:lvlJc w:val="left"/>
      <w:pPr>
        <w:tabs>
          <w:tab w:pos="3600" w:val="num"/>
        </w:tabs>
        <w:ind w:hanging="1440" w:left="3600"/>
      </w:pPr>
      <w:rPr>
        <w:rFonts w:hint="default"/>
      </w:rPr>
    </w:lvl>
    <w:lvl w:ilvl="7">
      <w:start w:val="1"/>
      <w:numFmt w:val="decimal"/>
      <w:lvlText w:val="%1.%2.%3.%4.%5.%6.%7.%8."/>
      <w:lvlJc w:val="left"/>
      <w:pPr>
        <w:tabs>
          <w:tab w:pos="3960" w:val="num"/>
        </w:tabs>
        <w:ind w:hanging="1440" w:left="3960"/>
      </w:pPr>
      <w:rPr>
        <w:rFonts w:hint="default"/>
      </w:rPr>
    </w:lvl>
    <w:lvl w:ilvl="8">
      <w:start w:val="1"/>
      <w:numFmt w:val="decimal"/>
      <w:lvlText w:val="%1.%2.%3.%4.%5.%6.%7.%8.%9."/>
      <w:lvlJc w:val="left"/>
      <w:pPr>
        <w:tabs>
          <w:tab w:pos="4680" w:val="num"/>
        </w:tabs>
        <w:ind w:hanging="1800" w:left="4680"/>
      </w:pPr>
      <w:rPr>
        <w:rFonts w:hint="default"/>
      </w:rPr>
    </w:lvl>
  </w:abstractNum>
  <w:abstractNum w:abstractNumId="14">
    <w:nsid w:val="3B185779"/>
    <w:multiLevelType w:val="multilevel"/>
    <w:tmpl w:val="EB6C25F8"/>
    <w:lvl w:ilvl="0">
      <w:start w:val="3"/>
      <w:numFmt w:val="decimal"/>
      <w:lvlText w:val="%1."/>
      <w:lvlJc w:val="left"/>
      <w:pPr>
        <w:tabs>
          <w:tab w:pos="450" w:val="num"/>
        </w:tabs>
        <w:ind w:hanging="450" w:left="450"/>
      </w:pPr>
      <w:rPr>
        <w:rFonts w:hint="default"/>
      </w:rPr>
    </w:lvl>
    <w:lvl w:ilvl="1">
      <w:start w:val="3"/>
      <w:numFmt w:val="decimal"/>
      <w:lvlText w:val="%1.%2."/>
      <w:lvlJc w:val="left"/>
      <w:pPr>
        <w:tabs>
          <w:tab w:pos="720" w:val="num"/>
        </w:tabs>
        <w:ind w:hanging="720" w:left="720"/>
      </w:pPr>
      <w:rPr>
        <w:rFonts w:hint="default"/>
      </w:rPr>
    </w:lvl>
    <w:lvl w:ilvl="2">
      <w:start w:val="1"/>
      <w:numFmt w:val="decimal"/>
      <w:lvlText w:val="%1.%2.%3."/>
      <w:lvlJc w:val="left"/>
      <w:pPr>
        <w:tabs>
          <w:tab w:pos="1080" w:val="num"/>
        </w:tabs>
        <w:ind w:hanging="1080" w:left="1080"/>
      </w:pPr>
      <w:rPr>
        <w:rFonts w:hint="default"/>
      </w:rPr>
    </w:lvl>
    <w:lvl w:ilvl="3">
      <w:start w:val="1"/>
      <w:numFmt w:val="decimal"/>
      <w:lvlText w:val="%1.%2.%3.%4."/>
      <w:lvlJc w:val="left"/>
      <w:pPr>
        <w:tabs>
          <w:tab w:pos="1440" w:val="num"/>
        </w:tabs>
        <w:ind w:hanging="1440" w:left="1440"/>
      </w:pPr>
      <w:rPr>
        <w:rFonts w:hint="default"/>
      </w:rPr>
    </w:lvl>
    <w:lvl w:ilvl="4">
      <w:start w:val="1"/>
      <w:numFmt w:val="decimal"/>
      <w:lvlText w:val="%1.%2.%3.%4.%5."/>
      <w:lvlJc w:val="left"/>
      <w:pPr>
        <w:tabs>
          <w:tab w:pos="1440" w:val="num"/>
        </w:tabs>
        <w:ind w:hanging="1440" w:left="1440"/>
      </w:pPr>
      <w:rPr>
        <w:rFonts w:hint="default"/>
      </w:rPr>
    </w:lvl>
    <w:lvl w:ilvl="5">
      <w:start w:val="1"/>
      <w:numFmt w:val="decimal"/>
      <w:lvlText w:val="%1.%2.%3.%4.%5.%6."/>
      <w:lvlJc w:val="left"/>
      <w:pPr>
        <w:tabs>
          <w:tab w:pos="1800" w:val="num"/>
        </w:tabs>
        <w:ind w:hanging="1800" w:left="1800"/>
      </w:pPr>
      <w:rPr>
        <w:rFonts w:hint="default"/>
      </w:rPr>
    </w:lvl>
    <w:lvl w:ilvl="6">
      <w:start w:val="1"/>
      <w:numFmt w:val="decimal"/>
      <w:lvlText w:val="%1.%2.%3.%4.%5.%6.%7."/>
      <w:lvlJc w:val="left"/>
      <w:pPr>
        <w:tabs>
          <w:tab w:pos="2160" w:val="num"/>
        </w:tabs>
        <w:ind w:hanging="2160" w:left="2160"/>
      </w:pPr>
      <w:rPr>
        <w:rFonts w:hint="default"/>
      </w:rPr>
    </w:lvl>
    <w:lvl w:ilvl="7">
      <w:start w:val="1"/>
      <w:numFmt w:val="decimal"/>
      <w:lvlText w:val="%1.%2.%3.%4.%5.%6.%7.%8."/>
      <w:lvlJc w:val="left"/>
      <w:pPr>
        <w:tabs>
          <w:tab w:pos="2520" w:val="num"/>
        </w:tabs>
        <w:ind w:hanging="2520" w:left="2520"/>
      </w:pPr>
      <w:rPr>
        <w:rFonts w:hint="default"/>
      </w:rPr>
    </w:lvl>
    <w:lvl w:ilvl="8">
      <w:start w:val="1"/>
      <w:numFmt w:val="decimal"/>
      <w:lvlText w:val="%1.%2.%3.%4.%5.%6.%7.%8.%9."/>
      <w:lvlJc w:val="left"/>
      <w:pPr>
        <w:tabs>
          <w:tab w:pos="2520" w:val="num"/>
        </w:tabs>
        <w:ind w:hanging="2520" w:left="2520"/>
      </w:pPr>
      <w:rPr>
        <w:rFonts w:hint="default"/>
      </w:rPr>
    </w:lvl>
  </w:abstractNum>
  <w:abstractNum w:abstractNumId="15">
    <w:nsid w:val="3C3906C8"/>
    <w:multiLevelType w:val="hybridMultilevel"/>
    <w:tmpl w:val="174E7B7A"/>
    <w:lvl w:tplc="783C08E8" w:ilvl="0">
      <w:start w:val="5"/>
      <w:numFmt w:val="decimal"/>
      <w:lvlText w:val="%1."/>
      <w:lvlJc w:val="left"/>
      <w:pPr>
        <w:tabs>
          <w:tab w:pos="717" w:val="num"/>
        </w:tabs>
        <w:ind w:hanging="360" w:left="717"/>
      </w:pPr>
      <w:rPr>
        <w:rFonts w:hint="default"/>
      </w:rPr>
    </w:lvl>
    <w:lvl w:tplc="545E28CA" w:ilvl="1">
      <w:start w:val="3"/>
      <w:numFmt w:val="decimal"/>
      <w:lvlText w:val="%2"/>
      <w:lvlJc w:val="left"/>
      <w:pPr>
        <w:tabs>
          <w:tab w:pos="1437" w:val="num"/>
        </w:tabs>
        <w:ind w:hanging="360" w:left="1437"/>
      </w:pPr>
      <w:rPr>
        <w:rFonts w:hint="default"/>
      </w:rPr>
    </w:lvl>
    <w:lvl w:tentative="true" w:tplc="041A001B" w:ilvl="2">
      <w:start w:val="1"/>
      <w:numFmt w:val="lowerRoman"/>
      <w:lvlText w:val="%3."/>
      <w:lvlJc w:val="right"/>
      <w:pPr>
        <w:tabs>
          <w:tab w:pos="2157" w:val="num"/>
        </w:tabs>
        <w:ind w:hanging="180" w:left="2157"/>
      </w:pPr>
    </w:lvl>
    <w:lvl w:tentative="true" w:tplc="041A000F" w:ilvl="3">
      <w:start w:val="1"/>
      <w:numFmt w:val="decimal"/>
      <w:lvlText w:val="%4."/>
      <w:lvlJc w:val="left"/>
      <w:pPr>
        <w:tabs>
          <w:tab w:pos="2877" w:val="num"/>
        </w:tabs>
        <w:ind w:hanging="360" w:left="2877"/>
      </w:pPr>
    </w:lvl>
    <w:lvl w:tentative="true" w:tplc="041A0019" w:ilvl="4">
      <w:start w:val="1"/>
      <w:numFmt w:val="lowerLetter"/>
      <w:lvlText w:val="%5."/>
      <w:lvlJc w:val="left"/>
      <w:pPr>
        <w:tabs>
          <w:tab w:pos="3597" w:val="num"/>
        </w:tabs>
        <w:ind w:hanging="360" w:left="3597"/>
      </w:pPr>
    </w:lvl>
    <w:lvl w:tentative="true" w:tplc="041A001B" w:ilvl="5">
      <w:start w:val="1"/>
      <w:numFmt w:val="lowerRoman"/>
      <w:lvlText w:val="%6."/>
      <w:lvlJc w:val="right"/>
      <w:pPr>
        <w:tabs>
          <w:tab w:pos="4317" w:val="num"/>
        </w:tabs>
        <w:ind w:hanging="180" w:left="4317"/>
      </w:pPr>
    </w:lvl>
    <w:lvl w:tentative="true" w:tplc="041A000F" w:ilvl="6">
      <w:start w:val="1"/>
      <w:numFmt w:val="decimal"/>
      <w:lvlText w:val="%7."/>
      <w:lvlJc w:val="left"/>
      <w:pPr>
        <w:tabs>
          <w:tab w:pos="5037" w:val="num"/>
        </w:tabs>
        <w:ind w:hanging="360" w:left="5037"/>
      </w:pPr>
    </w:lvl>
    <w:lvl w:tentative="true" w:tplc="041A0019" w:ilvl="7">
      <w:start w:val="1"/>
      <w:numFmt w:val="lowerLetter"/>
      <w:lvlText w:val="%8."/>
      <w:lvlJc w:val="left"/>
      <w:pPr>
        <w:tabs>
          <w:tab w:pos="5757" w:val="num"/>
        </w:tabs>
        <w:ind w:hanging="360" w:left="5757"/>
      </w:pPr>
    </w:lvl>
    <w:lvl w:tentative="true" w:tplc="041A001B" w:ilvl="8">
      <w:start w:val="1"/>
      <w:numFmt w:val="lowerRoman"/>
      <w:lvlText w:val="%9."/>
      <w:lvlJc w:val="right"/>
      <w:pPr>
        <w:tabs>
          <w:tab w:pos="6477" w:val="num"/>
        </w:tabs>
        <w:ind w:hanging="180" w:left="6477"/>
      </w:pPr>
    </w:lvl>
  </w:abstractNum>
  <w:abstractNum w:abstractNumId="16">
    <w:nsid w:val="3E033F06"/>
    <w:multiLevelType w:val="hybridMultilevel"/>
    <w:tmpl w:val="737E3DE2"/>
    <w:lvl w:tplc="041A0015"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2A16C23"/>
    <w:multiLevelType w:val="hybridMultilevel"/>
    <w:tmpl w:val="634A9BAC"/>
    <w:lvl w:tplc="74C66F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4FFF3DED"/>
    <w:multiLevelType w:val="hybridMultilevel"/>
    <w:tmpl w:val="183C0C40"/>
    <w:lvl w:tplc="DBD878F0" w:ilvl="0">
      <w:start w:val="200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522F2EBE"/>
    <w:multiLevelType w:val="hybridMultilevel"/>
    <w:tmpl w:val="80B4F264"/>
    <w:lvl w:tplc="0BB0B2B6"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53703556"/>
    <w:multiLevelType w:val="multilevel"/>
    <w:tmpl w:val="E892BF02"/>
    <w:lvl w:ilvl="0">
      <w:start w:val="1"/>
      <w:numFmt w:val="decimal"/>
      <w:lvlText w:val="%1."/>
      <w:lvlJc w:val="left"/>
      <w:pPr>
        <w:tabs>
          <w:tab w:pos="450" w:val="num"/>
        </w:tabs>
        <w:ind w:hanging="450" w:left="450"/>
      </w:pPr>
      <w:rPr>
        <w:rFonts w:cs="Times New Roman"/>
      </w:rPr>
    </w:lvl>
    <w:lvl w:ilvl="1">
      <w:start w:val="4"/>
      <w:numFmt w:val="decimal"/>
      <w:lvlText w:val="%1.%2."/>
      <w:lvlJc w:val="left"/>
      <w:pPr>
        <w:tabs>
          <w:tab w:pos="720" w:val="num"/>
        </w:tabs>
        <w:ind w:hanging="720" w:left="720"/>
      </w:pPr>
      <w:rPr>
        <w:rFonts w:cs="Times New Roman"/>
      </w:rPr>
    </w:lvl>
    <w:lvl w:ilvl="2">
      <w:start w:val="1"/>
      <w:numFmt w:val="decimal"/>
      <w:lvlText w:val="%1.%2.%3."/>
      <w:lvlJc w:val="left"/>
      <w:pPr>
        <w:tabs>
          <w:tab w:pos="1080" w:val="num"/>
        </w:tabs>
        <w:ind w:hanging="1080" w:left="1080"/>
      </w:pPr>
      <w:rPr>
        <w:rFonts w:cs="Times New Roman"/>
      </w:rPr>
    </w:lvl>
    <w:lvl w:ilvl="3">
      <w:start w:val="1"/>
      <w:numFmt w:val="decimal"/>
      <w:lvlText w:val="%1.%2.%3.%4."/>
      <w:lvlJc w:val="left"/>
      <w:pPr>
        <w:tabs>
          <w:tab w:pos="1440" w:val="num"/>
        </w:tabs>
        <w:ind w:hanging="1440" w:left="1440"/>
      </w:pPr>
      <w:rPr>
        <w:rFonts w:cs="Times New Roman"/>
      </w:rPr>
    </w:lvl>
    <w:lvl w:ilvl="4">
      <w:start w:val="1"/>
      <w:numFmt w:val="decimal"/>
      <w:lvlText w:val="%1.%2.%3.%4.%5."/>
      <w:lvlJc w:val="left"/>
      <w:pPr>
        <w:tabs>
          <w:tab w:pos="1440" w:val="num"/>
        </w:tabs>
        <w:ind w:hanging="1440" w:left="1440"/>
      </w:pPr>
      <w:rPr>
        <w:rFonts w:cs="Times New Roman"/>
      </w:rPr>
    </w:lvl>
    <w:lvl w:ilvl="5">
      <w:start w:val="1"/>
      <w:numFmt w:val="decimal"/>
      <w:lvlText w:val="%1.%2.%3.%4.%5.%6."/>
      <w:lvlJc w:val="left"/>
      <w:pPr>
        <w:tabs>
          <w:tab w:pos="1800" w:val="num"/>
        </w:tabs>
        <w:ind w:hanging="1800" w:left="1800"/>
      </w:pPr>
      <w:rPr>
        <w:rFonts w:cs="Times New Roman"/>
      </w:rPr>
    </w:lvl>
    <w:lvl w:ilvl="6">
      <w:start w:val="1"/>
      <w:numFmt w:val="decimal"/>
      <w:lvlText w:val="%1.%2.%3.%4.%5.%6.%7."/>
      <w:lvlJc w:val="left"/>
      <w:pPr>
        <w:tabs>
          <w:tab w:pos="2160" w:val="num"/>
        </w:tabs>
        <w:ind w:hanging="2160" w:left="2160"/>
      </w:pPr>
      <w:rPr>
        <w:rFonts w:cs="Times New Roman"/>
      </w:rPr>
    </w:lvl>
    <w:lvl w:ilvl="7">
      <w:start w:val="1"/>
      <w:numFmt w:val="decimal"/>
      <w:lvlText w:val="%1.%2.%3.%4.%5.%6.%7.%8."/>
      <w:lvlJc w:val="left"/>
      <w:pPr>
        <w:tabs>
          <w:tab w:pos="2520" w:val="num"/>
        </w:tabs>
        <w:ind w:hanging="2520" w:left="2520"/>
      </w:pPr>
      <w:rPr>
        <w:rFonts w:cs="Times New Roman"/>
      </w:rPr>
    </w:lvl>
    <w:lvl w:ilvl="8">
      <w:start w:val="1"/>
      <w:numFmt w:val="decimal"/>
      <w:lvlText w:val="%1.%2.%3.%4.%5.%6.%7.%8.%9."/>
      <w:lvlJc w:val="left"/>
      <w:pPr>
        <w:tabs>
          <w:tab w:pos="2520" w:val="num"/>
        </w:tabs>
        <w:ind w:hanging="2520" w:left="2520"/>
      </w:pPr>
      <w:rPr>
        <w:rFonts w:cs="Times New Roman"/>
      </w:rPr>
    </w:lvl>
  </w:abstractNum>
  <w:abstractNum w:abstractNumId="21">
    <w:nsid w:val="55A14119"/>
    <w:multiLevelType w:val="hybridMultilevel"/>
    <w:tmpl w:val="9D3ED706"/>
    <w:lvl w:tplc="74C66F4E"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2">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A4C60A3"/>
    <w:multiLevelType w:val="hybridMultilevel"/>
    <w:tmpl w:val="92DA3894"/>
    <w:lvl w:tplc="041A0003" w:ilvl="0">
      <w:start w:val="1"/>
      <w:numFmt w:val="bullet"/>
      <w:lvlText w:val="o"/>
      <w:lvlJc w:val="left"/>
      <w:pPr>
        <w:tabs>
          <w:tab w:pos="720" w:val="num"/>
        </w:tabs>
        <w:ind w:hanging="360" w:left="720"/>
      </w:pPr>
      <w:rPr>
        <w:rFonts w:cs="Courier New" w:hAnsi="Courier New" w:ascii="Courier New"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5D037AF2"/>
    <w:multiLevelType w:val="hybridMultilevel"/>
    <w:tmpl w:val="747C1D76"/>
    <w:lvl w:tplc="041A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FAD45F8"/>
    <w:multiLevelType w:val="hybridMultilevel"/>
    <w:tmpl w:val="046A9686"/>
    <w:lvl w:tplc="041A0009"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601C64B0"/>
    <w:multiLevelType w:val="multilevel"/>
    <w:tmpl w:val="EAFA2986"/>
    <w:lvl w:ilvl="0">
      <w:start w:val="3"/>
      <w:numFmt w:val="decimal"/>
      <w:lvlText w:val="%1."/>
      <w:lvlJc w:val="left"/>
      <w:pPr>
        <w:tabs>
          <w:tab w:pos="570" w:val="num"/>
        </w:tabs>
        <w:ind w:hanging="570" w:left="570"/>
      </w:pPr>
      <w:rPr>
        <w:rFonts w:hint="default"/>
      </w:rPr>
    </w:lvl>
    <w:lvl w:ilvl="1">
      <w:start w:val="4"/>
      <w:numFmt w:val="decimal"/>
      <w:lvlText w:val="%1.%2."/>
      <w:lvlJc w:val="left"/>
      <w:pPr>
        <w:tabs>
          <w:tab w:pos="720" w:val="num"/>
        </w:tabs>
        <w:ind w:hanging="720" w:left="720"/>
      </w:pPr>
      <w:rPr>
        <w:rFonts w:hint="default"/>
      </w:rPr>
    </w:lvl>
    <w:lvl w:ilvl="2">
      <w:start w:val="1"/>
      <w:numFmt w:val="decimal"/>
      <w:lvlText w:val="%1.%2.%3."/>
      <w:lvlJc w:val="left"/>
      <w:pPr>
        <w:tabs>
          <w:tab w:pos="1080" w:val="num"/>
        </w:tabs>
        <w:ind w:hanging="1080" w:left="108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440" w:val="num"/>
        </w:tabs>
        <w:ind w:hanging="1440" w:left="1440"/>
      </w:pPr>
      <w:rPr>
        <w:rFonts w:hint="default"/>
      </w:rPr>
    </w:lvl>
    <w:lvl w:ilvl="5">
      <w:start w:val="1"/>
      <w:numFmt w:val="decimal"/>
      <w:lvlText w:val="%1.%2.%3.%4.%5.%6."/>
      <w:lvlJc w:val="left"/>
      <w:pPr>
        <w:tabs>
          <w:tab w:pos="1800" w:val="num"/>
        </w:tabs>
        <w:ind w:hanging="1800" w:left="1800"/>
      </w:pPr>
      <w:rPr>
        <w:rFonts w:hint="default"/>
      </w:rPr>
    </w:lvl>
    <w:lvl w:ilvl="6">
      <w:start w:val="1"/>
      <w:numFmt w:val="decimal"/>
      <w:lvlText w:val="%1.%2.%3.%4.%5.%6.%7."/>
      <w:lvlJc w:val="left"/>
      <w:pPr>
        <w:tabs>
          <w:tab w:pos="1800" w:val="num"/>
        </w:tabs>
        <w:ind w:hanging="1800" w:left="1800"/>
      </w:pPr>
      <w:rPr>
        <w:rFonts w:hint="default"/>
      </w:rPr>
    </w:lvl>
    <w:lvl w:ilvl="7">
      <w:start w:val="1"/>
      <w:numFmt w:val="decimal"/>
      <w:lvlText w:val="%1.%2.%3.%4.%5.%6.%7.%8."/>
      <w:lvlJc w:val="left"/>
      <w:pPr>
        <w:tabs>
          <w:tab w:pos="2160" w:val="num"/>
        </w:tabs>
        <w:ind w:hanging="2160" w:left="2160"/>
      </w:pPr>
      <w:rPr>
        <w:rFonts w:hint="default"/>
      </w:rPr>
    </w:lvl>
    <w:lvl w:ilvl="8">
      <w:start w:val="1"/>
      <w:numFmt w:val="decimal"/>
      <w:lvlText w:val="%1.%2.%3.%4.%5.%6.%7.%8.%9."/>
      <w:lvlJc w:val="left"/>
      <w:pPr>
        <w:tabs>
          <w:tab w:pos="2520" w:val="num"/>
        </w:tabs>
        <w:ind w:hanging="2520" w:left="2520"/>
      </w:pPr>
      <w:rPr>
        <w:rFonts w:hint="default"/>
      </w:rPr>
    </w:lvl>
  </w:abstractNum>
  <w:abstractNum w:abstractNumId="27">
    <w:nsid w:val="67561570"/>
    <w:multiLevelType w:val="hybridMultilevel"/>
    <w:tmpl w:val="5F9EB2F6"/>
    <w:lvl w:tplc="041A000F" w:ilvl="0">
      <w:start w:val="1"/>
      <w:numFmt w:val="decimal"/>
      <w:lvlText w:val="%1."/>
      <w:lvlJc w:val="left"/>
      <w:pPr>
        <w:ind w:hanging="720" w:left="862"/>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6E730C58"/>
    <w:multiLevelType w:val="hybridMultilevel"/>
    <w:tmpl w:val="8346BC32"/>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F376CB4"/>
    <w:multiLevelType w:val="hybridMultilevel"/>
    <w:tmpl w:val="2E6C437A"/>
    <w:lvl w:tplc="041A0001" w:ilvl="0">
      <w:start w:val="1"/>
      <w:numFmt w:val="bullet"/>
      <w:lvlText w:val=""/>
      <w:lvlJc w:val="left"/>
      <w:pPr>
        <w:tabs>
          <w:tab w:pos="720" w:val="num"/>
        </w:tabs>
        <w:ind w:hanging="360" w:left="720"/>
      </w:pPr>
      <w:rPr>
        <w:rFonts w:hAnsi="Symbol" w:ascii="Symbo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72EA389B"/>
    <w:multiLevelType w:val="multilevel"/>
    <w:tmpl w:val="A1F264FC"/>
    <w:lvl w:ilvl="0">
      <w:start w:val="3"/>
      <w:numFmt w:val="decimal"/>
      <w:lvlText w:val="%1."/>
      <w:lvlJc w:val="left"/>
      <w:pPr>
        <w:tabs>
          <w:tab w:pos="690" w:val="num"/>
        </w:tabs>
        <w:ind w:hanging="690" w:left="690"/>
      </w:pPr>
      <w:rPr>
        <w:rFonts w:hint="default"/>
      </w:rPr>
    </w:lvl>
    <w:lvl w:ilvl="1">
      <w:start w:val="3"/>
      <w:numFmt w:val="decimal"/>
      <w:lvlText w:val="%1.%2."/>
      <w:lvlJc w:val="left"/>
      <w:pPr>
        <w:tabs>
          <w:tab w:pos="720" w:val="num"/>
        </w:tabs>
        <w:ind w:hanging="720" w:left="720"/>
      </w:pPr>
      <w:rPr>
        <w:rFonts w:hint="default"/>
      </w:rPr>
    </w:lvl>
    <w:lvl w:ilvl="2">
      <w:start w:val="2"/>
      <w:numFmt w:val="decimal"/>
      <w:lvlText w:val="%1.%2.%3."/>
      <w:lvlJc w:val="left"/>
      <w:pPr>
        <w:tabs>
          <w:tab w:pos="1080" w:val="num"/>
        </w:tabs>
        <w:ind w:hanging="1080" w:left="1080"/>
      </w:pPr>
      <w:rPr>
        <w:rFonts w:hint="default"/>
      </w:rPr>
    </w:lvl>
    <w:lvl w:ilvl="3">
      <w:start w:val="1"/>
      <w:numFmt w:val="decimal"/>
      <w:lvlText w:val="%1.%2.%3.%4."/>
      <w:lvlJc w:val="left"/>
      <w:pPr>
        <w:tabs>
          <w:tab w:pos="1440" w:val="num"/>
        </w:tabs>
        <w:ind w:hanging="1440" w:left="1440"/>
      </w:pPr>
      <w:rPr>
        <w:rFonts w:hint="default"/>
      </w:rPr>
    </w:lvl>
    <w:lvl w:ilvl="4">
      <w:start w:val="1"/>
      <w:numFmt w:val="decimal"/>
      <w:lvlText w:val="%1.%2.%3.%4.%5."/>
      <w:lvlJc w:val="left"/>
      <w:pPr>
        <w:tabs>
          <w:tab w:pos="1440" w:val="num"/>
        </w:tabs>
        <w:ind w:hanging="1440" w:left="1440"/>
      </w:pPr>
      <w:rPr>
        <w:rFonts w:hint="default"/>
      </w:rPr>
    </w:lvl>
    <w:lvl w:ilvl="5">
      <w:start w:val="1"/>
      <w:numFmt w:val="decimal"/>
      <w:lvlText w:val="%1.%2.%3.%4.%5.%6."/>
      <w:lvlJc w:val="left"/>
      <w:pPr>
        <w:tabs>
          <w:tab w:pos="1800" w:val="num"/>
        </w:tabs>
        <w:ind w:hanging="1800" w:left="1800"/>
      </w:pPr>
      <w:rPr>
        <w:rFonts w:hint="default"/>
      </w:rPr>
    </w:lvl>
    <w:lvl w:ilvl="6">
      <w:start w:val="1"/>
      <w:numFmt w:val="decimal"/>
      <w:lvlText w:val="%1.%2.%3.%4.%5.%6.%7."/>
      <w:lvlJc w:val="left"/>
      <w:pPr>
        <w:tabs>
          <w:tab w:pos="2160" w:val="num"/>
        </w:tabs>
        <w:ind w:hanging="2160" w:left="2160"/>
      </w:pPr>
      <w:rPr>
        <w:rFonts w:hint="default"/>
      </w:rPr>
    </w:lvl>
    <w:lvl w:ilvl="7">
      <w:start w:val="1"/>
      <w:numFmt w:val="decimal"/>
      <w:lvlText w:val="%1.%2.%3.%4.%5.%6.%7.%8."/>
      <w:lvlJc w:val="left"/>
      <w:pPr>
        <w:tabs>
          <w:tab w:pos="2520" w:val="num"/>
        </w:tabs>
        <w:ind w:hanging="2520" w:left="2520"/>
      </w:pPr>
      <w:rPr>
        <w:rFonts w:hint="default"/>
      </w:rPr>
    </w:lvl>
    <w:lvl w:ilvl="8">
      <w:start w:val="1"/>
      <w:numFmt w:val="decimal"/>
      <w:lvlText w:val="%1.%2.%3.%4.%5.%6.%7.%8.%9."/>
      <w:lvlJc w:val="left"/>
      <w:pPr>
        <w:tabs>
          <w:tab w:pos="2520" w:val="num"/>
        </w:tabs>
        <w:ind w:hanging="2520" w:left="2520"/>
      </w:pPr>
      <w:rPr>
        <w:rFonts w:hint="default"/>
      </w:rPr>
    </w:lvl>
  </w:abstractNum>
  <w:abstractNum w:abstractNumId="32">
    <w:nsid w:val="7AA25C93"/>
    <w:multiLevelType w:val="hybridMultilevel"/>
    <w:tmpl w:val="105602E6"/>
    <w:lvl w:tplc="35C29D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3"/>
  </w:num>
  <w:num w:numId="2">
    <w:abstractNumId w:val="24"/>
  </w:num>
  <w:num w:numId="3">
    <w:abstractNumId w:val="5"/>
  </w:num>
  <w:num w:numId="4">
    <w:abstractNumId w:val="14"/>
  </w:num>
  <w:num w:numId="5">
    <w:abstractNumId w:val="31"/>
  </w:num>
  <w:num w:numId="6">
    <w:abstractNumId w:val="9"/>
  </w:num>
  <w:num w:numId="7">
    <w:abstractNumId w:val="1"/>
  </w:num>
  <w:num w:numId="8">
    <w:abstractNumId w:val="23"/>
  </w:num>
  <w:num w:numId="9">
    <w:abstractNumId w:val="7"/>
  </w:num>
  <w:num w:numId="10">
    <w:abstractNumId w:val="11"/>
  </w:num>
  <w:num w:numId="11">
    <w:abstractNumId w:val="26"/>
  </w:num>
  <w:num w:numId="12">
    <w:abstractNumId w:val="16"/>
  </w:num>
  <w:num w:numId="13">
    <w:abstractNumId w:val="25"/>
  </w:num>
  <w:num w:numId="14">
    <w:abstractNumId w:val="10"/>
  </w:num>
  <w:num w:numId="15">
    <w:abstractNumId w:val="15"/>
  </w:num>
  <w:num w:numId="16">
    <w:abstractNumId w:val="6"/>
  </w:num>
  <w:num w:numId="17">
    <w:abstractNumId w:val="30"/>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0"/>
  </w:num>
  <w:num w:numId="29">
    <w:abstractNumId w:val="28"/>
  </w:num>
  <w:num w:numId="30">
    <w:abstractNumId w:val="29"/>
  </w:num>
  <w:num w:numId="31">
    <w:abstractNumId w:val="2"/>
  </w:num>
  <w:num w:numId="32">
    <w:abstractNumId w:val="0"/>
  </w:num>
  <w:num w:numId="33">
    <w:abstractNumId w:val="22"/>
  </w:num>
  <w:num w:numId="34">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grammar="clean" w:spelling="clean"/>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202458"/>
    <w:rsid w:val="00001ADA"/>
    <w:rsid w:val="00007A71"/>
    <w:rsid w:val="000149CF"/>
    <w:rsid w:val="00022447"/>
    <w:rsid w:val="0002534C"/>
    <w:rsid w:val="000331F0"/>
    <w:rsid w:val="00035A42"/>
    <w:rsid w:val="00036A9B"/>
    <w:rsid w:val="000400D5"/>
    <w:rsid w:val="000409A0"/>
    <w:rsid w:val="00046BFD"/>
    <w:rsid w:val="00075B5C"/>
    <w:rsid w:val="00083104"/>
    <w:rsid w:val="00084210"/>
    <w:rsid w:val="00091C97"/>
    <w:rsid w:val="000A308E"/>
    <w:rsid w:val="000A7750"/>
    <w:rsid w:val="000B1A8F"/>
    <w:rsid w:val="000D10D8"/>
    <w:rsid w:val="000E728A"/>
    <w:rsid w:val="0010283F"/>
    <w:rsid w:val="00124A90"/>
    <w:rsid w:val="00132625"/>
    <w:rsid w:val="00154849"/>
    <w:rsid w:val="0016109A"/>
    <w:rsid w:val="00167637"/>
    <w:rsid w:val="00191A85"/>
    <w:rsid w:val="001C119D"/>
    <w:rsid w:val="001D67B1"/>
    <w:rsid w:val="001F699D"/>
    <w:rsid w:val="00202458"/>
    <w:rsid w:val="0021760C"/>
    <w:rsid w:val="002304B9"/>
    <w:rsid w:val="00233083"/>
    <w:rsid w:val="002340B6"/>
    <w:rsid w:val="002344F0"/>
    <w:rsid w:val="00240FC4"/>
    <w:rsid w:val="00251697"/>
    <w:rsid w:val="00273486"/>
    <w:rsid w:val="0027569F"/>
    <w:rsid w:val="00276B6D"/>
    <w:rsid w:val="00282E42"/>
    <w:rsid w:val="00284B88"/>
    <w:rsid w:val="00294625"/>
    <w:rsid w:val="002A4627"/>
    <w:rsid w:val="002C0F46"/>
    <w:rsid w:val="002D0753"/>
    <w:rsid w:val="002E692E"/>
    <w:rsid w:val="002F0AA4"/>
    <w:rsid w:val="002F7D26"/>
    <w:rsid w:val="00305B6F"/>
    <w:rsid w:val="00305EF5"/>
    <w:rsid w:val="00306BD8"/>
    <w:rsid w:val="00322739"/>
    <w:rsid w:val="00330DB2"/>
    <w:rsid w:val="00335FE4"/>
    <w:rsid w:val="00352C03"/>
    <w:rsid w:val="003607BA"/>
    <w:rsid w:val="003639C4"/>
    <w:rsid w:val="003765B7"/>
    <w:rsid w:val="00395449"/>
    <w:rsid w:val="003A4308"/>
    <w:rsid w:val="003D483B"/>
    <w:rsid w:val="003D5DC2"/>
    <w:rsid w:val="003E3D5C"/>
    <w:rsid w:val="003F18DF"/>
    <w:rsid w:val="0040534C"/>
    <w:rsid w:val="00410822"/>
    <w:rsid w:val="00456937"/>
    <w:rsid w:val="00467D36"/>
    <w:rsid w:val="00474DF1"/>
    <w:rsid w:val="0048162E"/>
    <w:rsid w:val="004A3B10"/>
    <w:rsid w:val="004A4CAD"/>
    <w:rsid w:val="004B08AA"/>
    <w:rsid w:val="004B729E"/>
    <w:rsid w:val="004C5487"/>
    <w:rsid w:val="005019A7"/>
    <w:rsid w:val="0052110D"/>
    <w:rsid w:val="00532D80"/>
    <w:rsid w:val="005668AE"/>
    <w:rsid w:val="005721C8"/>
    <w:rsid w:val="0057409E"/>
    <w:rsid w:val="005B3098"/>
    <w:rsid w:val="005D16D3"/>
    <w:rsid w:val="00606C4B"/>
    <w:rsid w:val="006107D5"/>
    <w:rsid w:val="006242B0"/>
    <w:rsid w:val="00631CC7"/>
    <w:rsid w:val="00634197"/>
    <w:rsid w:val="00636225"/>
    <w:rsid w:val="00643890"/>
    <w:rsid w:val="006463F7"/>
    <w:rsid w:val="006469E0"/>
    <w:rsid w:val="00654D2C"/>
    <w:rsid w:val="006726FA"/>
    <w:rsid w:val="0068353F"/>
    <w:rsid w:val="00684C3F"/>
    <w:rsid w:val="00684D3C"/>
    <w:rsid w:val="00686E55"/>
    <w:rsid w:val="006A5E5B"/>
    <w:rsid w:val="006B32A3"/>
    <w:rsid w:val="006B3E5F"/>
    <w:rsid w:val="006B63C6"/>
    <w:rsid w:val="006C29A8"/>
    <w:rsid w:val="006C46FC"/>
    <w:rsid w:val="006E30B1"/>
    <w:rsid w:val="006F7DA1"/>
    <w:rsid w:val="00727AA3"/>
    <w:rsid w:val="0073480A"/>
    <w:rsid w:val="00737A2B"/>
    <w:rsid w:val="00743007"/>
    <w:rsid w:val="007658FB"/>
    <w:rsid w:val="00765F0E"/>
    <w:rsid w:val="007742B1"/>
    <w:rsid w:val="007A0774"/>
    <w:rsid w:val="007A4A79"/>
    <w:rsid w:val="007D3C21"/>
    <w:rsid w:val="007E0154"/>
    <w:rsid w:val="007E5978"/>
    <w:rsid w:val="007F5287"/>
    <w:rsid w:val="0083588A"/>
    <w:rsid w:val="00840BA5"/>
    <w:rsid w:val="008460F4"/>
    <w:rsid w:val="00847464"/>
    <w:rsid w:val="00874818"/>
    <w:rsid w:val="00884C5F"/>
    <w:rsid w:val="00892C3B"/>
    <w:rsid w:val="008B42D6"/>
    <w:rsid w:val="008C54DD"/>
    <w:rsid w:val="008D2A08"/>
    <w:rsid w:val="008E1AD8"/>
    <w:rsid w:val="008E5871"/>
    <w:rsid w:val="00902893"/>
    <w:rsid w:val="00940CD4"/>
    <w:rsid w:val="00954910"/>
    <w:rsid w:val="00981FB2"/>
    <w:rsid w:val="009834BF"/>
    <w:rsid w:val="009B14D3"/>
    <w:rsid w:val="009B7DEE"/>
    <w:rsid w:val="009C2198"/>
    <w:rsid w:val="009E4D77"/>
    <w:rsid w:val="009F1D28"/>
    <w:rsid w:val="00A00541"/>
    <w:rsid w:val="00A06344"/>
    <w:rsid w:val="00A1187B"/>
    <w:rsid w:val="00A87A06"/>
    <w:rsid w:val="00AA6232"/>
    <w:rsid w:val="00AB324C"/>
    <w:rsid w:val="00AB5524"/>
    <w:rsid w:val="00AB69ED"/>
    <w:rsid w:val="00AC1FBC"/>
    <w:rsid w:val="00AC57C6"/>
    <w:rsid w:val="00AD4868"/>
    <w:rsid w:val="00B0408E"/>
    <w:rsid w:val="00B22FC9"/>
    <w:rsid w:val="00B37EEC"/>
    <w:rsid w:val="00B50B45"/>
    <w:rsid w:val="00B5263B"/>
    <w:rsid w:val="00B537D9"/>
    <w:rsid w:val="00B6132E"/>
    <w:rsid w:val="00B80EEF"/>
    <w:rsid w:val="00B84C60"/>
    <w:rsid w:val="00B97367"/>
    <w:rsid w:val="00BA1E6C"/>
    <w:rsid w:val="00BA3BEF"/>
    <w:rsid w:val="00BF0AB2"/>
    <w:rsid w:val="00BF20F2"/>
    <w:rsid w:val="00C035C5"/>
    <w:rsid w:val="00C575DD"/>
    <w:rsid w:val="00C76A6D"/>
    <w:rsid w:val="00C8711A"/>
    <w:rsid w:val="00CD017B"/>
    <w:rsid w:val="00CF269E"/>
    <w:rsid w:val="00D07671"/>
    <w:rsid w:val="00D123B6"/>
    <w:rsid w:val="00D14BB4"/>
    <w:rsid w:val="00D41236"/>
    <w:rsid w:val="00D6253B"/>
    <w:rsid w:val="00D62F48"/>
    <w:rsid w:val="00D821F5"/>
    <w:rsid w:val="00D82CC0"/>
    <w:rsid w:val="00D83A90"/>
    <w:rsid w:val="00D864AF"/>
    <w:rsid w:val="00DA04BE"/>
    <w:rsid w:val="00DA2F0B"/>
    <w:rsid w:val="00DA4DC4"/>
    <w:rsid w:val="00DF0E02"/>
    <w:rsid w:val="00DF1ED5"/>
    <w:rsid w:val="00DF4383"/>
    <w:rsid w:val="00E06A75"/>
    <w:rsid w:val="00E10AFD"/>
    <w:rsid w:val="00E16B06"/>
    <w:rsid w:val="00E356D2"/>
    <w:rsid w:val="00E45AC9"/>
    <w:rsid w:val="00E60513"/>
    <w:rsid w:val="00E63EC6"/>
    <w:rsid w:val="00E85F33"/>
    <w:rsid w:val="00E97804"/>
    <w:rsid w:val="00EB75C5"/>
    <w:rsid w:val="00EC157A"/>
    <w:rsid w:val="00EE513E"/>
    <w:rsid w:val="00EF2068"/>
    <w:rsid w:val="00EF22F4"/>
    <w:rsid w:val="00EF5E31"/>
    <w:rsid w:val="00EF5FA9"/>
    <w:rsid w:val="00F1320A"/>
    <w:rsid w:val="00F41468"/>
    <w:rsid w:val="00F55DFB"/>
    <w:rsid w:val="00F712EB"/>
    <w:rsid w:val="00F74EC1"/>
    <w:rsid w:val="00F81B74"/>
    <w:rsid w:val="00F94C7B"/>
    <w:rsid w:val="00F94D4E"/>
    <w:rsid w:val="00F96FA4"/>
    <w:rsid w:val="00FA01BA"/>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1C99D2C0"/>
  <w15:docId w15:val="{8B848868-9014-41CE-873A-184DC8A0FFF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6B63C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rsid w:val="002F7D26"/>
    <w:pPr>
      <w:ind w:left="360"/>
    </w:pPr>
    <w:rPr>
      <w:lang w:eastAsia="en-US"/>
    </w:rPr>
  </w:style>
  <w:style w:styleId="Zaglavlje" w:type="paragraph">
    <w:name w:val="header"/>
    <w:basedOn w:val="Normal"/>
    <w:rsid w:val="000149CF"/>
    <w:pPr>
      <w:tabs>
        <w:tab w:pos="4536" w:val="center"/>
        <w:tab w:pos="9072" w:val="right"/>
      </w:tabs>
    </w:pPr>
  </w:style>
  <w:style w:styleId="Podnoje" w:type="paragraph">
    <w:name w:val="footer"/>
    <w:basedOn w:val="Normal"/>
    <w:rsid w:val="000149CF"/>
    <w:pPr>
      <w:tabs>
        <w:tab w:pos="4536" w:val="center"/>
        <w:tab w:pos="9072" w:val="right"/>
      </w:tabs>
    </w:pPr>
  </w:style>
  <w:style w:styleId="Brojstranice" w:type="character">
    <w:name w:val="page number"/>
    <w:basedOn w:val="Zadanifontodlomka"/>
    <w:rsid w:val="000149CF"/>
  </w:style>
  <w:style w:styleId="Tijeloteksta" w:type="paragraph">
    <w:name w:val="Body Text"/>
    <w:basedOn w:val="Normal"/>
    <w:rsid w:val="004A4CAD"/>
    <w:pPr>
      <w:spacing w:after="120"/>
    </w:pPr>
    <w:rPr>
      <w:lang w:eastAsia="en-US" w:val="en-GB"/>
    </w:rPr>
  </w:style>
  <w:style w:styleId="Reetkatablice" w:type="table">
    <w:name w:val="Table Grid"/>
    <w:basedOn w:val="Obinatablica"/>
    <w:rsid w:val="004A4C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DA2F0B"/>
    <w:rPr>
      <w:color w:val="0000FF"/>
      <w:u w:val="single"/>
    </w:rPr>
  </w:style>
  <w:style w:styleId="Tijeloteksta3" w:type="paragraph">
    <w:name w:val="Body Text 3"/>
    <w:basedOn w:val="Normal"/>
    <w:rsid w:val="008E5871"/>
    <w:pPr>
      <w:spacing w:after="120"/>
    </w:pPr>
    <w:rPr>
      <w:sz w:val="16"/>
      <w:szCs w:val="16"/>
    </w:rPr>
  </w:style>
  <w:style w:customStyle="true" w:styleId="tabletextfield" w:type="character">
    <w:name w:val="tabletextfield"/>
    <w:basedOn w:val="Zadanifontodlomka"/>
    <w:rsid w:val="00FE692B"/>
  </w:style>
  <w:style w:customStyle="true" w:styleId="tabletitle2" w:type="character">
    <w:name w:val="tabletitle2"/>
    <w:basedOn w:val="Zadanifontodlomka"/>
    <w:rsid w:val="00FE692B"/>
  </w:style>
  <w:style w:styleId="Odlomakpopisa" w:type="paragraph">
    <w:name w:val="List Paragraph"/>
    <w:basedOn w:val="Normal"/>
    <w:uiPriority w:val="34"/>
    <w:qFormat/>
    <w:rsid w:val="00036A9B"/>
    <w:pPr>
      <w:ind w:left="720"/>
      <w:contextualSpacing/>
    </w:pPr>
  </w:style>
  <w:style w:customStyle="true" w:styleId="apple-converted-space" w:type="character">
    <w:name w:val="apple-converted-space"/>
    <w:basedOn w:val="Zadanifontodlomka"/>
    <w:rsid w:val="00D6253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space="0" w:sz="0" w:color="auto" w:val="none"/>
        <w:left w:space="0" w:sz="0" w:color="auto" w:val="none"/>
        <w:bottom w:space="0" w:sz="0" w:color="auto" w:val="none"/>
        <w:right w:space="0" w:sz="0" w:color="auto" w:val="none"/>
      </w:divBdr>
    </w:div>
    <w:div w:id="2145389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2"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BE61178-DD7E-4CF5-81A2-C68B61CE3D92}">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RH-TDU</properties:Company>
  <properties:Pages>4</properties:Pages>
  <properties:Words>1615</properties:Words>
  <properties:Characters>9210</properties:Characters>
  <properties:Lines>76</properties:Lines>
  <properties:Paragraphs>21</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2019-04-23T08:41:00Z</dcterms:created>
  <dc:creator>drabar</dc:creator>
  <cp:lastModifiedBy>Sanja Lakošeljac</cp:lastModifiedBy>
  <cp:lastPrinted>2010-10-21T07:58:00Z</cp:lastPrinted>
  <dcterms:modified xmlns:xsi="http://www.w3.org/2001/XMLSchema-instance" xsi:type="dcterms:W3CDTF">2019-04-24T08:31:00Z</dcterms:modified>
  <cp:revision>46</cp:revision>
  <dc:title>REPUBLIKA HRVATSKA</dc:title>
</cp:coreProperties>
</file>