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c4fa3" w14:paraId="42c4fa3" w:rsidRDefault="00AE649C" w:rsidP="00FA5B5E" w:rsidR="00AE649C" w:rsidRPr="00B76F3C">
      <w:pPr>
        <w:pStyle w:val="Naslov3"/>
        <w15:collapsed w:val="false"/>
      </w:pPr>
    </w:p>
    <w:p w:rsidRDefault="00E647F8" w:rsidP="00E647F8" w:rsidR="00E647F8">
      <w:pPr>
        <w:jc w:val="right"/>
        <w:rPr>
          <w:rFonts w:hAnsi="Arial" w:ascii="Arial"/>
          <w:b/>
        </w:rPr>
      </w:pPr>
      <w:r>
        <w:rPr>
          <w:rFonts w:hAnsi="Arial" w:ascii="Arial"/>
        </w:rPr>
        <w:t xml:space="preserve">        7 St-4/2015-99.</w:t>
      </w:r>
      <w:r>
        <w:rPr>
          <w:rFonts w:hAnsi="Arial" w:ascii="Arial"/>
          <w:b/>
        </w:rPr>
        <w:t xml:space="preserve">  </w:t>
      </w:r>
    </w:p>
    <w:p w:rsidRDefault="00E647F8" w:rsidP="00E647F8" w:rsidR="00E647F8">
      <w:pPr>
        <w:jc w:val="center"/>
        <w:rPr>
          <w:rFonts w:hAnsi="Arial" w:ascii="Arial"/>
          <w:b/>
        </w:rPr>
      </w:pPr>
      <w:r>
        <w:rPr>
          <w:rFonts w:hAnsi="Arial" w:ascii="Arial"/>
          <w:b/>
        </w:rPr>
        <w:t xml:space="preserve">       </w:t>
      </w:r>
    </w:p>
    <w:p w:rsidRDefault="00E647F8" w:rsidP="00E647F8" w:rsidR="00E647F8">
      <w:pPr>
        <w:jc w:val="center"/>
        <w:rPr>
          <w:rFonts w:hAnsi="Arial" w:ascii="Arial"/>
          <w:b/>
        </w:rPr>
      </w:pPr>
    </w:p>
    <w:p w:rsidRDefault="00E647F8" w:rsidP="00E647F8" w:rsidR="00E647F8">
      <w:pPr>
        <w:jc w:val="center"/>
        <w:rPr>
          <w:rFonts w:hAnsi="Arial" w:ascii="Arial"/>
          <w:b/>
        </w:rPr>
      </w:pPr>
      <w:r>
        <w:rPr>
          <w:rFonts w:hAnsi="Arial" w:ascii="Arial"/>
          <w:b/>
        </w:rPr>
        <w:t>R E P U B L I K A   H R V A T S K A</w:t>
      </w:r>
    </w:p>
    <w:p w:rsidRDefault="00E647F8" w:rsidP="00E647F8" w:rsidR="00E647F8">
      <w:pPr>
        <w:rPr>
          <w:rFonts w:hAnsi="Arial" w:ascii="Arial"/>
          <w:b/>
        </w:rPr>
      </w:pPr>
    </w:p>
    <w:p w:rsidRDefault="00E647F8" w:rsidP="00E647F8" w:rsidR="00E647F8">
      <w:pPr>
        <w:jc w:val="center"/>
        <w:rPr>
          <w:rFonts w:hAnsi="Arial" w:ascii="Arial"/>
        </w:rPr>
      </w:pPr>
      <w:r>
        <w:rPr>
          <w:rFonts w:hAnsi="Arial" w:ascii="Arial"/>
          <w:b/>
        </w:rPr>
        <w:t>R J E Š E N J E</w:t>
      </w:r>
    </w:p>
    <w:p w:rsidRDefault="00E647F8" w:rsidP="00E647F8" w:rsidR="00E647F8">
      <w:pPr>
        <w:jc w:val="both"/>
        <w:rPr>
          <w:rFonts w:hAnsi="Arial" w:ascii="Arial"/>
        </w:rPr>
      </w:pPr>
    </w:p>
    <w:p w:rsidRDefault="00E647F8" w:rsidP="00E647F8" w:rsidR="00E647F8">
      <w:pPr>
        <w:jc w:val="both"/>
        <w:rPr>
          <w:rFonts w:hAnsi="Arial" w:ascii="Arial"/>
        </w:rPr>
      </w:pPr>
      <w:r>
        <w:rPr>
          <w:rFonts w:hAnsi="Arial" w:ascii="Arial"/>
        </w:rPr>
        <w:t>TRGOVAČKI SUD U BJELOVARU, po stečajnom sucu Tomislavu Mrazoviću, u stečajnom postupku nad trgovačkim društvom PRERADA d.d. za skladištenje, mlinarstvo i industrijsku proizvodnju stočne hrane u stečaju iz Bjelovara, Mihanovićeva 10, MBS 010000179, OIB 24825454945, dana 2</w:t>
      </w:r>
      <w:r w:rsidR="0005609B">
        <w:rPr>
          <w:rFonts w:hAnsi="Arial" w:ascii="Arial"/>
        </w:rPr>
        <w:t>9</w:t>
      </w:r>
      <w:r>
        <w:rPr>
          <w:rFonts w:hAnsi="Arial" w:ascii="Arial"/>
        </w:rPr>
        <w:t xml:space="preserve">. lipnja 2016. godine </w:t>
      </w:r>
    </w:p>
    <w:p w:rsidRDefault="00E647F8" w:rsidP="00E647F8" w:rsidR="00E647F8">
      <w:pPr>
        <w:jc w:val="both"/>
        <w:rPr>
          <w:rFonts w:hAnsi="Arial" w:ascii="Arial"/>
        </w:rPr>
      </w:pPr>
    </w:p>
    <w:p w:rsidRDefault="00E647F8" w:rsidP="00E647F8" w:rsidR="00E647F8">
      <w:pPr>
        <w:jc w:val="center"/>
        <w:rPr>
          <w:rFonts w:cs="Arial" w:hAnsi="Arial" w:ascii="Arial"/>
          <w:bCs/>
        </w:rPr>
      </w:pPr>
      <w:r>
        <w:rPr>
          <w:rFonts w:hAnsi="Arial" w:ascii="Arial"/>
          <w:b/>
        </w:rPr>
        <w:t>r i j e š i o    j e</w:t>
      </w:r>
    </w:p>
    <w:p w:rsidRDefault="00E647F8" w:rsidP="00E647F8" w:rsidR="00E647F8">
      <w:pPr>
        <w:jc w:val="both"/>
        <w:rPr>
          <w:rFonts w:cs="Arial" w:hAnsi="Arial" w:ascii="Arial"/>
          <w:bCs/>
        </w:rPr>
      </w:pPr>
    </w:p>
    <w:p w:rsidRDefault="00E647F8" w:rsidP="00E647F8" w:rsidR="00E647F8">
      <w:pPr>
        <w:jc w:val="both"/>
        <w:rPr>
          <w:rFonts w:hAnsi="Arial" w:ascii="Arial"/>
        </w:rPr>
      </w:pPr>
      <w:r>
        <w:rPr>
          <w:rFonts w:cs="Arial" w:hAnsi="Arial" w:ascii="Arial"/>
        </w:rPr>
        <w:tab/>
      </w:r>
      <w:r>
        <w:rPr>
          <w:rFonts w:cs="Arial" w:hAnsi="Arial" w:ascii="Arial"/>
          <w:b/>
        </w:rPr>
        <w:t>I.</w:t>
      </w:r>
      <w:r>
        <w:rPr>
          <w:rFonts w:cs="Arial" w:hAnsi="Arial" w:ascii="Arial"/>
        </w:rPr>
        <w:t>Dosuđuje se kupcu ERSTE &amp; STEIERMARKISCHE BANK d.d. iz Rijeke, Jadranski trg 3a, OIB 23057039320, nekretnina upisana u zk.ul.br.</w:t>
      </w:r>
      <w:r>
        <w:rPr>
          <w:rFonts w:hAnsi="Arial" w:ascii="Arial"/>
        </w:rPr>
        <w:t xml:space="preserve">1415 k.o.Grad Bjelovar i to čkbr.958 oznake zemljišta Silos 2250 vagona sa pratećim objektima i to: - strojarnica, - sušara dusk-9, - cestovne nosne vage 60 T, - spojni mostovi i mokro čišćenje, - kadice za smještaj agregata, Silos 1200 vagona, Čelična nadstrešnica između Silosa 750 vagona i podno mehaniziranog skladišta, Silos 750 vagona sa pratećim objektima i to: - Sušara „AEROGLIDE“, - usipni koš sa uređajima za istovar, Silos 180 vagona, peterokatno mehanizirano žitno skladište, željeznički prijem, mješaona stočne hrane, zgrada (betonsko-montažno skladište), Skladište TSH-1, Skladište TSH-2, Skladište TSH-3, upravna zgrada TSH i Silos, radničke sobe i prijavnica 3, transformatorska stanica 2, redukciona stanica za plin, prijavnica 2, Skladište i prodavaona stočne hrane, mlin, Skladište brašna, mehanička radiona, transformatorska stanica 1, dvorana i prijavnica 1, ambulanta i radnički restoran, upravna zgrada 1, upravna zgrada 2, Skladište potrošnog materijala i garaža, auto mehaničarska radiona i skladišta, vaga 3, prijavnica 4, sveukupne površine 39.870 m2 kao vlasništvo PRERADA d.d. iz Bjelovara a sada u stečaju. </w:t>
      </w:r>
    </w:p>
    <w:p w:rsidRDefault="00E647F8" w:rsidP="00E647F8" w:rsidR="00E647F8">
      <w:pPr>
        <w:jc w:val="both"/>
        <w:rPr>
          <w:rFonts w:cs="Arial" w:hAnsi="Arial" w:ascii="Arial"/>
          <w:bCs/>
        </w:rPr>
      </w:pPr>
      <w:r>
        <w:rPr>
          <w:rFonts w:hAnsi="Arial" w:ascii="Arial"/>
        </w:rPr>
        <w:tab/>
      </w:r>
      <w:r>
        <w:rPr>
          <w:rFonts w:hAnsi="Arial" w:ascii="Arial"/>
          <w:b/>
        </w:rPr>
        <w:t>II.</w:t>
      </w:r>
      <w:r>
        <w:rPr>
          <w:rFonts w:cs="Arial" w:hAnsi="Arial" w:ascii="Arial"/>
          <w:bCs/>
        </w:rPr>
        <w:t xml:space="preserve">Određuje se nakon pravomoćnosti ovog rješenja o dosudi i nakon što kupac ERSTE &amp; STEIERMARKISCHE BANK d.d. Rijeka položi kupovninu u roku od 30 dana od dana pravomoćnosti ovog rješenja u sveukupnom iznosu od 14.998.280,00 kuna, time da se kupcu uplaćena jamčevina u iznosu od 2.999.656,00 kuna uračunava u sveukupnu kupovninu, te nakon što kupac plati sve pripadajuće poreze za kupnju navedene nekretnine u točki I.izreke ovog rješenja, da se u zemljišnim </w:t>
      </w:r>
      <w:r>
        <w:rPr>
          <w:rFonts w:cs="Arial" w:hAnsi="Arial" w:ascii="Arial"/>
          <w:bCs/>
        </w:rPr>
        <w:lastRenderedPageBreak/>
        <w:t>knjigama Općinskog suda u Bjelovaru u korist kupca ERSTE &amp; STEIERMARKISCHE BANK d.d. Rijeka, upiše pravo vlasništva na dosuđenoj nekretnini iz točke I. izreke ovog rješenja, te se određuje da se brišu prava i tereti na nekretnini iz točke I. izreke ovog rješenja i to zabilježba o otvaranju postupka predstečajne nagodbe pod poslovnim brojem Z-3299/2014, zabilježba Rješenja o prodaji nekretnina u stečajnom postupku pod poslovnim brojem Z-9197/2015, zabilježba otvaranja stečajnog postupka pod poslovnim brojem Z-9198/2015, zasnivanje založnog prava pod poslovnim brojem Z-2641/07, zasnivanje založnog prava pod poslovnim brojem Z-7402/09, zasnivanje založnog prava pod poslovnim brojem Z-6094/10, zasnivanje založnog prava pod poslovnim brojem Z-670/11, zasnivanje založnog prava pod poslovnim brojem Z-6612/11, predbilježba  založnog prava pod poslovnim brojem Z-241/13, zabilježba pokretanja postupka radi zasnivanja založnog prava pod poslovnim brojem Z-3511/13, predbilježba založnog prava pod poslovnim brojem Z-3590/13, zabilježba pod poslovnim brojem Z-4618/2014, uknjižba založnog prava pod poslovnim brojem Z-5889/2013, zabilježba pod poslovnim brojem Z-430/2014, uknjižba založnog prava pod poslovnim brojem Z-33/2014, zabilježba pod poslovnim brojem Z-1635/2014, zabilježba pod poslovnim brojem Z-330/2014, zabilježba pod poslovnim brojem Z-468/2014, zabilježba pod poslovnim brojem Z-1279/2014, zabilježba pod poslovnim brojem Z-2313/2014, zabilježba pod poslovnim brojem Z-549/2015 i zabilježba pod poslovnim brojem Z-4099/2015, a koja prava i tereti prestaju prodajom navedene nekretnine, a Zemljišno-knjižni odjel Općinskog suda u Bjelovaru će obaviti upis tog prava vlasništva u korist navedenog kupca na navedenoj nekretnini temeljem ovog pravomoćnog rješenja o dosudi nekretnine i na temelju Potvrde ovog suda da je kupac položio kupovninu za navedenu nekretninu u sveukupnom iznosu od 14.998.280,00 kuna u skladu sa ovim rješenjem.</w:t>
      </w:r>
      <w:r>
        <w:rPr>
          <w:rFonts w:cs="Arial" w:hAnsi="Arial" w:ascii="Arial"/>
          <w:bCs/>
        </w:rPr>
        <w:tab/>
      </w:r>
    </w:p>
    <w:p w:rsidRDefault="00E647F8" w:rsidP="00E647F8" w:rsidR="00E647F8">
      <w:pPr>
        <w:jc w:val="both"/>
        <w:rPr>
          <w:rFonts w:cs="Arial" w:hAnsi="Arial" w:ascii="Arial"/>
          <w:lang w:eastAsia="hr-HR"/>
        </w:rPr>
      </w:pPr>
      <w:r>
        <w:rPr>
          <w:rFonts w:cs="Arial" w:hAnsi="Arial" w:ascii="Arial"/>
          <w:bCs/>
        </w:rPr>
        <w:tab/>
      </w:r>
      <w:r>
        <w:rPr>
          <w:rFonts w:cs="Arial" w:hAnsi="Arial" w:ascii="Arial"/>
          <w:b/>
          <w:bCs/>
        </w:rPr>
        <w:t>III.</w:t>
      </w:r>
      <w:r>
        <w:rPr>
          <w:rFonts w:cs="Arial" w:hAnsi="Arial" w:ascii="Arial"/>
          <w:bCs/>
        </w:rPr>
        <w:t>Nakon pravomoćnosti ovog rješenja o dosudi nekretnina i nakon što kupac  ERSTE &amp; STEIERMARKISCHE BANK d.d. Rijeka položi kupovninu određenu u točki II. izreke ovog rješenja, sud će donijeti zaključak o predaji tih nekretnina kupcu.</w:t>
      </w:r>
    </w:p>
    <w:p w:rsidRDefault="00E647F8" w:rsidP="00E647F8" w:rsidR="00E647F8">
      <w:pPr>
        <w:jc w:val="both"/>
        <w:rPr>
          <w:rFonts w:cs="Arial" w:hAnsi="Arial" w:ascii="Arial"/>
        </w:rPr>
      </w:pPr>
    </w:p>
    <w:p w:rsidRDefault="00E647F8" w:rsidP="00E647F8" w:rsidR="00E647F8">
      <w:pPr>
        <w:jc w:val="center"/>
        <w:rPr>
          <w:rFonts w:cs="Arial" w:hAnsi="Arial" w:ascii="Arial"/>
          <w:b/>
        </w:rPr>
      </w:pPr>
      <w:r>
        <w:rPr>
          <w:rFonts w:cs="Arial" w:hAnsi="Arial" w:ascii="Arial"/>
          <w:b/>
        </w:rPr>
        <w:t>Obrazloženje</w:t>
      </w:r>
    </w:p>
    <w:p w:rsidRDefault="00E647F8" w:rsidP="00E647F8" w:rsidR="00E647F8">
      <w:pPr>
        <w:jc w:val="both"/>
        <w:rPr>
          <w:rFonts w:cs="Arial" w:hAnsi="Arial" w:ascii="Arial"/>
        </w:rPr>
      </w:pPr>
      <w:r>
        <w:rPr>
          <w:rFonts w:cs="Arial" w:hAnsi="Arial" w:ascii="Arial"/>
        </w:rPr>
        <w:tab/>
        <w:t xml:space="preserve">Na održanoj drugoj elektroničkoj javnoj dražbi radi prodaje imovine stečajnog dužnika PRERADA d.d. u stečaju iz Bjelovara, određene u točki I. izreke ovog rješenja a radi namirenja razlučnih vjerovnika u stečaju, sudjelovao je kao jedini ponuđač-kupac </w:t>
      </w:r>
      <w:r>
        <w:rPr>
          <w:rFonts w:cs="Arial" w:hAnsi="Arial" w:ascii="Arial"/>
          <w:bCs/>
        </w:rPr>
        <w:t xml:space="preserve">ERSTE &amp; STEIERMARKISCHE BANK d.d. Rijeka </w:t>
      </w:r>
      <w:r>
        <w:rPr>
          <w:rFonts w:cs="Arial" w:hAnsi="Arial" w:ascii="Arial"/>
        </w:rPr>
        <w:t xml:space="preserve">koji je za nekretninu opisanu u točki I. izreke ovog rješenja ponudio kupovninu u sveukupnom iznosu od </w:t>
      </w:r>
      <w:r>
        <w:rPr>
          <w:rFonts w:cs="Arial" w:hAnsi="Arial" w:ascii="Arial"/>
          <w:bCs/>
        </w:rPr>
        <w:t xml:space="preserve"> 14.998.280,00 </w:t>
      </w:r>
      <w:r>
        <w:rPr>
          <w:rFonts w:cs="Arial" w:hAnsi="Arial" w:ascii="Arial"/>
        </w:rPr>
        <w:t xml:space="preserve">kuna, time da je prethodno uplatio jamčevinu koja mu se uračunava u kupoprodajnu cijenu. </w:t>
      </w:r>
    </w:p>
    <w:p w:rsidRDefault="00E647F8" w:rsidP="00E647F8" w:rsidR="00E647F8">
      <w:pPr>
        <w:jc w:val="both"/>
        <w:rPr>
          <w:rFonts w:cs="Arial" w:hAnsi="Arial" w:ascii="Arial"/>
        </w:rPr>
      </w:pPr>
      <w:r>
        <w:rPr>
          <w:rFonts w:cs="Arial" w:hAnsi="Arial" w:ascii="Arial"/>
        </w:rPr>
        <w:tab/>
        <w:t xml:space="preserve">Stečajni sudac utvrdio je činjenicu da je navedeni ponuđač-kupac ispunio uvjete da može pristupiti ovoj drugoj elektroničkoj javnoj dražbi, te da je kao jedini ponuđač-kupac ponudio za navedenu nekretninu iznos početne prodajne cijene u visini od 14.998,280,00 kuna. Nadalje stečajni sudac je utvrdio činjenicu da je navedeni kupac kao jedini ponuđač ispunio sve uvjete da mu se navedena nekretnina dosudi, pa je nakon zaključenja elektroničke javne dražbe odlučeno </w:t>
      </w:r>
      <w:r>
        <w:rPr>
          <w:rFonts w:cs="Arial" w:hAnsi="Arial" w:ascii="Arial"/>
        </w:rPr>
        <w:lastRenderedPageBreak/>
        <w:t xml:space="preserve">temeljem čl.103. i čl.108. Ovršnog zakona (Narodne novine broj 112/12, 25713 i 93/2014), kao u izreci ovog rješenja. </w:t>
      </w:r>
    </w:p>
    <w:p w:rsidRDefault="00E647F8" w:rsidP="00E647F8" w:rsidR="00E647F8">
      <w:pPr>
        <w:jc w:val="both"/>
        <w:rPr>
          <w:rFonts w:cs="Times New Roman" w:hAnsi="Arial" w:ascii="Arial"/>
          <w:szCs w:val="20"/>
        </w:rPr>
      </w:pPr>
      <w:r>
        <w:rPr>
          <w:rFonts w:cs="Arial" w:hAnsi="Arial" w:ascii="Arial"/>
        </w:rPr>
        <w:tab/>
        <w:t xml:space="preserve">Kupac </w:t>
      </w:r>
      <w:r>
        <w:rPr>
          <w:rFonts w:cs="Arial" w:hAnsi="Arial" w:ascii="Arial"/>
          <w:bCs/>
        </w:rPr>
        <w:t>ERSTE &amp; STEIERMARKISCHE BANK d.d. Rijeka će potrebnu razliku do sveukupne kupovnine u iznosu od 11.998.624,00 kuna uplatiti na račun Agencije IBAN:HR1123900011300028787, time da je potrebno prilikom uplate da uplatitelj u polje 71A na SWIFT-u ili na obrascu naloga za plaćanje u polje "Opcija troška" naznači opciju "OUR".</w:t>
      </w:r>
    </w:p>
    <w:p w:rsidRDefault="00E647F8" w:rsidP="00E647F8" w:rsidR="00E647F8">
      <w:pPr>
        <w:ind w:firstLine="720"/>
        <w:jc w:val="both"/>
        <w:rPr>
          <w:rFonts w:hAnsi="Arial" w:ascii="Arial"/>
        </w:rPr>
      </w:pPr>
      <w:r>
        <w:rPr>
          <w:rFonts w:hAnsi="Arial" w:ascii="Arial"/>
        </w:rPr>
        <w:t>U Bjelovaru, 2</w:t>
      </w:r>
      <w:r w:rsidR="0005609B">
        <w:rPr>
          <w:rFonts w:hAnsi="Arial" w:ascii="Arial"/>
        </w:rPr>
        <w:t>9</w:t>
      </w:r>
      <w:r>
        <w:rPr>
          <w:rFonts w:hAnsi="Arial" w:ascii="Arial"/>
        </w:rPr>
        <w:t>. lipnja 2016. godine</w:t>
      </w:r>
    </w:p>
    <w:p w:rsidRDefault="00E647F8" w:rsidP="00E647F8" w:rsidR="00E647F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647F8" w:rsidP="00E647F8" w:rsidR="00E647F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647F8" w:rsidP="00E647F8" w:rsidR="00E647F8">
      <w:pPr>
        <w:ind w:firstLine="720"/>
        <w:jc w:val="both"/>
        <w:rPr>
          <w:rFonts w:hAnsi="Arial" w:ascii="Arial"/>
        </w:rPr>
      </w:pPr>
    </w:p>
    <w:p w:rsidRDefault="00E647F8" w:rsidP="00E647F8" w:rsidR="00E647F8">
      <w:pPr>
        <w:jc w:val="both"/>
        <w:rPr>
          <w:rFonts w:hAnsi="Arial" w:ascii="Arial"/>
        </w:rPr>
      </w:pPr>
      <w:r>
        <w:rPr>
          <w:rFonts w:hAnsi="Arial" w:ascii="Arial"/>
        </w:rPr>
        <w:t>PRAVNA POUKA: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r>
        <w:rPr>
          <w:rFonts w:hAnsi="Arial" w:ascii="Arial"/>
        </w:rPr>
        <w:tab/>
      </w:r>
      <w:r>
        <w:rPr>
          <w:rFonts w:hAnsi="Arial" w:ascii="Arial"/>
        </w:rPr>
        <w:tab/>
      </w:r>
    </w:p>
    <w:p w:rsidRDefault="00E647F8" w:rsidP="00E647F8" w:rsidR="00E647F8">
      <w:pPr>
        <w:jc w:val="both"/>
        <w:rPr>
          <w:rFonts w:hAnsi="Arial" w:ascii="Arial"/>
        </w:rPr>
      </w:pPr>
    </w:p>
    <w:p w:rsidRDefault="00E647F8" w:rsidP="00E647F8" w:rsidR="00E647F8">
      <w:pPr>
        <w:jc w:val="both"/>
        <w:rPr>
          <w:rFonts w:hAnsi="Arial" w:ascii="Arial"/>
        </w:rPr>
      </w:pPr>
    </w:p>
    <w:p w:rsidRDefault="00E647F8" w:rsidP="00E647F8" w:rsidR="00E647F8">
      <w:pPr>
        <w:jc w:val="both"/>
        <w:rPr>
          <w:rFonts w:hAnsi="Arial" w:ascii="Arial"/>
        </w:rPr>
      </w:pPr>
    </w:p>
    <w:p w:rsidRDefault="00E647F8" w:rsidP="00E647F8" w:rsidR="00E647F8">
      <w:pPr>
        <w:jc w:val="both"/>
        <w:rPr>
          <w:rFonts w:hAnsi="Arial" w:ascii="Arial"/>
        </w:rPr>
      </w:pPr>
      <w:r>
        <w:rPr>
          <w:rFonts w:hAnsi="Arial" w:ascii="Arial"/>
        </w:rPr>
        <w:t>Rj.</w:t>
      </w:r>
    </w:p>
    <w:p w:rsidRDefault="00E647F8" w:rsidP="00E647F8" w:rsidR="00E647F8">
      <w:pPr>
        <w:jc w:val="both"/>
        <w:rPr>
          <w:rFonts w:hAnsi="Arial" w:ascii="Arial"/>
        </w:rPr>
      </w:pPr>
      <w:r>
        <w:rPr>
          <w:rFonts w:hAnsi="Arial" w:ascii="Arial"/>
        </w:rPr>
        <w:t>Dna:-stečajnom upravitelju Franji Otročaku putem e-oglasne ploče suda</w:t>
      </w:r>
    </w:p>
    <w:p w:rsidRDefault="00E647F8" w:rsidP="00E647F8" w:rsidR="00E647F8">
      <w:pPr>
        <w:jc w:val="both"/>
        <w:rPr>
          <w:rFonts w:hAnsi="Arial" w:ascii="Arial"/>
        </w:rPr>
      </w:pPr>
      <w:r>
        <w:rPr>
          <w:rFonts w:hAnsi="Arial" w:ascii="Arial"/>
        </w:rPr>
        <w:t xml:space="preserve">        -dužniku putem e-oglasne ploče suda</w:t>
      </w:r>
    </w:p>
    <w:p w:rsidRDefault="00E647F8" w:rsidP="00E647F8" w:rsidR="00E647F8">
      <w:pPr>
        <w:jc w:val="both"/>
        <w:rPr>
          <w:rFonts w:cs="Arial" w:hAnsi="Arial" w:ascii="Arial"/>
          <w:bCs/>
        </w:rPr>
      </w:pPr>
      <w:r>
        <w:rPr>
          <w:rFonts w:hAnsi="Arial" w:ascii="Arial"/>
        </w:rPr>
        <w:t xml:space="preserve">         -Kupcu  </w:t>
      </w:r>
      <w:r>
        <w:rPr>
          <w:rFonts w:cs="Arial" w:hAnsi="Arial" w:ascii="Arial"/>
          <w:bCs/>
        </w:rPr>
        <w:t xml:space="preserve">ERSTE &amp; STEIERMARKISCHE BANK d.d. Rijeka putem e-oglasne ploče suda </w:t>
      </w:r>
    </w:p>
    <w:p w:rsidRDefault="00E647F8" w:rsidP="00E647F8" w:rsidR="00E647F8">
      <w:pPr>
        <w:jc w:val="both"/>
        <w:rPr>
          <w:rFonts w:cs="Arial" w:hAnsi="Arial" w:ascii="Arial"/>
          <w:bCs/>
        </w:rPr>
      </w:pPr>
      <w:r>
        <w:rPr>
          <w:rFonts w:cs="Arial" w:hAnsi="Arial" w:ascii="Arial"/>
          <w:bCs/>
        </w:rPr>
        <w:t xml:space="preserve">         -na e-oglasnu ploču suda</w:t>
      </w:r>
    </w:p>
    <w:p w:rsidRDefault="00E647F8" w:rsidP="00E647F8" w:rsidR="00E647F8">
      <w:pPr>
        <w:jc w:val="both"/>
        <w:rPr>
          <w:rFonts w:cs="Times New Roman" w:hAnsi="Arial" w:ascii="Arial"/>
          <w:szCs w:val="20"/>
          <w:lang w:eastAsia="hr-HR"/>
        </w:rPr>
      </w:pPr>
      <w:r>
        <w:rPr>
          <w:rFonts w:cs="Arial" w:hAnsi="Arial" w:ascii="Arial"/>
          <w:bCs/>
        </w:rPr>
        <w:t xml:space="preserve">         -nakon pravomoćnosti FINI, Regionalni centar Zagreb, putem pošte radi objave na njihovim mrežnim stranicama  </w:t>
      </w:r>
    </w:p>
    <w:p w:rsidRDefault="00E647F8" w:rsidP="00E647F8" w:rsidR="00E647F8">
      <w:pPr>
        <w:jc w:val="both"/>
        <w:rPr>
          <w:rFonts w:hAnsi="Arial" w:ascii="Arial"/>
        </w:rPr>
      </w:pPr>
      <w:r>
        <w:rPr>
          <w:rFonts w:hAnsi="Arial" w:ascii="Arial"/>
        </w:rPr>
        <w:t>Sc.pravomoćnost</w:t>
      </w:r>
    </w:p>
    <w:p w:rsidRDefault="00E647F8" w:rsidP="00E647F8" w:rsidR="00E647F8">
      <w:pPr>
        <w:jc w:val="both"/>
        <w:rPr>
          <w:rFonts w:cs="Arial" w:hAnsi="Arial" w:ascii="Arial"/>
          <w:bCs/>
        </w:rPr>
      </w:pPr>
      <w:r>
        <w:rPr>
          <w:rFonts w:hAnsi="Arial" w:ascii="Arial"/>
        </w:rPr>
        <w:t>U Bj.2</w:t>
      </w:r>
      <w:r w:rsidR="0005609B">
        <w:rPr>
          <w:rFonts w:hAnsi="Arial" w:ascii="Arial"/>
        </w:rPr>
        <w:t>9</w:t>
      </w:r>
      <w:bookmarkStart w:name="_GoBack" w:id="0"/>
      <w:bookmarkEnd w:id="0"/>
      <w:r>
        <w:rPr>
          <w:rFonts w:hAnsi="Arial" w:ascii="Arial"/>
        </w:rPr>
        <w:t>.06.2016.g.</w:t>
      </w:r>
      <w:r>
        <w:rPr>
          <w:rFonts w:cs="Arial" w:hAnsi="Arial" w:ascii="Arial"/>
          <w:bCs/>
        </w:rPr>
        <w:t xml:space="preserve"> </w:t>
      </w:r>
    </w:p>
    <w:p w:rsidRDefault="00E647F8" w:rsidP="00E647F8" w:rsidR="00E647F8">
      <w:pPr>
        <w:jc w:val="both"/>
        <w:rPr>
          <w:rFonts w:cs="Arial" w:hAnsi="Arial" w:ascii="Arial"/>
          <w:bCs/>
        </w:rPr>
      </w:pPr>
    </w:p>
    <w:p w:rsidRDefault="00E647F8" w:rsidP="00E647F8" w:rsidR="00E647F8">
      <w:pPr>
        <w:jc w:val="both"/>
        <w:rPr>
          <w:rFonts w:cs="Arial" w:hAnsi="Arial" w:ascii="Arial"/>
          <w:bCs/>
        </w:rPr>
      </w:pPr>
    </w:p>
    <w:p w:rsidRDefault="00E647F8" w:rsidP="00E647F8" w:rsidR="00E647F8">
      <w:pPr>
        <w:jc w:val="both"/>
        <w:rPr>
          <w:rFonts w:cs="Arial" w:hAnsi="Arial" w:ascii="Arial"/>
          <w:bCs/>
        </w:rPr>
      </w:pPr>
    </w:p>
    <w:p w:rsidRDefault="00E647F8" w:rsidP="00E647F8" w:rsidR="00E647F8">
      <w:pPr>
        <w:jc w:val="both"/>
        <w:rPr>
          <w:rFonts w:cs="Arial" w:hAnsi="Arial" w:ascii="Arial"/>
          <w:bCs/>
        </w:rPr>
      </w:pPr>
    </w:p>
    <w:p w:rsidRDefault="00E647F8" w:rsidP="00E647F8" w:rsidR="00E647F8">
      <w:pPr>
        <w:jc w:val="both"/>
        <w:rPr>
          <w:rFonts w:cs="Arial" w:hAnsi="Arial" w:ascii="Arial"/>
          <w:bCs/>
        </w:rPr>
      </w:pPr>
    </w:p>
    <w:p w:rsidRDefault="00E647F8" w:rsidP="00E647F8" w:rsidR="00E647F8">
      <w:pPr>
        <w:jc w:val="both"/>
        <w:rPr>
          <w:rFonts w:cs="Arial" w:hAnsi="Arial" w:ascii="Arial"/>
          <w:bCs/>
        </w:rPr>
      </w:pPr>
    </w:p>
    <w:p w:rsidRDefault="0005609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60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7F8"/>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86297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St-4/2015-99</izvorni_sadrzaj>
    <derivirana_varijabla naziv="DomainObject.Oznaka_1">St-4/2015-99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2015.</izvorni_sadrzaj>
    <derivirana_varijabla naziv="DomainObject.Predmet.DatumOsnivanja_1">13.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svežanj s dokumentacijom</izvorni_sadrzaj>
    <derivirana_varijabla naziv="DomainObject.Predmet.PrimjedbaSuca_1">priložen svežanj s dokumentacijom</derivirana_varijabla>
  </DomainObject.Predmet.PrimjedbaSuca>
  <DomainObject.Predmet.PrimjedbaUpisnicara>
    <izvorni_sadrzaj/>
    <derivirana_varijabla naziv="DomainObject.Predmet.PrimjedbaUpisnicara_1"/>
  </DomainObject.Predmet.PrimjedbaUpisnicara>
  <DomainObject.Predmet.ProtustrankaFormated>
    <izvorni_sadrzaj>  PRERADA dioničko društvo za skladištenje, mlinarstvo i industrijsku proizvodnju stočne hrane BJELOVAR</izvorni_sadrzaj>
    <derivirana_varijabla naziv="DomainObject.Predmet.ProtustrankaFormated_1">  PRERADA dioničko društvo za skladištenje, mlinarstvo i industrijsku proizvodnju stočne hrane BJELOVAR</derivirana_varijabla>
  </DomainObject.Predmet.ProtustrankaFormated>
  <DomainObject.Predmet.ProtustrankaFormatedOIB>
    <izvorni_sadrzaj>  PRERADA dioničko društvo za skladištenje, mlinarstvo i industrijsku proizvodnju stočne hrane BJELOVAR, OIB 24825454945</izvorni_sadrzaj>
    <derivirana_varijabla naziv="DomainObject.Predmet.ProtustrankaFormatedOIB_1">  PRERADA dioničko društvo za skladištenje, mlinarstvo i industrijsku proizvodnju stočne hrane BJELOVAR, OIB 24825454945</derivirana_varijabla>
  </DomainObject.Predmet.ProtustrankaFormatedOIB>
  <DomainObject.Predmet.ProtustrankaFormatedWithAdress>
    <izvorni_sadrzaj> PRERADA dioničko društvo za skladištenje, mlinarstvo i industrijsku proizvodnju stočne hrane BJELOVAR, Mihanovićeva 10, 43000 Bjelovar</izvorni_sadrzaj>
    <derivirana_varijabla naziv="DomainObject.Predmet.ProtustrankaFormatedWithAdress_1"> PRERADA dioničko društvo za skladištenje, mlinarstvo i industrijsku proizvodnju stočne hrane BJELOVAR, Mihanovićeva 10, 43000 Bjelovar</derivirana_varijabla>
  </DomainObject.Predmet.ProtustrankaFormatedWithAdress>
  <DomainObject.Predmet.ProtustrankaFormatedWithAdressOIB>
    <izvorni_sadrzaj> PRERADA dioničko društvo za skladištenje, mlinarstvo i industrijsku proizvodnju stočne hrane BJELOVAR, OIB 24825454945, Mihanovićeva 10, 43000 Bjelovar</izvorni_sadrzaj>
    <derivirana_varijabla naziv="DomainObject.Predmet.ProtustrankaFormatedWithAdressOIB_1"> PRERADA dioničko društvo za skladištenje, mlinarstvo i industrijsku proizvodnju stočne hrane BJELOVAR, OIB 24825454945, Mihanovićeva 10, 43000 Bjelovar</derivirana_varijabla>
  </DomainObject.Predmet.ProtustrankaFormatedWithAdressOIB>
  <DomainObject.Predmet.ProtustrankaWithAdress>
    <izvorni_sadrzaj>PRERADA dioničko društvo za skladištenje, mlinarstvo i industrijsku proizvodnju stočne hrane BJELOVAR Mihanovićeva 10, 43000 Bjelovar</izvorni_sadrzaj>
    <derivirana_varijabla naziv="DomainObject.Predmet.ProtustrankaWithAdress_1">PRERADA dioničko društvo za skladištenje, mlinarstvo i industrijsku proizvodnju stočne hrane BJELOVAR Mihanovićeva 10, 43000 Bjelovar</derivirana_varijabla>
  </DomainObject.Predmet.ProtustrankaWithAdress>
  <DomainObject.Predmet.ProtustrankaWithAdressOIB>
    <izvorni_sadrzaj>PRERADA dioničko društvo za skladištenje, mlinarstvo i industrijsku proizvodnju stočne hrane BJELOVAR, OIB 24825454945, Mihanovićeva 10, 43000 Bjelovar</izvorni_sadrzaj>
    <derivirana_varijabla naziv="DomainObject.Predmet.ProtustrankaWithAdressOIB_1">PRERADA dioničko društvo za skladištenje, mlinarstvo i industrijsku proizvodnju stočne hrane BJELOVAR, OIB 24825454945, Mihanovićeva 10, 43000 Bjelovar</derivirana_varijabla>
  </DomainObject.Predmet.ProtustrankaWithAdressOIB>
  <DomainObject.Predmet.ProtustrankaNazivFormated>
    <izvorni_sadrzaj>PRERADA dioničko društvo za skladištenje, mlinarstvo i industrijsku proizvodnju stočne hrane BJELOVAR</izvorni_sadrzaj>
    <derivirana_varijabla naziv="DomainObject.Predmet.ProtustrankaNazivFormated_1">PRERADA dioničko društvo za skladištenje, mlinarstvo i industrijsku proizvodnju stočne hrane BJELOVAR</derivirana_varijabla>
  </DomainObject.Predmet.ProtustrankaNazivFormated>
  <DomainObject.Predmet.ProtustrankaNazivFormatedOIB>
    <izvorni_sadrzaj>PRERADA dioničko društvo za skladištenje, mlinarstvo i industrijsku proizvodnju stočne hrane BJELOVAR, OIB 24825454945</izvorni_sadrzaj>
    <derivirana_varijabla naziv="DomainObject.Predmet.ProtustrankaNazivFormatedOIB_1">PRERADA dioničko društvo za skladištenje, mlinarstvo i industrijsku proizvodnju stočne hrane BJELOVAR, OIB 24825454945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ZG07</izvorni_sadrzaj>
    <derivirana_varijabla naziv="DomainObject.Predmet.StrankaFormated_1">  FINA, REGIONALNI CENTAR: ZAGREB, Nagodbeno vijeće: ZG07</derivirana_varijabla>
  </DomainObject.Predmet.StrankaFormated>
  <DomainObject.Predmet.StrankaFormatedOIB>
    <izvorni_sadrzaj>  FINA, REGIONALNI CENTAR: ZAGREB, Nagodbeno vijeće: ZG07, OIB 85821130368</izvorni_sadrzaj>
    <derivirana_varijabla naziv="DomainObject.Predmet.StrankaFormatedOIB_1">  FINA, REGIONALNI CENTAR: ZAGREB, Nagodbeno vijeće: ZG07, OIB 85821130368</derivirana_varijabla>
  </DomainObject.Predmet.StrankaFormatedOIB>
  <DomainObject.Predmet.StrankaFormatedWithAdress>
    <izvorni_sadrzaj> FINA, REGIONALNI CENTAR: ZAGREB, Nagodbeno vijeće: ZG07, Ulica grada Vukovara 70, 10000 Zagreb</izvorni_sadrzaj>
    <derivirana_varijabla naziv="DomainObject.Predmet.StrankaFormatedWithAdress_1"> FINA, REGIONALNI CENTAR: ZAGREB, Nagodbeno vijeće: ZG07, Ulica grada Vukovara 70, 10000 Zagreb</derivirana_varijabla>
  </DomainObject.Predmet.StrankaFormatedWithAdress>
  <DomainObject.Predmet.StrankaFormatedWithAdressOIB>
    <izvorni_sadrzaj> FINA, REGIONALNI CENTAR: ZAGREB, Nagodbeno vijeće: ZG07, OIB 85821130368, Ulica grada Vukovara 70, 10000 Zagreb</izvorni_sadrzaj>
    <derivirana_varijabla naziv="DomainObject.Predmet.StrankaFormatedWithAdressOIB_1"> FINA, REGIONALNI CENTAR: ZAGREB, Nagodbeno vijeće: ZG07, OIB 85821130368, Ulica grada Vukovara 70, 10000 Zagreb</derivirana_varijabla>
  </DomainObject.Predmet.StrankaFormatedWithAdressOIB>
  <DomainObject.Predmet.StrankaWithAdress>
    <izvorni_sadrzaj>FINA, REGIONALNI CENTAR: ZAGREB, Nagodbeno vijeće: ZG07 Ulica grada Vukovara 70,10000 Zagreb</izvorni_sadrzaj>
    <derivirana_varijabla naziv="DomainObject.Predmet.StrankaWithAdress_1">FINA, REGIONALNI CENTAR: ZAGREB, Nagodbeno vijeće: ZG07 Ulica grada Vukovara 70,10000 Zagreb</derivirana_varijabla>
  </DomainObject.Predmet.StrankaWithAdress>
  <DomainObject.Predmet.StrankaWithAdressOIB>
    <izvorni_sadrzaj>FINA, REGIONALNI CENTAR: ZAGREB, Nagodbeno vijeće: ZG07, OIB 85821130368, Ulica grada Vukovara 70,10000 Zagreb</izvorni_sadrzaj>
    <derivirana_varijabla naziv="DomainObject.Predmet.StrankaWithAdressOIB_1">FINA, REGIONALNI CENTAR: ZAGREB, Nagodbeno vijeće: ZG07, OIB 85821130368, Ulica grada Vukovara 70,10000 Zagreb</derivirana_varijabla>
  </DomainObject.Predmet.StrankaWithAdressOIB>
  <DomainObject.Predmet.StrankaNazivFormated>
    <izvorni_sadrzaj>FINA, REGIONALNI CENTAR: ZAGREB, Nagodbeno vijeće: ZG07</izvorni_sadrzaj>
    <derivirana_varijabla naziv="DomainObject.Predmet.StrankaNazivFormated_1">FINA, REGIONALNI CENTAR: ZAGREB, Nagodbeno vijeće: ZG07</derivirana_varijabla>
  </DomainObject.Predmet.StrankaNazivFormated>
  <DomainObject.Predmet.StrankaNazivFormatedOIB>
    <izvorni_sadrzaj>FINA, REGIONALNI CENTAR: ZAGREB, Nagodbeno vijeće: ZG07, OIB 85821130368</izvorni_sadrzaj>
    <derivirana_varijabla naziv="DomainObject.Predmet.StrankaNazivFormatedOIB_1">FINA, REGIONALNI CENTAR: ZAGREB, Nagodbeno vijeće: ZG07,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Nagodbeno vijeće: ZG07</item>
    </izvorni_sadrzaj>
    <derivirana_varijabla naziv="DomainObject.Predmet.StrankaListFormated_1">
      <item>FINA, REGIONALNI CENTAR: ZAGREB, Nagodbeno vijeće: ZG07</item>
    </derivirana_varijabla>
  </DomainObject.Predmet.StrankaListFormated>
  <DomainObject.Predmet.StrankaListFormatedOIB>
    <izvorni_sadrzaj>
      <item>FINA, REGIONALNI CENTAR: ZAGREB, Nagodbeno vijeće: ZG07, OIB 85821130368</item>
    </izvorni_sadrzaj>
    <derivirana_varijabla naziv="DomainObject.Predmet.StrankaListFormatedOIB_1">
      <item>FINA, REGIONALNI CENTAR: ZAGREB, Nagodbeno vijeće: ZG07, OIB 85821130368</item>
    </derivirana_varijabla>
  </DomainObject.Predmet.StrankaListFormatedOIB>
  <DomainObject.Predmet.StrankaListFormatedWithAdress>
    <izvorni_sadrzaj>
      <item>FINA, REGIONALNI CENTAR: ZAGREB, Nagodbeno vijeće: ZG07, Ulica grada Vukovara 70, 10000 Zagreb</item>
    </izvorni_sadrzaj>
    <derivirana_varijabla naziv="DomainObject.Predmet.StrankaListFormatedWithAdress_1">
      <item>FINA, REGIONALNI CENTAR: ZAGREB, Nagodbeno vijeće: ZG07, Ulica grada Vukovara 70, 10000 Zagreb</item>
    </derivirana_varijabla>
  </DomainObject.Predmet.StrankaListFormatedWithAdress>
  <DomainObject.Predmet.StrankaListFormatedWithAdressOIB>
    <izvorni_sadrzaj>
      <item>FINA, REGIONALNI CENTAR: ZAGREB, Nagodbeno vijeće: ZG07, OIB 85821130368, Ulica grada Vukovara 70, 10000 Zagreb</item>
    </izvorni_sadrzaj>
    <derivirana_varijabla naziv="DomainObject.Predmet.StrankaListFormatedWithAdressOIB_1">
      <item>FINA, REGIONALNI CENTAR: ZAGREB, Nagodbeno vijeće: ZG07, OIB 85821130368, Ulica grada Vukovara 70, 10000 Zagreb</item>
    </derivirana_varijabla>
  </DomainObject.Predmet.StrankaListFormatedWithAdressOIB>
  <DomainObject.Predmet.StrankaListNazivFormated>
    <izvorni_sadrzaj>
      <item>FINA, REGIONALNI CENTAR: ZAGREB, Nagodbeno vijeće: ZG07</item>
    </izvorni_sadrzaj>
    <derivirana_varijabla naziv="DomainObject.Predmet.StrankaListNazivFormated_1">
      <item>FINA, REGIONALNI CENTAR: ZAGREB, Nagodbeno vijeće: ZG07</item>
    </derivirana_varijabla>
  </DomainObject.Predmet.StrankaListNazivFormated>
  <DomainObject.Predmet.StrankaListNazivFormatedOIB>
    <izvorni_sadrzaj>
      <item>FINA, REGIONALNI CENTAR: ZAGREB, Nagodbeno vijeće: ZG07, OIB 85821130368</item>
    </izvorni_sadrzaj>
    <derivirana_varijabla naziv="DomainObject.Predmet.StrankaListNazivFormatedOIB_1">
      <item>FINA, REGIONALNI CENTAR: ZAGREB, Nagodbeno vijeće: ZG07, OIB 85821130368</item>
    </derivirana_varijabla>
  </DomainObject.Predmet.StrankaListNazivFormatedOIB>
  <DomainObject.Predmet.ProtuStrankaListFormated>
    <izvorni_sadrzaj>
      <item>PRERADA dioničko društvo za skladištenje, mlinarstvo i industrijsku proizvodnju stočne hrane BJELOVAR</item>
    </izvorni_sadrzaj>
    <derivirana_varijabla naziv="DomainObject.Predmet.ProtuStrankaListFormated_1">
      <item>PRERADA dioničko društvo za skladištenje, mlinarstvo i industrijsku proizvodnju stočne hrane BJELOVAR</item>
    </derivirana_varijabla>
  </DomainObject.Predmet.ProtuStrankaListFormated>
  <DomainObject.Predmet.ProtuStrankaListFormatedOIB>
    <izvorni_sadrzaj>
      <item>PRERADA dioničko društvo za skladištenje, mlinarstvo i industrijsku proizvodnju stočne hrane BJELOVAR, OIB 24825454945</item>
    </izvorni_sadrzaj>
    <derivirana_varijabla naziv="DomainObject.Predmet.ProtuStrankaListFormatedOIB_1">
      <item>PRERADA dioničko društvo za skladištenje, mlinarstvo i industrijsku proizvodnju stočne hrane BJELOVAR, OIB 24825454945</item>
    </derivirana_varijabla>
  </DomainObject.Predmet.ProtuStrankaListFormatedOIB>
  <DomainObject.Predmet.ProtuStrankaListFormatedWithAdress>
    <izvorni_sadrzaj>
      <item>PRERADA dioničko društvo za skladištenje, mlinarstvo i industrijsku proizvodnju stočne hrane BJELOVAR, Mihanovićeva 10, 43000 Bjelovar</item>
    </izvorni_sadrzaj>
    <derivirana_varijabla naziv="DomainObject.Predmet.ProtuStrankaListFormatedWithAdress_1">
      <item>PRERADA dioničko društvo za skladištenje, mlinarstvo i industrijsku proizvodnju stočne hrane BJELOVAR, Mihanovićeva 10, 43000 Bjelovar</item>
    </derivirana_varijabla>
  </DomainObject.Predmet.ProtuStrankaListFormatedWithAdress>
  <DomainObject.Predmet.ProtuStrankaListFormatedWithAdressOIB>
    <izvorni_sadrzaj>
      <item>PRERADA dioničko društvo za skladištenje, mlinarstvo i industrijsku proizvodnju stočne hrane BJELOVAR, OIB 24825454945, Mihanovićeva 10, 43000 Bjelovar</item>
    </izvorni_sadrzaj>
    <derivirana_varijabla naziv="DomainObject.Predmet.ProtuStrankaListFormatedWithAdressOIB_1">
      <item>PRERADA dioničko društvo za skladištenje, mlinarstvo i industrijsku proizvodnju stočne hrane BJELOVAR, OIB 24825454945, Mihanovićeva 10, 43000 Bjelovar</item>
    </derivirana_varijabla>
  </DomainObject.Predmet.ProtuStrankaListFormatedWithAdressOIB>
  <DomainObject.Predmet.ProtuStrankaListNazivFormated>
    <izvorni_sadrzaj>
      <item>PRERADA dioničko društvo za skladištenje, mlinarstvo i industrijsku proizvodnju stočne hrane BJELOVAR</item>
    </izvorni_sadrzaj>
    <derivirana_varijabla naziv="DomainObject.Predmet.ProtuStrankaListNazivFormated_1">
      <item>PRERADA dioničko društvo za skladištenje, mlinarstvo i industrijsku proizvodnju stočne hrane BJELOVAR</item>
    </derivirana_varijabla>
  </DomainObject.Predmet.ProtuStrankaListNazivFormated>
  <DomainObject.Predmet.ProtuStrankaListNazivFormatedOIB>
    <izvorni_sadrzaj>
      <item>PRERADA dioničko društvo za skladištenje, mlinarstvo i industrijsku proizvodnju stočne hrane BJELOVAR, OIB 24825454945</item>
    </izvorni_sadrzaj>
    <derivirana_varijabla naziv="DomainObject.Predmet.ProtuStrankaListNazivFormatedOIB_1">
      <item>PRERADA dioničko društvo za skladištenje, mlinarstvo i industrijsku proizvodnju stočne hrane BJELOVAR, OIB 24825454945</item>
    </derivirana_varijabla>
  </DomainObject.Predmet.ProtuStrankaListNazivFormatedOIB>
  <DomainObject.Predmet.OstaliListFormated>
    <izvorni_sadrzaj>
      <item>DIJANA BUTKOVIĆ</item>
      <item>ROBERT VESELJAK</item>
      <item>FRANJO OTROČAK</item>
    </izvorni_sadrzaj>
    <derivirana_varijabla naziv="DomainObject.Predmet.OstaliListFormated_1">
      <item>DIJANA BUTKOVIĆ</item>
      <item>ROBERT VESELJAK</item>
      <item>FRANJO OTROČAK</item>
    </derivirana_varijabla>
  </DomainObject.Predmet.OstaliListFormated>
  <DomainObject.Predmet.OstaliListFormatedOIB>
    <izvorni_sadrzaj>
      <item>DIJANA BUTKOVIĆ</item>
      <item>ROBERT VESELJAK</item>
      <item>FRANJO OTROČAK, OIB 42279189814</item>
    </izvorni_sadrzaj>
    <derivirana_varijabla naziv="DomainObject.Predmet.OstaliListFormatedOIB_1">
      <item>DIJANA BUTKOVIĆ</item>
      <item>ROBERT VESELJAK</item>
      <item>FRANJO OTROČAK, OIB 42279189814</item>
    </derivirana_varijabla>
  </DomainObject.Predmet.OstaliListFormatedOIB>
  <DomainObject.Predmet.OstaliListFormatedWithAdress>
    <izvorni_sadrzaj>
      <item>DIJANA BUTKOVIĆ, Kalnička 15, 43000 Bjelovar</item>
      <item>ROBERT VESELJAK, Antuna Branka Šimića 1, 42000 Varaždin</item>
      <item>FRANJO OTROČAK, Lukač 24, 33406 Lukač</item>
    </izvorni_sadrzaj>
    <derivirana_varijabla naziv="DomainObject.Predmet.OstaliListFormatedWithAdress_1">
      <item>DIJANA BUTKOVIĆ, Kalnička 15, 43000 Bjelovar</item>
      <item>ROBERT VESELJAK, Antuna Branka Šimića 1, 42000 Varaždin</item>
      <item>FRANJO OTROČAK, Lukač 24, 33406 Lukač</item>
    </derivirana_varijabla>
  </DomainObject.Predmet.OstaliListFormatedWithAdress>
  <DomainObject.Predmet.OstaliListFormatedWithAdressOIB>
    <izvorni_sadrzaj>
      <item>DIJANA BUTKOVIĆ, Kalnička 15, 43000 Bjelovar</item>
      <item>ROBERT VESELJAK, Antuna Branka Šimića 1, 42000 Varaždin</item>
      <item>FRANJO OTROČAK, OIB 42279189814, Lukač 24, 33406 Lukač</item>
    </izvorni_sadrzaj>
    <derivirana_varijabla naziv="DomainObject.Predmet.OstaliListFormatedWithAdressOIB_1">
      <item>DIJANA BUTKOVIĆ, Kalnička 15, 43000 Bjelovar</item>
      <item>ROBERT VESELJAK, Antuna Branka Šimića 1, 42000 Varaždin</item>
      <item>FRANJO OTROČAK, OIB 42279189814, Lukač 24, 33406 Lukač</item>
    </derivirana_varijabla>
  </DomainObject.Predmet.OstaliListFormatedWithAdressOIB>
  <DomainObject.Predmet.OstaliListNazivFormated>
    <izvorni_sadrzaj>
      <item>DIJANA BUTKOVIĆ</item>
      <item>ROBERT VESELJAK</item>
      <item>FRANJO OTROČAK</item>
    </izvorni_sadrzaj>
    <derivirana_varijabla naziv="DomainObject.Predmet.OstaliListNazivFormated_1">
      <item>DIJANA BUTKOVIĆ</item>
      <item>ROBERT VESELJAK</item>
      <item>FRANJO OTROČAK</item>
    </derivirana_varijabla>
  </DomainObject.Predmet.OstaliListNazivFormated>
  <DomainObject.Predmet.OstaliListNazivFormatedOIB>
    <izvorni_sadrzaj>
      <item>DIJANA BUTKOVIĆ</item>
      <item>ROBERT VESELJAK</item>
      <item>FRANJO OTROČAK, OIB 42279189814</item>
    </izvorni_sadrzaj>
    <derivirana_varijabla naziv="DomainObject.Predmet.OstaliListNazivFormatedOIB_1">
      <item>DIJANA BUTKOVIĆ</item>
      <item>ROBERT VESELJAK</item>
      <item>FRANJO OTROČAK,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St-4/2015-99</izvorni_sadrzaj>
    <derivirana_varijabla naziv="DomainObject.PoslovniBrojDokumenta_1">St-4/2015-99</derivirana_varijabla>
  </DomainObject.PoslovniBrojDokumenta>
  <DomainObject.Predmet.StrankaIDrugi>
    <izvorni_sadrzaj>FINA, REGIONALNI CENTAR: ZAGREB, Nagodbeno vijeće: ZG07</izvorni_sadrzaj>
    <derivirana_varijabla naziv="DomainObject.Predmet.StrankaIDrugi_1">FINA, REGIONALNI CENTAR: ZAGREB, Nagodbeno vijeće: ZG07</derivirana_varijabla>
  </DomainObject.Predmet.StrankaIDrugi>
  <DomainObject.Predmet.ProtustrankaIDrugi>
    <izvorni_sadrzaj>PRERADA dioničko društvo za skladištenje, mlinarstvo i industrijsku proizvodnju stočne hrane BJELOVAR</izvorni_sadrzaj>
    <derivirana_varijabla naziv="DomainObject.Predmet.ProtustrankaIDrugi_1">PRERADA dioničko društvo za skladištenje, mlinarstvo i industrijsku proizvodnju stočne hrane BJELOVAR</derivirana_varijabla>
  </DomainObject.Predmet.ProtustrankaIDrugi>
  <DomainObject.Predmet.StrankaIDrugiAdressOIB>
    <izvorni_sadrzaj>FINA, REGIONALNI CENTAR: ZAGREB, Nagodbeno vijeće: ZG07, OIB 85821130368, Ulica grada Vukovara 70, 10000 Zagreb</izvorni_sadrzaj>
    <derivirana_varijabla naziv="DomainObject.Predmet.StrankaIDrugiAdressOIB_1">FINA, REGIONALNI CENTAR: ZAGREB, Nagodbeno vijeće: ZG07, OIB 85821130368, Ulica grada Vukovara 70, 10000 Zagreb</derivirana_varijabla>
  </DomainObject.Predmet.StrankaIDrugiAdressOIB>
  <DomainObject.Predmet.ProtustrankaIDrugiAdressOIB>
    <izvorni_sadrzaj>PRERADA dioničko društvo za skladištenje, mlinarstvo i industrijsku proizvodnju stočne hrane BJELOVAR, OIB 24825454945, Mihanovićeva 10, 43000 Bjelovar</izvorni_sadrzaj>
    <derivirana_varijabla naziv="DomainObject.Predmet.ProtustrankaIDrugiAdressOIB_1">PRERADA dioničko društvo za skladištenje, mlinarstvo i industrijsku proizvodnju stočne hrane BJELOVAR, OIB 24825454945, Mihanovićeva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ZG07</item>
      <item>PRERADA dioničko društvo za skladištenje, mlinarstvo i industrijsku proizvodnju stočne hrane BJELOVAR</item>
      <item>DIJANA BUTKOVIĆ</item>
      <item>ROBERT VESELJAK</item>
      <item>FRANJO OTROČAK</item>
    </izvorni_sadrzaj>
    <derivirana_varijabla naziv="DomainObject.Predmet.SudioniciListNaziv_1">
      <item>FINA, REGIONALNI CENTAR: ZAGREB, Nagodbeno vijeće: ZG07</item>
      <item>PRERADA dioničko društvo za skladištenje, mlinarstvo i industrijsku proizvodnju stočne hrane BJELOVAR</item>
      <item>DIJANA BUTKOVIĆ</item>
      <item>ROBERT VESELJAK</item>
      <item>FRANJO OTROČAK</item>
    </derivirana_varijabla>
  </DomainObject.Predmet.SudioniciListNaziv>
  <DomainObject.Predmet.SudioniciListAdressOIB>
    <izvorni_sadrzaj>
      <item>FINA, REGIONALNI CENTAR: ZAGREB, Nagodbeno vijeće: ZG07, OIB 85821130368, Ulica grada Vukovara 70,10000 Zagreb</item>
      <item>PRERADA dioničko društvo za skladištenje, mlinarstvo i industrijsku proizvodnju stočne hrane BJELOVAR, OIB 24825454945, Mihanovićeva 10,43000 Bjelovar</item>
      <item>DIJANA BUTKOVIĆ, Kalnička 15,43000 Bjelovar</item>
      <item>ROBERT VESELJAK, Antuna Branka Šimića 1,42000 Varaždin</item>
      <item>FRANJO OTROČAK, OIB 42279189814, Lukač 24,33406 Lukač</item>
    </izvorni_sadrzaj>
    <derivirana_varijabla naziv="DomainObject.Predmet.SudioniciListAdressOIB_1">
      <item>FINA, REGIONALNI CENTAR: ZAGREB, Nagodbeno vijeće: ZG07, OIB 85821130368, Ulica grada Vukovara 70,10000 Zagreb</item>
      <item>PRERADA dioničko društvo za skladištenje, mlinarstvo i industrijsku proizvodnju stočne hrane BJELOVAR, OIB 24825454945, Mihanovićeva 10,43000 Bjelovar</item>
      <item>DIJANA BUTKOVIĆ, Kalnička 15,43000 Bjelovar</item>
      <item>ROBERT VESELJAK, Antuna Branka Šimića 1,42000 Varaždin</item>
      <item>FRANJO OTROČAK, OIB 42279189814, Lukač 24,33406 Lukač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67AB0C-2041-4DD7-BA7B-5D12F1C269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946</properties:Words>
  <properties:Characters>5532</properties:Characters>
  <properties:Lines>120</properties:Lines>
  <properties:Paragraphs>24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2016-06-29T12:04:00Z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St-4/2015-99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