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1c629" w14:paraId="da1c629" w:rsidRDefault="00BD0CAE" w:rsidP="00BD0CAE" w:rsidR="00BD0CAE">
      <w:pPr>
        <w15:collapsed w:val="false"/>
        <w:rPr>
          <w:b/>
        </w:rPr>
      </w:pPr>
      <w:r>
        <w:rPr>
          <w:b/>
        </w:rPr>
        <w:tab/>
      </w:r>
      <w:r>
        <w:rPr>
          <w:b/>
        </w:rPr>
        <w:tab/>
      </w:r>
      <w:r>
        <w:rPr>
          <w:b/>
        </w:rPr>
        <w:tab/>
      </w:r>
      <w:r>
        <w:rPr>
          <w:b/>
        </w:rPr>
        <w:tab/>
      </w:r>
      <w:r>
        <w:rPr>
          <w:b/>
        </w:rPr>
        <w:tab/>
      </w:r>
      <w:r>
        <w:rPr>
          <w:b/>
        </w:rPr>
        <w:tab/>
      </w:r>
      <w:r>
        <w:rPr>
          <w:b/>
        </w:rPr>
        <w:tab/>
      </w:r>
      <w:r>
        <w:rPr>
          <w:b/>
        </w:rPr>
        <w:tab/>
      </w:r>
      <w:r>
        <w:rPr>
          <w:b/>
        </w:rPr>
        <w:tab/>
      </w:r>
      <w:r>
        <w:rPr>
          <w:b/>
        </w:rPr>
        <w:tab/>
        <w:t>1.St-138/2000</w:t>
      </w:r>
    </w:p>
    <w:p w:rsidRDefault="00BD0CAE" w:rsidP="00BD0CAE" w:rsidR="00BD0CAE">
      <w:pPr>
        <w:rPr>
          <w:b/>
        </w:rPr>
      </w:pPr>
    </w:p>
    <w:p w:rsidRDefault="00BD0CAE" w:rsidP="00BD0CAE" w:rsidR="00BD0CAE">
      <w:pPr>
        <w:rPr>
          <w:b/>
        </w:rPr>
      </w:pPr>
      <w:r>
        <w:rPr>
          <w:b/>
        </w:rPr>
        <w:t>REPUBLIKA HRVATSKA</w:t>
      </w:r>
    </w:p>
    <w:p w:rsidRDefault="00BD0CAE" w:rsidP="00BD0CAE" w:rsidR="00BD0CAE">
      <w:pPr>
        <w:rPr>
          <w:b/>
        </w:rPr>
      </w:pPr>
      <w:r>
        <w:rPr>
          <w:b/>
        </w:rPr>
        <w:t>TRGOVAČKI SUD U SPLITU</w:t>
      </w:r>
      <w:r>
        <w:t xml:space="preserve">                                                          </w:t>
      </w:r>
      <w:r>
        <w:tab/>
      </w:r>
    </w:p>
    <w:p w:rsidRDefault="00BD0CAE" w:rsidP="00BD0CAE" w:rsidR="00BD0CAE"/>
    <w:p w:rsidRDefault="00BD0CAE" w:rsidP="00BD0CAE" w:rsidR="00BD0CAE">
      <w:pPr>
        <w:rPr>
          <w:b/>
          <w:sz w:val="36"/>
          <w:szCs w:val="36"/>
        </w:rPr>
      </w:pPr>
      <w:r>
        <w:t xml:space="preserve">                                                            </w:t>
      </w:r>
      <w:r>
        <w:rPr>
          <w:b/>
          <w:sz w:val="36"/>
          <w:szCs w:val="36"/>
        </w:rPr>
        <w:t xml:space="preserve">Z A P I S N I K                        </w:t>
      </w:r>
    </w:p>
    <w:p w:rsidRDefault="00BD0CAE" w:rsidP="00BD0CAE" w:rsidR="00BD0CAE"/>
    <w:p w:rsidRDefault="00BD0CAE" w:rsidP="00BD0CAE" w:rsidR="00BD0CAE">
      <w:pPr>
        <w:jc w:val="both"/>
        <w:rPr>
          <w:rFonts w:cs="Times New Roman" w:eastAsia="Times New Roman"/>
          <w:lang w:eastAsia="hr-HR"/>
        </w:rPr>
      </w:pPr>
      <w:r>
        <w:t xml:space="preserve">Sastavljen kod Trgovačkog  suda u Splitu, dana 07. srpnja 2017. godine s ročišta u stečajnom postupku nad dužnikom </w:t>
      </w:r>
      <w:r>
        <w:rPr>
          <w:rFonts w:cs="Times New Roman" w:eastAsia="Times New Roman"/>
          <w:lang w:eastAsia="hr-HR"/>
        </w:rPr>
        <w:t>LUČICA d.d.u stečaju Sumartin, OIB: 44447609315</w:t>
      </w:r>
      <w:r>
        <w:t>,</w:t>
      </w:r>
      <w:r>
        <w:rPr>
          <w:rFonts w:cs="Times New Roman" w:eastAsia="Times New Roman"/>
          <w:lang w:eastAsia="hr-HR"/>
        </w:rPr>
        <w:t xml:space="preserve"> </w:t>
      </w:r>
    </w:p>
    <w:p w:rsidRDefault="00BD0CAE" w:rsidP="00BD0CAE" w:rsidR="00BD0CAE">
      <w:pPr>
        <w:jc w:val="both"/>
      </w:pPr>
    </w:p>
    <w:p w:rsidRDefault="00BD0CAE" w:rsidP="00BD0CAE" w:rsidR="00BD0CAE">
      <w:pPr>
        <w:jc w:val="center"/>
      </w:pPr>
      <w:r>
        <w:t>SKUPŠTINA VJEROVNIKA</w:t>
      </w:r>
    </w:p>
    <w:p w:rsidRDefault="00BD0CAE" w:rsidP="00BD0CAE" w:rsidR="00BD0CAE"/>
    <w:p w:rsidRDefault="00BD0CAE" w:rsidP="00BD0CAE" w:rsidR="00BD0CAE">
      <w:r>
        <w:t>Prisutni od suda:</w:t>
      </w:r>
    </w:p>
    <w:p w:rsidRDefault="00BD0CAE" w:rsidP="00BD0CAE" w:rsidR="00BD0CAE">
      <w:pPr>
        <w:spacing w:before="100"/>
      </w:pPr>
      <w:r>
        <w:t>Velimir Vuković, stečajni sudac</w:t>
      </w:r>
    </w:p>
    <w:p w:rsidRDefault="00BD0CAE" w:rsidP="00BD0CAE" w:rsidR="00BD0CAE">
      <w:pPr>
        <w:spacing w:before="100"/>
      </w:pPr>
      <w:r>
        <w:t>Marija Elez, zapisničar</w:t>
      </w:r>
    </w:p>
    <w:p w:rsidRDefault="00BD0CAE" w:rsidP="00BD0CAE" w:rsidR="00BD0CAE"/>
    <w:p w:rsidRDefault="00BD0CAE" w:rsidP="00BD0CAE" w:rsidR="00BD0CAE">
      <w:pPr>
        <w:jc w:val="center"/>
      </w:pPr>
      <w:r>
        <w:t>Početak u 10,00 sati.</w:t>
      </w:r>
    </w:p>
    <w:p w:rsidRDefault="00BD0CAE" w:rsidP="00BD0CAE" w:rsidR="00BD0CAE"/>
    <w:p w:rsidRDefault="00BD0CAE" w:rsidP="00BD0CAE" w:rsidR="00BD0CAE">
      <w:r>
        <w:t>Utvrđuje se da su pristupili:</w:t>
      </w:r>
    </w:p>
    <w:p w:rsidRDefault="00BD0CAE" w:rsidP="00BD0CAE" w:rsidR="00BD0CAE">
      <w:pPr>
        <w:spacing w:before="160"/>
      </w:pPr>
      <w:r>
        <w:t xml:space="preserve">Josip Hrga , stečajni upravitelj </w:t>
      </w:r>
    </w:p>
    <w:p w:rsidRDefault="00BD0CAE" w:rsidP="00BD0CAE" w:rsidR="00BD0CAE"/>
    <w:p w:rsidRDefault="00BD0CAE" w:rsidP="00BD0CAE" w:rsidR="00BD0CAE">
      <w:r>
        <w:t>Za vjerovnike:</w:t>
      </w:r>
    </w:p>
    <w:p w:rsidRDefault="00BD0CAE" w:rsidP="00BD0CAE" w:rsidR="00BD0CAE"/>
    <w:p w:rsidRDefault="007E0C14" w:rsidP="00BD0CAE" w:rsidR="00BD0CAE">
      <w:r>
        <w:t xml:space="preserve">1. REPUBLIKA HRVATSKA , Ministarstvo financija, zastupana po Jurici Jurač zamjeniku ŽDO Splitu </w:t>
      </w:r>
    </w:p>
    <w:p w:rsidRDefault="007E0C14" w:rsidP="00BD0CAE" w:rsidR="007E0C14">
      <w:r>
        <w:t>2.ZORAN ZOVIĆ odvjetnik u Splitu,osobno</w:t>
      </w:r>
    </w:p>
    <w:p w:rsidRDefault="007E0C14" w:rsidP="00BD0CAE" w:rsidR="007E0C14">
      <w:r>
        <w:t xml:space="preserve">3.NIKOLA MARDEŠIĆ,osobno </w:t>
      </w:r>
    </w:p>
    <w:p w:rsidRDefault="00BD0CAE" w:rsidP="00BD0CAE" w:rsidR="00BD0CAE"/>
    <w:p w:rsidRDefault="00BD0CAE" w:rsidP="00BD0CAE" w:rsidR="00BD0CAE"/>
    <w:p w:rsidRDefault="00BD0CAE" w:rsidP="00BD0CAE" w:rsidR="00BD0CAE">
      <w:pPr>
        <w:ind w:firstLine="708"/>
        <w:jc w:val="both"/>
      </w:pPr>
      <w:r>
        <w:t>Utvrđuje se da je Rješenjem ovog suda posl. broj: 1. St-138/2000 od 07. lipnja 2017. godine stečajni sudac sazvao skupštinu vjerovnika sa sljedećim:</w:t>
      </w:r>
    </w:p>
    <w:p w:rsidRDefault="00BD0CAE" w:rsidP="00BD0CAE" w:rsidR="00BD0CAE">
      <w:pPr>
        <w:jc w:val="both"/>
      </w:pPr>
    </w:p>
    <w:p w:rsidRDefault="00BD0CAE" w:rsidP="00BD0CAE" w:rsidR="00BD0CAE">
      <w:pPr>
        <w:jc w:val="center"/>
      </w:pPr>
      <w:r>
        <w:t>DNEVNIM REDOM</w:t>
      </w:r>
    </w:p>
    <w:p w:rsidRDefault="00BD0CAE" w:rsidP="00BD0CAE" w:rsidR="00BD0CAE"/>
    <w:p w:rsidRDefault="00BD0CAE" w:rsidP="00BD0CAE" w:rsidR="00BD0CAE">
      <w:pPr>
        <w:pStyle w:val="Bezproreda"/>
        <w:jc w:val="center"/>
      </w:pPr>
    </w:p>
    <w:p w:rsidRDefault="00BD0CAE" w:rsidP="00BD0CAE" w:rsidR="00BD0CAE">
      <w:pPr>
        <w:pStyle w:val="Bezproreda"/>
      </w:pPr>
      <w:r>
        <w:t>I.</w:t>
      </w:r>
      <w:r>
        <w:tab/>
        <w:t>Izvješće stečajnog upravitelja o tijeku stečajnog postupka i stanju stečajne mase od 06.lipnja 2017.godine.</w:t>
      </w:r>
    </w:p>
    <w:p w:rsidRDefault="00BD0CAE" w:rsidP="00BD0CAE" w:rsidR="00BD0CAE">
      <w:pPr>
        <w:pStyle w:val="Bezproreda"/>
      </w:pPr>
    </w:p>
    <w:p w:rsidRDefault="00BD0CAE" w:rsidP="00BD0CAE" w:rsidR="00BD0CAE">
      <w:pPr>
        <w:pStyle w:val="Bezproreda"/>
      </w:pPr>
      <w:r>
        <w:t>II.</w:t>
      </w:r>
      <w:r>
        <w:tab/>
        <w:t xml:space="preserve">Donošenje odluke o daljnjem tijeku stečajnog postupka-obustavi ili nastavku stečajnog postupka. </w:t>
      </w:r>
    </w:p>
    <w:p w:rsidRDefault="00BD0CAE" w:rsidP="00BD0CAE" w:rsidR="00BD0CAE">
      <w:pPr>
        <w:pStyle w:val="Bezproreda"/>
      </w:pPr>
    </w:p>
    <w:p w:rsidRDefault="00BD0CAE" w:rsidP="00BD0CAE" w:rsidR="00BD0CAE">
      <w:pPr>
        <w:pStyle w:val="Bezproreda"/>
      </w:pPr>
      <w:r>
        <w:t>III.</w:t>
      </w:r>
      <w:r>
        <w:tab/>
        <w:t>Donošenje odluke o priznavanju troškova ulaganja u pogon za remont brodova zakupniku odnosno donošenje odluke o smanjenju zakupnine zakupniku.</w:t>
      </w:r>
    </w:p>
    <w:p w:rsidRDefault="00BD0CAE" w:rsidP="00BD0CAE" w:rsidR="00BD0CAE">
      <w:pPr>
        <w:pStyle w:val="Bezproreda"/>
      </w:pPr>
    </w:p>
    <w:p w:rsidRDefault="00BD0CAE" w:rsidP="00BD0CAE" w:rsidR="00BD0CAE">
      <w:pPr>
        <w:pStyle w:val="Bezproreda"/>
      </w:pPr>
      <w:r>
        <w:t>IV.</w:t>
      </w:r>
      <w:r>
        <w:tab/>
        <w:t xml:space="preserve">Razno. </w:t>
      </w:r>
    </w:p>
    <w:p w:rsidRDefault="00BD0CAE" w:rsidP="00BD0CAE" w:rsidR="00BD0CAE">
      <w:pPr>
        <w:pStyle w:val="Bezproreda"/>
      </w:pPr>
    </w:p>
    <w:p w:rsidRDefault="00BD0CAE" w:rsidP="00BD0CAE" w:rsidR="00BD0CAE">
      <w:pPr>
        <w:ind w:firstLine="708"/>
        <w:jc w:val="both"/>
      </w:pPr>
      <w:r>
        <w:t>Utvrđuje se da je Rješenje o sazivanju skupštine vjerovnika istaknuto na e-oglasnoj ploči suda dana 07.lipnja 2017. godine.</w:t>
      </w:r>
    </w:p>
    <w:p w:rsidRDefault="00BD0CAE" w:rsidP="00BD0CAE" w:rsidR="00BD0CAE">
      <w:pPr>
        <w:ind w:firstLine="708"/>
        <w:jc w:val="both"/>
      </w:pPr>
    </w:p>
    <w:p w:rsidRDefault="00BD0CAE" w:rsidP="00BD0CAE" w:rsidR="00BD0CAE">
      <w:pPr>
        <w:ind w:firstLine="708"/>
        <w:jc w:val="both"/>
      </w:pPr>
      <w:r>
        <w:t xml:space="preserve">Utvrđuje se da je stečajni upravitelj ovom sudu dana 06. lipnja 2017. godine dostavio izvješće o tijeku stečajnog postupka i stanju stečajne mase, koje je istaknuto na e-oglasnoj ploči suda dana 06.lipnja 2017.godine. </w:t>
      </w:r>
    </w:p>
    <w:p w:rsidRDefault="00BD0CAE" w:rsidP="00BD0CAE" w:rsidR="00BD0CAE">
      <w:pPr>
        <w:ind w:firstLine="708"/>
        <w:jc w:val="both"/>
      </w:pPr>
    </w:p>
    <w:p w:rsidRDefault="00BD0CAE" w:rsidP="00BD0CAE" w:rsidR="00BD0CAE">
      <w:pPr>
        <w:ind w:firstLine="708"/>
        <w:jc w:val="both"/>
      </w:pPr>
      <w:r>
        <w:tab/>
        <w:t>Stečajni upravitelj izjavljuje u cijelosti ostaje kod izvješće o tijeku stečajnog postupka i stanju stečajne mase, a odluku o daljnjem tijeku</w:t>
      </w:r>
      <w:r w:rsidR="00A40D35">
        <w:t xml:space="preserve"> stečajnog postupka</w:t>
      </w:r>
      <w:r>
        <w:t xml:space="preserve"> odnosno obustavi stečajnog postupka prepušta vjerovnicima na današnjoj skupštini.</w:t>
      </w:r>
    </w:p>
    <w:p w:rsidRDefault="00BD0CAE" w:rsidP="00FC609A" w:rsidR="00BD0CAE">
      <w:pPr>
        <w:jc w:val="both"/>
      </w:pPr>
    </w:p>
    <w:p w:rsidRDefault="00FC609A" w:rsidP="00FC609A" w:rsidR="00FC609A">
      <w:pPr>
        <w:jc w:val="both"/>
      </w:pPr>
      <w:r>
        <w:tab/>
        <w:t>Također predlaže da vjerovnici na današnjoj skupštini donesu odluku o priznavanju odnosno nepriznavanju troškova ulaganja u pogon za remont brodova zakupniku te donošenje odluku o smanjeju odnosno nesmanjenju zakupnine zakupniku.</w:t>
      </w:r>
    </w:p>
    <w:p w:rsidRDefault="00FC609A" w:rsidP="00FC609A" w:rsidR="00FC609A">
      <w:pPr>
        <w:jc w:val="both"/>
      </w:pPr>
    </w:p>
    <w:p w:rsidRDefault="00FC609A" w:rsidP="00FC609A" w:rsidR="00FC609A">
      <w:pPr>
        <w:jc w:val="both"/>
      </w:pPr>
      <w:r>
        <w:tab/>
        <w:t xml:space="preserve">Stečajni sudac ukratko izlaže tijek dosadašnjeg postupka, upoznaje članove skupštine vjerovnika o aktivnostima koje su u međuvremenu poduzete vezano za unovčenje odnosno prikupljanje u stečajnu masu imovine stečajnog dužnika i s tim u vezi problemi koji postoje, prije svega vođenje nekoliko sudskih postupaka koji se odnose na naknadu štete protiv RH radi  problema sa uskratom koncesije na pomorskom dobru na kojem se nalazi proizvodni pogon kao i zahtjeva za isplatom ulaganja u objekte u pogonu dužnika izgrađeni na pomorskom dobru,također protiv RH.Oba postupka nisu dovršena uz napomenu da je u međuvremenu nepravomoćniom presudom odbijen zahtjev stečajnog dužnika protiv RH za naknadu štete u predmetu P-109/14 od 06. rujna 2016. godine a protiv koje presude je 12. rujna 2016. godine izjavljena žalba. </w:t>
      </w:r>
    </w:p>
    <w:p w:rsidRDefault="00FC609A" w:rsidP="00FC609A" w:rsidR="00FC609A">
      <w:pPr>
        <w:jc w:val="both"/>
      </w:pPr>
      <w:r>
        <w:tab/>
      </w:r>
    </w:p>
    <w:p w:rsidRDefault="00FC609A" w:rsidP="00FC609A" w:rsidR="00FC609A">
      <w:pPr>
        <w:jc w:val="both"/>
      </w:pPr>
      <w:r>
        <w:tab/>
        <w:t xml:space="preserve">U  do sada provedenom stečajnom postupku jedino je djelomično unovčena oprema stečajnog dužnika tijekom 2001. godine u vrijednosti cca 40.000,00 kn, te su od unovčene svote podmireni troškovi ranijeg stečajnog upravitelja a ostali su i dalje nepodmireni troškovi stečajnog postupka koji se odnose na aktivnosti kasnijih stečajnih upravitelja. </w:t>
      </w:r>
    </w:p>
    <w:p w:rsidRDefault="00FC609A" w:rsidP="00FC609A" w:rsidR="00FC609A">
      <w:pPr>
        <w:jc w:val="both"/>
      </w:pPr>
    </w:p>
    <w:p w:rsidRDefault="00FC609A" w:rsidP="00FC609A" w:rsidR="00FC609A">
      <w:pPr>
        <w:ind w:firstLine="708"/>
        <w:jc w:val="both"/>
      </w:pPr>
      <w:r>
        <w:t>Također,  u stečajnom postupku je 24. travnja 2001. godine sklopljen ugovor o zakupu pogona za remont brodava stečajnog dužnika u Sumartinu i to zakupniku Nikoli Mardešić iz Splita, vl. obrta FALKUŠA . Navedeni zakupnik s</w:t>
      </w:r>
      <w:r w:rsidR="006D5EEA">
        <w:t>a</w:t>
      </w:r>
      <w:r>
        <w:t>da kao FALKUŠA d.o.o.  sve do danas nalazi se u zakupu predmetnog proizvodnog pogona dužnik</w:t>
      </w:r>
      <w:r w:rsidR="006D5EEA">
        <w:t>a</w:t>
      </w:r>
      <w:r>
        <w:t xml:space="preserve">  te plaća ugovorenu zakupninu od 1.000,00 Eur-a. To su jedini prihodi stečajnog dužnika koje ima od otvaranja stečaja pa nadalje.</w:t>
      </w:r>
    </w:p>
    <w:p w:rsidRDefault="00FC609A" w:rsidP="00FC609A" w:rsidR="00FC609A">
      <w:pPr>
        <w:ind w:firstLine="708"/>
        <w:jc w:val="both"/>
      </w:pPr>
      <w:r>
        <w:t xml:space="preserve">Kako </w:t>
      </w:r>
      <w:r w:rsidR="006D5EEA">
        <w:t xml:space="preserve">stečajni dužnik na računu od ugovorene zakupnine ima iznos od cca 90.000,00 kn prosječno a da u međuvremenu nisu podmireni ni svi troškovi stečajnog postupka prije svega nagrada stečajnom upravitelju, opravdano je postaviti pitanje je su li se u konkretnom slučaju  ispunile pretpostavke za obustavom stečaja radi nedostatnosti stečajne mase a da se daljnji postupak nastavi u ime i za račun stečajne mase dužnika LUČICA d.d. u stečaju te dovrše pokrenuti parnični postupci o kojima ovisi hoće li stečajni dužnik imati stečajne mase za namirenje utvrđenih tražbina vjerovnika. </w:t>
      </w:r>
    </w:p>
    <w:p w:rsidRDefault="006D5EEA" w:rsidP="00FC609A" w:rsidR="006D5EEA">
      <w:pPr>
        <w:ind w:firstLine="708"/>
        <w:jc w:val="both"/>
      </w:pPr>
    </w:p>
    <w:p w:rsidRDefault="006D5EEA" w:rsidP="00FC609A" w:rsidR="006D5EEA">
      <w:pPr>
        <w:ind w:firstLine="708"/>
        <w:jc w:val="both"/>
      </w:pPr>
      <w:r>
        <w:t xml:space="preserve">S rasploživim sredstvima na računu stečajnog dužnika može se po prijedlogu stečajnog upravitelja i suglasnost skupštine vjerovnika djelomično podmiriti troškove stečajnog postupka s osnova nagrade stečajnog upravitelja te djelomično podmiriti tražbine vjerovnika I višeg isplatnog reda, a do naknadne diobe može doći tek u slučaju da stečajni dužnik uspije u pokrenutim parnicama protiv RH s osnova naknade štete i ispalte. </w:t>
      </w:r>
    </w:p>
    <w:p w:rsidRDefault="006D5EEA" w:rsidP="00FC609A" w:rsidR="006D5EEA">
      <w:pPr>
        <w:ind w:firstLine="708"/>
        <w:jc w:val="both"/>
      </w:pPr>
    </w:p>
    <w:p w:rsidRDefault="006D5EEA" w:rsidP="00FC609A" w:rsidR="006D5EEA">
      <w:pPr>
        <w:ind w:firstLine="708"/>
        <w:jc w:val="both"/>
      </w:pPr>
      <w:r>
        <w:t xml:space="preserve">Od aktivnosti koje su poduzete u predmetnom stečajnom postupku za napomenuti je također i zahtjev stečajnog dužnika koji je podnesen od strane odvjetnika Zorana Zovića prema Općinskom sudu u Splitu, Stalana služba u Supetru, radi priznavanja prava vlasništva na više nerketnina  u k.o. Sumartin koji se vodi pod brojem Z- 590/2015. U tom zahtjevu je podnesen prijedlog za upis zemljišno knjižne pretvorbe vlasništva imovine stečajnog dužnika -na nekretninama  koje bi bile vlasništvo stečajnog dužnika i o tom prijedlogu još nije odlučeno. </w:t>
      </w:r>
    </w:p>
    <w:p w:rsidRDefault="006D5EEA" w:rsidP="00FC609A" w:rsidR="006D5EEA">
      <w:pPr>
        <w:ind w:firstLine="708"/>
        <w:jc w:val="both"/>
      </w:pPr>
    </w:p>
    <w:p w:rsidRDefault="00BD0CAE" w:rsidP="00BD0CAE" w:rsidR="00BD0CAE">
      <w:pPr>
        <w:ind w:firstLine="708"/>
        <w:jc w:val="both"/>
      </w:pPr>
      <w:r>
        <w:t xml:space="preserve">Vjerovnik </w:t>
      </w:r>
      <w:r w:rsidR="006D5EEA">
        <w:t>odvjetnik Zoran Zović u ovaj čas ispravlja navod stečajnog suca te ističe da odvjetnički troškovi zastupanja stečajnog dužnika u predmetnim parnicama za sada ne terete stečajnu masu jer je između odvjetnika i stečajnog upravitelja potpisan ugovor o nagradi razmjerno uspjehu u tim postupcima. Prema tome za sada vođenja tih parnica ne tereti stečajnu masu dužnika s osnova odvjetničkih usluga osim u međuvremenu plaćenih pristojbi i provedenih vještačenja.</w:t>
      </w:r>
    </w:p>
    <w:p w:rsidRDefault="00BD0CAE" w:rsidP="00BD0CAE" w:rsidR="00BD0CAE">
      <w:pPr>
        <w:jc w:val="both"/>
      </w:pPr>
      <w:r>
        <w:tab/>
      </w:r>
    </w:p>
    <w:p w:rsidRDefault="006D5EEA" w:rsidP="00BD0CAE" w:rsidR="00BD0CAE">
      <w:pPr>
        <w:jc w:val="both"/>
      </w:pPr>
      <w:r>
        <w:tab/>
      </w:r>
      <w:r w:rsidR="00FA461B">
        <w:t xml:space="preserve">Vjerovnik Zoran Zović, a uvažavajući sve u uvodu izneseno od strane stečajnog suca, mišljenja je da u ovom stadiju stečajnog postupka ne bi bilo oportuno ići na obustavu i zaključenje stečaja radi nedostatnosti stečajne mase, barem ne prije nego se odluči o pravnom statusu nekretnina koje se nalaze u k.o. Sumartin a u odnosu na koje je u tijeku zemljišno knjižni postupak pred Općinskim sudom u Splitu, Stalnom službom u Supetru pod brojem Z-590/2015. </w:t>
      </w:r>
    </w:p>
    <w:p w:rsidRDefault="00BD0CAE" w:rsidP="00BD0CAE" w:rsidR="00BD0CAE">
      <w:pPr>
        <w:jc w:val="both"/>
      </w:pPr>
      <w:r>
        <w:t xml:space="preserve"> </w:t>
      </w:r>
    </w:p>
    <w:p w:rsidRDefault="00FA461B" w:rsidP="00BD0CAE" w:rsidR="00FA461B">
      <w:pPr>
        <w:jc w:val="both"/>
      </w:pPr>
      <w:r>
        <w:tab/>
        <w:t>Prijedlog vjerovnika Zorana Zovića u diskusiji u cijelosti su podržali i ostali vjerovnici odnosno punomoćnici Nikola Mardešić i Jurica Jurač kao zastupnik RH, s prijedlogom da se odvjetnik Zović kao punomoćnik dužnika i pisanim putem obrati Općinskom sudu u Splitu, Stalnoj službi u Supetru da požuri rješenje predmeta Z-590/2015 je se radi po samom zakonu o postupku koji treba hitno riješti, a posebno u kontekstu činjenice da se podnositelj prijedloga nalazi u stečaju  i da to  zahtijeva žurno postupanje po podnesenom prijedlogu.</w:t>
      </w:r>
    </w:p>
    <w:p w:rsidRDefault="00FA461B" w:rsidP="00BD0CAE" w:rsidR="00FA461B">
      <w:pPr>
        <w:jc w:val="both"/>
      </w:pPr>
    </w:p>
    <w:p w:rsidRDefault="00FA461B" w:rsidP="00BD0CAE" w:rsidR="00FA461B">
      <w:pPr>
        <w:jc w:val="both"/>
      </w:pPr>
      <w:r>
        <w:tab/>
        <w:t xml:space="preserve">Vjerovnik Nikola Mardešić izvjestio je skupštinu da je i on osobno u nekoliko navrata kontaktirao Stalnu službu u Supetru radi  rješavanja zahtjeva upisa vlasništava na nekretninama u k.o. Sumartin koji se vodi pod brojem Z-590/2015, te da su obećali taj prijedlog žurno riješiti ali dano obećanje do sada nisu ispunili. </w:t>
      </w:r>
    </w:p>
    <w:p w:rsidRDefault="00FA461B" w:rsidP="00BD0CAE" w:rsidR="00FA461B">
      <w:pPr>
        <w:jc w:val="both"/>
      </w:pPr>
    </w:p>
    <w:p w:rsidRDefault="00FA461B" w:rsidP="00BD0CAE" w:rsidR="00FA461B">
      <w:pPr>
        <w:jc w:val="both"/>
      </w:pPr>
      <w:r>
        <w:tab/>
        <w:t>Vjerovnik Nikola Mardešić u</w:t>
      </w:r>
      <w:r w:rsidR="00960EFF">
        <w:t xml:space="preserve"> </w:t>
      </w:r>
      <w:r>
        <w:t>odnosu na zahtjev za priznavanje ulaganja</w:t>
      </w:r>
      <w:r w:rsidR="00960EFF">
        <w:t xml:space="preserve"> </w:t>
      </w:r>
      <w:r>
        <w:t>u pogom za remont brodova u visni od 78.000,00 kn, dodatno navodi da se radi o ulaganjima koja su bila nužna nakon kontrole Inspekcije rada predmetnog proizvodnog pogona. Prije svega da je trebalo izvršiti  ulaganja u neispravne elektroinstalacije te zamijeniti vrata u pogonu za remont brodova. što je od strane zakupnika i učinjeno te dokumentirano računima koji se nalaze u spisu. Kako je žurno trebalo postupati u ovoj situaciji, istina je da se prethodno nije zatražila pisana suglasnost stečajnog upravitelja prema ugovoru o zakupu od 24.4.2001. , međutim uzimajući u obzir žurnost u postupanju da ne bi došlo do zatvaranja škvera, mislim da bi ovaj trošak zakupcu trebalo priznati na teret obveza stečajne mase. Radi toga</w:t>
      </w:r>
      <w:r w:rsidR="00317D37">
        <w:t xml:space="preserve"> </w:t>
      </w:r>
      <w:r>
        <w:t>je podnesen i prijedlog te predlažem da ga prihvate i stečajni upravitelj i ostali vjerovnici.</w:t>
      </w:r>
    </w:p>
    <w:p w:rsidRDefault="00317D37" w:rsidP="00BD0CAE" w:rsidR="00317D37">
      <w:pPr>
        <w:jc w:val="both"/>
      </w:pPr>
    </w:p>
    <w:p w:rsidRDefault="00317D37" w:rsidP="00BD0CAE" w:rsidR="00317D37">
      <w:pPr>
        <w:jc w:val="both"/>
      </w:pPr>
      <w:r>
        <w:tab/>
        <w:t xml:space="preserve">Što se tiče zahtjeva za smanjenje zakupnine sa 1.000,00 Eur-a na 500,00 Eur-a za to postoje dva razloga: </w:t>
      </w:r>
    </w:p>
    <w:p w:rsidRDefault="00317D37" w:rsidP="00BD0CAE" w:rsidR="00317D37">
      <w:pPr>
        <w:jc w:val="both"/>
      </w:pPr>
      <w:r>
        <w:tab/>
        <w:t>Prvi razlog je što pokretna  imovina stečajnog dužnika koja se danas nalazi u pogonu za remont brodova u Sumartinu ne odgovora pokretnoj imovini u vrijeme sklapanja ugovora oa zakupu, budući da je zakupac umeđuvremenu otkupio tu</w:t>
      </w:r>
      <w:r w:rsidR="00960EFF">
        <w:t xml:space="preserve"> </w:t>
      </w:r>
      <w:r>
        <w:t>pokretnu imovinu i predstavlja njegovo vlasništvo. Dakle više nije u zakupu ista imovina koja je bila u zakupu temeljem ugovora od 24.4.2001.</w:t>
      </w:r>
    </w:p>
    <w:p w:rsidRDefault="00317D37" w:rsidP="00BD0CAE" w:rsidR="00317D37">
      <w:pPr>
        <w:jc w:val="both"/>
      </w:pPr>
    </w:p>
    <w:p w:rsidRDefault="00317D37" w:rsidP="00BD0CAE" w:rsidR="00317D37">
      <w:pPr>
        <w:jc w:val="both"/>
      </w:pPr>
      <w:r>
        <w:tab/>
        <w:t>Drugi razlog su troškovi koncesije koji terete pogon za remont brodova u Sumartinu. U vrijeme sklapanja ugovora o zakupu Županija Splitsko Dalmatinska naplaćivala je koncesiju u visini od 40.000,00 kn, a nakon svih problema koji su nastupili u  vezi s dodjeljivanjem koncesije na pomorsko dobro na toj lokaciji ja danas tu koncesijuplaćama preko 100.000,00 kn.</w:t>
      </w:r>
    </w:p>
    <w:p w:rsidRDefault="00317D37" w:rsidP="00BD0CAE" w:rsidR="00317D37">
      <w:pPr>
        <w:jc w:val="both"/>
      </w:pPr>
    </w:p>
    <w:p w:rsidRDefault="00317D37" w:rsidP="00BD0CAE" w:rsidR="00317D37">
      <w:pPr>
        <w:jc w:val="both"/>
      </w:pPr>
      <w:r>
        <w:tab/>
        <w:t>Ovo je nesrazmjerno veći trošak od onoga koji je zakupniku bio poznat u vrijeme sklapanja ugovora o zakupu</w:t>
      </w:r>
      <w:r w:rsidR="00960EFF">
        <w:t>,</w:t>
      </w:r>
      <w:r>
        <w:t xml:space="preserve"> radi čega se predlaže da se kroz zakupninu i s ovog osnova prizna zakupniku smanjenje ugovorene zakupnine. </w:t>
      </w:r>
    </w:p>
    <w:p w:rsidRDefault="00317D37" w:rsidP="00BD0CAE" w:rsidR="00317D37">
      <w:pPr>
        <w:jc w:val="both"/>
      </w:pPr>
    </w:p>
    <w:p w:rsidRDefault="00317D37" w:rsidP="00317D37" w:rsidR="00317D37">
      <w:pPr>
        <w:jc w:val="both"/>
      </w:pPr>
      <w:r>
        <w:tab/>
        <w:t>Stečajni upravitelj u ovaj čas izjavljuje u odnosu na zahtjev zakupnika Falkuša d.o.o.</w:t>
      </w:r>
    </w:p>
    <w:p w:rsidRDefault="00317D37" w:rsidP="00317D37" w:rsidR="00317D37">
      <w:pPr>
        <w:jc w:val="both"/>
      </w:pPr>
      <w:r>
        <w:t>za priznavanje troškova ulaganja u pogon za remont brodova u Sumartinu i to prije svega za zamijenjenje elektroinstalacije u pogonu, da bi se zakupniku mogli priznati ti troškovi kao o</w:t>
      </w:r>
      <w:r w:rsidR="00960EFF">
        <w:t>b</w:t>
      </w:r>
      <w:r>
        <w:t>veze stečajne mase, neovisno što nije prije pribavljena pisana suglasnost stečajnog upravitelja, jer je prijetilo da Inspekcija rada zatvori predmetni pogon i time nastane nenadoknadiva šteta i za dužnika i za zakupnika.</w:t>
      </w:r>
    </w:p>
    <w:p w:rsidRDefault="00317D37" w:rsidP="00317D37" w:rsidR="00317D37">
      <w:pPr>
        <w:jc w:val="both"/>
      </w:pPr>
    </w:p>
    <w:p w:rsidRDefault="00317D37" w:rsidP="00317D37" w:rsidR="00317D37">
      <w:pPr>
        <w:jc w:val="both"/>
      </w:pPr>
      <w:r>
        <w:tab/>
        <w:t>Što se tiče zahtjeva za smanjenje zakupnine tu odluku prepušta vjerovnicima na današnoj skupštini da je prihvate ili ne prihvate.</w:t>
      </w:r>
    </w:p>
    <w:p w:rsidRDefault="00317D37" w:rsidP="00317D37" w:rsidR="00317D37">
      <w:pPr>
        <w:jc w:val="both"/>
      </w:pPr>
    </w:p>
    <w:p w:rsidRDefault="00317D37" w:rsidP="00317D37" w:rsidR="00317D37">
      <w:pPr>
        <w:jc w:val="both"/>
      </w:pPr>
      <w:r>
        <w:tab/>
        <w:t>Vjerovnici Republika Hrvatska i odvjetnik Zoran Zović u odnosu na zahtjev zakupnika Falkuša d.o.o. za priznavanje troškova ulaganja u elektroinstalacije  u pogonu za remont brodova u Sumartinu u visini od 78.000,00 kn, u ovaj čas izjavljuju da nakon dodatnog pojašnjenja zakupnika i</w:t>
      </w:r>
      <w:r w:rsidR="00AF3725">
        <w:t xml:space="preserve"> </w:t>
      </w:r>
      <w:r>
        <w:t xml:space="preserve">stečajnog upravitelja </w:t>
      </w:r>
      <w:r w:rsidR="00AF3725">
        <w:t xml:space="preserve"> daju pristanak da se ovi troškovi zakupniku priznaju kao troškovi stečajne mase, uz pretpostavku da zakupnik za sada odustane od  zahtjeva za smanjivanje zakupnine predmetnog proizvodnog pogona.</w:t>
      </w:r>
    </w:p>
    <w:p w:rsidRDefault="00AF3725" w:rsidP="00317D37" w:rsidR="00AF3725">
      <w:pPr>
        <w:jc w:val="both"/>
      </w:pPr>
    </w:p>
    <w:p w:rsidRDefault="00AF3725" w:rsidP="00317D37" w:rsidR="00AF3725">
      <w:pPr>
        <w:jc w:val="both"/>
      </w:pPr>
      <w:r>
        <w:tab/>
        <w:t>Vjerovnik Nikola Mardešić koji je ujedno odgovorna osoba Falkuše d.o.o., a imajući u vidu izjašnjenje ostalih vjerovnika na današnoj skupštini izjavljuje da za sada povlači zahtjev za smanjivanje  zakupnine iz ugovora o zakupu od 24.4.2001. godine</w:t>
      </w:r>
      <w:r w:rsidR="00960EFF">
        <w:t>,</w:t>
      </w:r>
      <w:r>
        <w:t xml:space="preserve"> time da se prethodno zakupniku priznaju toroškovi ulaganja u visini od 78.000,00 kn.</w:t>
      </w:r>
    </w:p>
    <w:p w:rsidRDefault="00AF3725" w:rsidP="00317D37" w:rsidR="00AF3725">
      <w:pPr>
        <w:jc w:val="both"/>
      </w:pPr>
    </w:p>
    <w:p w:rsidRDefault="00BD0CAE" w:rsidP="00AF3725" w:rsidR="00BD0CAE">
      <w:pPr>
        <w:ind w:firstLine="708"/>
        <w:jc w:val="both"/>
      </w:pPr>
      <w:r>
        <w:t>Sudac utvrđuje da su na današnjem ročištu prisutni vjerovnici jednoglasno donijeli slijedeće</w:t>
      </w:r>
      <w:r w:rsidR="00AF3725">
        <w:t xml:space="preserve"> </w:t>
      </w:r>
    </w:p>
    <w:p w:rsidRDefault="00BD0CAE" w:rsidP="00BD0CAE" w:rsidR="00BD0CAE">
      <w:pPr>
        <w:ind w:firstLine="708"/>
      </w:pPr>
    </w:p>
    <w:p w:rsidRDefault="00BD0CAE" w:rsidP="00BD0CAE" w:rsidR="00BD0CAE">
      <w:pPr>
        <w:jc w:val="center"/>
      </w:pPr>
      <w:r>
        <w:t>o d l u k e</w:t>
      </w:r>
    </w:p>
    <w:p w:rsidRDefault="00BD0CAE" w:rsidP="00BD0CAE" w:rsidR="00BD0CAE">
      <w:pPr>
        <w:jc w:val="center"/>
      </w:pPr>
    </w:p>
    <w:p w:rsidRDefault="00BD0CAE" w:rsidP="00BD0CAE" w:rsidR="00BD0CAE">
      <w:pPr>
        <w:ind w:firstLine="708"/>
        <w:jc w:val="both"/>
      </w:pPr>
      <w:r>
        <w:t>1. Prihvaća se izvješće stečajnog upravitelja  o tijeku stečajnog postupka i stanju stečajne mase  od 06.lipnja 2017.godine.</w:t>
      </w:r>
    </w:p>
    <w:p w:rsidRDefault="00BD0CAE" w:rsidP="00BD0CAE" w:rsidR="00BD0CAE">
      <w:pPr>
        <w:ind w:firstLine="708"/>
        <w:jc w:val="both"/>
      </w:pPr>
    </w:p>
    <w:p w:rsidRDefault="00BD0CAE" w:rsidP="00BD0CAE" w:rsidR="00BD0CAE">
      <w:pPr>
        <w:ind w:firstLine="708"/>
        <w:jc w:val="both"/>
      </w:pPr>
      <w:r>
        <w:t>2.</w:t>
      </w:r>
      <w:r w:rsidR="00AF3725">
        <w:t xml:space="preserve"> Zadužuje se odvjetnik Zoran Zović da uputi pisanu požurnicu Općinskom sudu u Splitu, Stalnoj službi u Supetru  radi  požurivanja rješavanja zemljišnoknjižnog predmeta koji se vodi pred naslovljenim sudom pod brojem Z-590/2015, te da o rezultatima požurnice obavijesti stečajni sud.</w:t>
      </w:r>
    </w:p>
    <w:p w:rsidRDefault="00AF3725" w:rsidP="00BD0CAE" w:rsidR="00AF3725">
      <w:pPr>
        <w:ind w:firstLine="708"/>
        <w:jc w:val="both"/>
      </w:pPr>
    </w:p>
    <w:p w:rsidRDefault="00AF3725" w:rsidP="00BD0CAE" w:rsidR="00AF3725">
      <w:pPr>
        <w:ind w:firstLine="708"/>
        <w:jc w:val="both"/>
      </w:pPr>
      <w:r>
        <w:t xml:space="preserve">3. Zadužuje se stečajni upravitelj da nakon što  Općinski sud u Splitu, Stalna služba u Supetru riješi predmet pod brojem Z-590/2015, ovom sudu podnese izvješće o stanju stečajne mase te ovisno o ishodu predmetnog zemljišnoi knjižnog postupka predloži ili djelomično namirenje troškova stečajnog postupka i obveza stečajne mase </w:t>
      </w:r>
      <w:r w:rsidR="00960EFF">
        <w:t>i obustavu stečajnog postupka</w:t>
      </w:r>
      <w:bookmarkStart w:name="_GoBack" w:id="0"/>
      <w:bookmarkEnd w:id="0"/>
      <w:r>
        <w:t xml:space="preserve"> ili nastavak postupka radi unovčenja imovine stečajnog dužnika i namirenja stečajnih vjerovnika.</w:t>
      </w:r>
    </w:p>
    <w:p w:rsidRDefault="00AF3725" w:rsidP="00BD0CAE" w:rsidR="00AF3725">
      <w:pPr>
        <w:ind w:firstLine="708"/>
        <w:jc w:val="both"/>
      </w:pPr>
    </w:p>
    <w:p w:rsidRDefault="00AF3725" w:rsidP="00BD0CAE" w:rsidR="00AF3725">
      <w:pPr>
        <w:ind w:firstLine="708"/>
        <w:jc w:val="both"/>
      </w:pPr>
      <w:r>
        <w:t>4. Zakupniku FALKUŠA d.o.o. priznaju se troškovi ulaganja u pogon za remont brodova u Sumartinu kao poboljšice u predmetni proizvodni pogon u visini od 78.000,00 kn kao obveze stečajne mase.</w:t>
      </w:r>
    </w:p>
    <w:p w:rsidRDefault="00AF3725" w:rsidP="00BD0CAE" w:rsidR="00AF3725">
      <w:pPr>
        <w:ind w:firstLine="708"/>
        <w:jc w:val="both"/>
      </w:pPr>
    </w:p>
    <w:p w:rsidRDefault="00AF3725" w:rsidP="00BD0CAE" w:rsidR="00AF3725">
      <w:pPr>
        <w:ind w:firstLine="708"/>
        <w:jc w:val="both"/>
      </w:pPr>
      <w:r>
        <w:t xml:space="preserve">5. Utvrđuje se da je zakupnik FALKUŠA d.o.o. odustao od zahtjeva za smanjenje zakupnine iz ugovora o zakupu od 24.04.2001. godine u ovom stadiju stečajnog psotupka.  </w:t>
      </w:r>
    </w:p>
    <w:p w:rsidRDefault="00AF3725" w:rsidP="00BD0CAE" w:rsidR="00AF3725">
      <w:pPr>
        <w:ind w:firstLine="708"/>
        <w:jc w:val="both"/>
      </w:pPr>
    </w:p>
    <w:p w:rsidRDefault="00BD0CAE" w:rsidP="00BD0CAE" w:rsidR="00BD0CAE">
      <w:pPr>
        <w:jc w:val="both"/>
      </w:pPr>
    </w:p>
    <w:p w:rsidRDefault="00BD0CAE" w:rsidP="00BD0CAE" w:rsidR="00BD0CAE">
      <w:r>
        <w:t>Dovršeno u 10,5</w:t>
      </w:r>
      <w:r w:rsidR="00AF3725">
        <w:t>0</w:t>
      </w:r>
      <w:r>
        <w:t xml:space="preserve">   sati.</w:t>
      </w:r>
    </w:p>
    <w:p w:rsidRDefault="00BD0CAE" w:rsidP="00BD0CAE" w:rsidR="00BD0CAE"/>
    <w:p w:rsidRDefault="00BD0CAE" w:rsidP="00BD0CAE" w:rsidR="00BD0CAE">
      <w:pPr>
        <w:ind w:firstLine="708" w:left="2832"/>
      </w:pPr>
      <w:r>
        <w:t>stečajni sudac</w:t>
      </w:r>
      <w:r>
        <w:tab/>
      </w:r>
      <w:r>
        <w:tab/>
      </w:r>
      <w:r>
        <w:tab/>
      </w:r>
      <w:r>
        <w:tab/>
        <w:t xml:space="preserve">   stečajni upravitelj</w:t>
      </w:r>
    </w:p>
    <w:p w:rsidRDefault="00BD0CAE" w:rsidP="00BD0CAE" w:rsidR="00BD0CAE">
      <w:pPr>
        <w:ind w:firstLine="708" w:left="2832"/>
      </w:pPr>
    </w:p>
    <w:p w:rsidRDefault="00BD0CAE" w:rsidP="00BD0CAE" w:rsidR="00BD0CAE">
      <w:pPr>
        <w:ind w:firstLine="708" w:left="2832"/>
      </w:pPr>
    </w:p>
    <w:p w:rsidRDefault="00BD0CAE" w:rsidP="00BD0CAE" w:rsidR="00BD0CAE">
      <w:pPr>
        <w:ind w:firstLine="708" w:left="2832"/>
      </w:pPr>
      <w:r>
        <w:t xml:space="preserve">   zapisničar                  </w:t>
      </w:r>
      <w:r>
        <w:tab/>
      </w:r>
      <w:r>
        <w:tab/>
        <w:t xml:space="preserve">          vjerovnici</w:t>
      </w:r>
    </w:p>
    <w:p w:rsidRDefault="00BD0CAE" w:rsidP="00BD0CAE" w:rsidR="00BD0CAE"/>
    <w:p w:rsidRDefault="00BD0CAE" w:rsidP="00BD0CAE" w:rsidR="00BD0CAE"/>
    <w:p w:rsidRDefault="00BD0CAE" w:rsidP="00BD0CAE" w:rsidR="00BD0CAE">
      <w:pPr>
        <w:pStyle w:val="Bezproreda"/>
      </w:pPr>
    </w:p>
    <w:p w:rsidRDefault="00BD0CAE" w:rsidP="00BD0CAE" w:rsidR="00BD0CAE"/>
    <w:p w:rsidRDefault="00BD0CAE" w:rsidP="00BD0CAE" w:rsidR="00BD0CAE"/>
    <w:p w:rsidRDefault="00BD0CAE" w:rsidP="00BD0CAE" w:rsidR="00BD0CA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0CAE"/>
    <w:rsid w:val="00132A31"/>
    <w:rsid w:val="00200175"/>
    <w:rsid w:val="00317D37"/>
    <w:rsid w:val="006D5EEA"/>
    <w:rsid w:val="007E0C14"/>
    <w:rsid w:val="00960EFF"/>
    <w:rsid w:val="00A40D35"/>
    <w:rsid w:val="00AF3725"/>
    <w:rsid w:val="00BD0CAE"/>
    <w:rsid w:val="00C76C27"/>
    <w:rsid w:val="00D57322"/>
    <w:rsid w:val="00F53219"/>
    <w:rsid w:val="00FA461B"/>
    <w:rsid w:val="00FB2130"/>
    <w:rsid w:val="00FC60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0CAE"/>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D0CAE"/>
  </w:style>
  <w:style w:styleId="Tekstrezerviranogmjesta" w:type="character">
    <w:name w:val="Placeholder Text"/>
    <w:basedOn w:val="Zadanifontodlomka"/>
    <w:uiPriority w:val="99"/>
    <w:semiHidden/>
    <w:rsid w:val="00C76C27"/>
    <w:rPr>
      <w:color w:val="808080"/>
      <w:bdr w:space="0" w:sz="0" w:color="auto" w:val="none"/>
      <w:shd w:fill="CCFFFF" w:color="auto" w:val="clear"/>
    </w:rPr>
  </w:style>
  <w:style w:customStyle="true" w:styleId="eSPISCCParagraphDefaultFont" w:type="character">
    <w:name w:val="eSPIS_CC_Paragraph Default Font"/>
    <w:basedOn w:val="Zadanifontodlomka"/>
    <w:rsid w:val="00C76C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76C27"/>
    <w:rPr>
      <w:b/>
      <w:bdr w:space="0" w:sz="0" w:color="auto" w:val="none"/>
      <w:shd w:fill="FFFFCC" w:color="auto" w:val="clear"/>
      <w:lang w:val="hr-HR"/>
    </w:rPr>
  </w:style>
  <w:style w:customStyle="true" w:styleId="PozadinaSvijetloCrvena" w:type="character">
    <w:name w:val="Pozadina_SvijetloCrvena"/>
    <w:basedOn w:val="eSPISCCParagraphDefaultFont"/>
    <w:rsid w:val="00C76C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6C2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0CAE"/>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D0CAE"/>
  </w:style>
  <w:style w:styleId="Tekstrezerviranogmjesta" w:type="character">
    <w:name w:val="Placeholder Text"/>
    <w:basedOn w:val="Zadanifontodlomka"/>
    <w:uiPriority w:val="99"/>
    <w:semiHidden/>
    <w:rsid w:val="00C76C27"/>
    <w:rPr>
      <w:color w:val="808080"/>
      <w:bdr w:color="auto" w:space="0" w:sz="0" w:val="none"/>
      <w:shd w:color="auto" w:fill="CCFFFF" w:val="clear"/>
    </w:rPr>
  </w:style>
  <w:style w:customStyle="1" w:styleId="eSPISCCParagraphDefaultFont" w:type="character">
    <w:name w:val="eSPIS_CC_Paragraph Default Font"/>
    <w:basedOn w:val="Zadanifontodlomka"/>
    <w:rsid w:val="00C76C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76C27"/>
    <w:rPr>
      <w:b/>
      <w:bdr w:color="auto" w:space="0" w:sz="0" w:val="none"/>
      <w:shd w:color="auto" w:fill="FFFFCC" w:val="clear"/>
      <w:lang w:val="hr-HR"/>
    </w:rPr>
  </w:style>
  <w:style w:customStyle="1" w:styleId="PozadinaSvijetloCrvena" w:type="character">
    <w:name w:val="Pozadina_SvijetloCrvena"/>
    <w:basedOn w:val="eSPISCCParagraphDefaultFont"/>
    <w:rsid w:val="00C76C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76C2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595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7. srpnja 2017.</izvorni_sadrzaj>
    <derivirana_varijabla naziv="DomainObject.StvarniPocetakDatum_1">7. srpnja 2017.</derivirana_varijabla>
  </DomainObject.StvarniPocetakDatum>
  <DomainObject.StvarniZavrsetakDatum>
    <izvorni_sadrzaj>7. srpnja 2017.</izvorni_sadrzaj>
    <derivirana_varijabla naziv="DomainObject.StvarniZavrsetakDatum_1">7. srpnja 2017.</derivirana_varijabla>
  </DomainObject.StvarniZavrsetakDatum>
  <DomainObject.PlaniraniZavrsetakDatum>
    <izvorni_sadrzaj>7. srpnja 2017.</izvorni_sadrzaj>
    <derivirana_varijabla naziv="DomainObject.PlaniraniZavrsetakDatum_1">7. srpnja 2017.</derivirana_varijabla>
  </DomainObject.PlaniraniZavrsetakDatum>
  <DomainObject.PlaniraniPocetakDatum>
    <izvorni_sadrzaj>7. srpnja 2017.</izvorni_sadrzaj>
    <derivirana_varijabla naziv="DomainObject.PlaniraniPocetakDatum_1">7. srpnja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7. srpnja 2017.</izvorni_sadrzaj>
    <derivirana_varijabla naziv="DomainObject.Zapisnik.DatumKreiranja_1">7. srpnja 2017.</derivirana_varijabla>
  </DomainObject.Zapisnik.DatumKreiranja>
  <DomainObject.Zapisnik.ImovinskaKorist>
    <izvorni_sadrzaj/>
    <derivirana_varijabla naziv="DomainObject.Zapisnik.ImovinskaKorist_1"/>
  </DomainObject.Zapisnik.ImovinskaKorist>
  <DomainObject.Zapisnik.Oznaka>
    <izvorni_sadrzaj>St-138/2000-10</izvorni_sadrzaj>
    <derivirana_varijabla naziv="DomainObject.Zapisnik.Oznaka_1">St-138/2000-10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2000.</izvorni_sadrzaj>
    <derivirana_varijabla naziv="DomainObject.Predmet.DatumOsnivanja_1">2. kolovoza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St-138/2000</izvorni_sadrzaj>
    <derivirana_varijabla naziv="DomainObject.Predmet.OznakaBroj_1">St-138/2000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LUČICA dioničko društvo za brodoremont, u stečaju</izvorni_sadrzaj>
    <derivirana_varijabla naziv="DomainObject.Predmet.ProtustrankaFormated_1">  LUČICA dioničko društvo za brodoremont, u stečaju</derivirana_varijabla>
  </DomainObject.Predmet.ProtustrankaFormated>
  <DomainObject.Predmet.ProtustrankaFormatedOIB>
    <izvorni_sadrzaj>  LUČICA dioničko društvo za brodoremont, u stečaju, OIB 44447609315</izvorni_sadrzaj>
    <derivirana_varijabla naziv="DomainObject.Predmet.ProtustrankaFormatedOIB_1">  LUČICA dioničko društvo za brodoremont, u stečaju, OIB 44447609315</derivirana_varijabla>
  </DomainObject.Predmet.ProtustrankaFormatedOIB>
  <DomainObject.Predmet.ProtustrankaFormatedWithAdress>
    <izvorni_sadrzaj> LUČICA dioničko društvo za brodoremont, u stečaju, Sumartin, 21425 Sumartin</izvorni_sadrzaj>
    <derivirana_varijabla naziv="DomainObject.Predmet.ProtustrankaFormatedWithAdress_1"> LUČICA dioničko društvo za brodoremont, u stečaju, Sumartin, 21425 Sumartin</derivirana_varijabla>
  </DomainObject.Predmet.ProtustrankaFormatedWithAdress>
  <DomainObject.Predmet.ProtustrankaFormatedWithAdressOIB>
    <izvorni_sadrzaj> LUČICA dioničko društvo za brodoremont, u stečaju, OIB 44447609315, Sumartin, 21425 Sumartin</izvorni_sadrzaj>
    <derivirana_varijabla naziv="DomainObject.Predmet.ProtustrankaFormatedWithAdressOIB_1"> LUČICA dioničko društvo za brodoremont, u stečaju, OIB 44447609315, Sumartin, 21425 Sumartin</derivirana_varijabla>
  </DomainObject.Predmet.ProtustrankaFormatedWithAdressOIB>
  <DomainObject.Predmet.ProtustrankaWithAdress>
    <izvorni_sadrzaj>LUČICA dioničko društvo za brodoremont, u stečaju Sumartin, 21425 Sumartin</izvorni_sadrzaj>
    <derivirana_varijabla naziv="DomainObject.Predmet.ProtustrankaWithAdress_1">LUČICA dioničko društvo za brodoremont, u stečaju Sumartin, 21425 Sumartin</derivirana_varijabla>
  </DomainObject.Predmet.ProtustrankaWithAdress>
  <DomainObject.Predmet.ProtustrankaWithAdressOIB>
    <izvorni_sadrzaj>LUČICA dioničko društvo za brodoremont, u stečaju, OIB 44447609315, Sumartin, 21425 Sumartin</izvorni_sadrzaj>
    <derivirana_varijabla naziv="DomainObject.Predmet.ProtustrankaWithAdressOIB_1">LUČICA dioničko društvo za brodoremont, u stečaju, OIB 44447609315, Sumartin, 21425 Sumartin</derivirana_varijabla>
  </DomainObject.Predmet.ProtustrankaWithAdressOIB>
  <DomainObject.Predmet.ProtustrankaNazivFormated>
    <izvorni_sadrzaj>LUČICA dioničko društvo za brodoremont, u stečaju</izvorni_sadrzaj>
    <derivirana_varijabla naziv="DomainObject.Predmet.ProtustrankaNazivFormated_1">LUČICA dioničko društvo za brodoremont, u stečaju</derivirana_varijabla>
  </DomainObject.Predmet.ProtustrankaNazivFormated>
  <DomainObject.Predmet.ProtustrankaNazivFormatedOIB>
    <izvorni_sadrzaj>LUČICA dioničko društvo za brodoremont, u stečaju, OIB 44447609315</izvorni_sadrzaj>
    <derivirana_varijabla naziv="DomainObject.Predmet.ProtustrankaNazivFormatedOIB_1">LUČICA dioničko društvo za brodoremont, u stečaju, OIB 44447609315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 PODRUČNI URED SPLIT</izvorni_sadrzaj>
    <derivirana_varijabla naziv="DomainObject.Predmet.StrankaFormated_1">  RH -MINISTARSTVO FINANCIJA - POREZNA UPRAVA - PODRUČNI URED SPLIT</derivirana_varijabla>
  </DomainObject.Predmet.StrankaFormated>
  <DomainObject.Predmet.StrankaFormatedOIB>
    <izvorni_sadrzaj>  RH -MINISTARSTVO FINANCIJA - POREZNA UPRAVA - PODRUČNI URED SPLIT</izvorni_sadrzaj>
    <derivirana_varijabla naziv="DomainObject.Predmet.StrankaFormatedOIB_1">  RH -MINISTARSTVO FINANCIJA - POREZNA UPRAVA - PODRUČNI URED SPLIT</derivirana_varijabla>
  </DomainObject.Predmet.StrankaFormatedOIB>
  <DomainObject.Predmet.StrankaFormatedWithAdress>
    <izvorni_sadrzaj> RH -MINISTARSTVO FINANCIJA - POREZNA UPRAVA - PODRUČNI URED SPLIT</izvorni_sadrzaj>
    <derivirana_varijabla naziv="DomainObject.Predmet.StrankaFormatedWithAdress_1"> RH -MINISTARSTVO FINANCIJA - POREZNA UPRAVA - PODRUČNI URED SPLIT</derivirana_varijabla>
  </DomainObject.Predmet.StrankaFormatedWithAdress>
  <DomainObject.Predmet.StrankaFormatedWithAdressOIB>
    <izvorni_sadrzaj> RH -MINISTARSTVO FINANCIJA - POREZNA UPRAVA - PODRUČNI URED SPLIT</izvorni_sadrzaj>
    <derivirana_varijabla naziv="DomainObject.Predmet.StrankaFormatedWithAdressOIB_1"> RH -MINISTARSTVO FINANCIJA - POREZNA UPRAVA - PODRUČNI URED SPLIT</derivirana_varijabla>
  </DomainObject.Predmet.StrankaFormatedWithAdressOIB>
  <DomainObject.Predmet.StrankaWithAdress>
    <izvorni_sadrzaj>RH -MINISTARSTVO FINANCIJA - POREZNA UPRAVA - PODRUČNI URED SPLIT </izvorni_sadrzaj>
    <derivirana_varijabla naziv="DomainObject.Predmet.StrankaWithAdress_1">RH -MINISTARSTVO FINANCIJA - POREZNA UPRAVA - PODRUČNI URED SPLIT </derivirana_varijabla>
  </DomainObject.Predmet.StrankaWithAdress>
  <DomainObject.Predmet.StrankaWithAdressOIB>
    <izvorni_sadrzaj>RH -MINISTARSTVO FINANCIJA - POREZNA UPRAVA - PODRUČNI URED SPLIT</izvorni_sadrzaj>
    <derivirana_varijabla naziv="DomainObject.Predmet.StrankaWithAdressOIB_1">RH -MINISTARSTVO FINANCIJA - POREZNA UPRAVA - PODRUČNI URED SPLIT</derivirana_varijabla>
  </DomainObject.Predmet.StrankaWithAdressOIB>
  <DomainObject.Predmet.StrankaNazivFormated>
    <izvorni_sadrzaj>RH -MINISTARSTVO FINANCIJA - POREZNA UPRAVA - PODRUČNI URED SPLIT</izvorni_sadrzaj>
    <derivirana_varijabla naziv="DomainObject.Predmet.StrankaNazivFormated_1">RH -MINISTARSTVO FINANCIJA - POREZNA UPRAVA - PODRUČNI URED SPLIT</derivirana_varijabla>
  </DomainObject.Predmet.StrankaNazivFormated>
  <DomainObject.Predmet.StrankaNazivFormatedOIB>
    <izvorni_sadrzaj>RH -MINISTARSTVO FINANCIJA - POREZNA UPRAVA - PODRUČNI URED SPLIT</izvorni_sadrzaj>
    <derivirana_varijabla naziv="DomainObject.Predmet.StrankaNazivFormatedOIB_1">RH -MINISTARSTVO FINANCIJA - POREZNA UPRAVA - PODRUČNI URED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RH -MINISTARSTVO FINANCIJA - POREZNA UPRAVA - PODRUČNI URED SPLIT</item>
    </izvorni_sadrzaj>
    <derivirana_varijabla naziv="DomainObject.Predmet.StrankaListFormated_1">
      <item>RH -MINISTARSTVO FINANCIJA - POREZNA UPRAVA - PODRUČNI URED SPLIT</item>
    </derivirana_varijabla>
  </DomainObject.Predmet.StrankaListFormated>
  <DomainObject.Predmet.StrankaListFormatedOIB>
    <izvorni_sadrzaj>
      <item>RH -MINISTARSTVO FINANCIJA - POREZNA UPRAVA - PODRUČNI URED SPLIT</item>
    </izvorni_sadrzaj>
    <derivirana_varijabla naziv="DomainObject.Predmet.StrankaListFormatedOIB_1">
      <item>RH -MINISTARSTVO FINANCIJA - POREZNA UPRAVA - PODRUČNI URED SPLIT</item>
    </derivirana_varijabla>
  </DomainObject.Predmet.StrankaListFormatedOIB>
  <DomainObject.Predmet.StrankaListFormatedWithAdress>
    <izvorni_sadrzaj>
      <item>RH -MINISTARSTVO FINANCIJA - POREZNA UPRAVA - PODRUČNI URED SPLIT</item>
    </izvorni_sadrzaj>
    <derivirana_varijabla naziv="DomainObject.Predmet.StrankaListFormatedWithAdress_1">
      <item>RH -MINISTARSTVO FINANCIJA - POREZNA UPRAVA - PODRUČNI URED SPLIT</item>
    </derivirana_varijabla>
  </DomainObject.Predmet.StrankaListFormatedWithAdress>
  <DomainObject.Predmet.StrankaListFormatedWithAdressOIB>
    <izvorni_sadrzaj>
      <item>RH -MINISTARSTVO FINANCIJA - POREZNA UPRAVA - PODRUČNI URED SPLIT</item>
    </izvorni_sadrzaj>
    <derivirana_varijabla naziv="DomainObject.Predmet.StrankaListFormatedWithAdressOIB_1">
      <item>RH -MINISTARSTVO FINANCIJA - POREZNA UPRAVA - PODRUČNI URED SPLIT</item>
    </derivirana_varijabla>
  </DomainObject.Predmet.StrankaListFormatedWithAdressOIB>
  <DomainObject.Predmet.StrankaListNazivFormated>
    <izvorni_sadrzaj>
      <item>RH -MINISTARSTVO FINANCIJA - POREZNA UPRAVA - PODRUČNI URED SPLIT</item>
    </izvorni_sadrzaj>
    <derivirana_varijabla naziv="DomainObject.Predmet.StrankaListNazivFormated_1">
      <item>RH -MINISTARSTVO FINANCIJA - POREZNA UPRAVA - PODRUČNI URED SPLIT</item>
    </derivirana_varijabla>
  </DomainObject.Predmet.StrankaListNazivFormated>
  <DomainObject.Predmet.StrankaListNazivFormatedOIB>
    <izvorni_sadrzaj>
      <item>RH -MINISTARSTVO FINANCIJA - POREZNA UPRAVA - PODRUČNI URED SPLIT</item>
    </izvorni_sadrzaj>
    <derivirana_varijabla naziv="DomainObject.Predmet.StrankaListNazivFormatedOIB_1">
      <item>RH -MINISTARSTVO FINANCIJA - POREZNA UPRAVA - PODRUČNI URED SPLIT</item>
    </derivirana_varijabla>
  </DomainObject.Predmet.StrankaListNazivFormatedOIB>
  <DomainObject.Predmet.ProtuStrankaListFormated>
    <izvorni_sadrzaj>
      <item>LUČICA dioničko društvo za brodoremont, u stečaju</item>
    </izvorni_sadrzaj>
    <derivirana_varijabla naziv="DomainObject.Predmet.ProtuStrankaListFormated_1">
      <item>LUČICA dioničko društvo za brodoremont, u stečaju</item>
    </derivirana_varijabla>
  </DomainObject.Predmet.ProtuStrankaListFormated>
  <DomainObject.Predmet.ProtuStrankaListFormatedOIB>
    <izvorni_sadrzaj>
      <item>LUČICA dioničko društvo za brodoremont, u stečaju, OIB 44447609315</item>
    </izvorni_sadrzaj>
    <derivirana_varijabla naziv="DomainObject.Predmet.ProtuStrankaListFormatedOIB_1">
      <item>LUČICA dioničko društvo za brodoremont, u stečaju, OIB 44447609315</item>
    </derivirana_varijabla>
  </DomainObject.Predmet.ProtuStrankaListFormatedOIB>
  <DomainObject.Predmet.ProtuStrankaListFormatedWithAdress>
    <izvorni_sadrzaj>
      <item>LUČICA dioničko društvo za brodoremont, u stečaju, Sumartin, 21425 Sumartin</item>
    </izvorni_sadrzaj>
    <derivirana_varijabla naziv="DomainObject.Predmet.ProtuStrankaListFormatedWithAdress_1">
      <item>LUČICA dioničko društvo za brodoremont, u stečaju, Sumartin, 21425 Sumartin</item>
    </derivirana_varijabla>
  </DomainObject.Predmet.ProtuStrankaListFormatedWithAdress>
  <DomainObject.Predmet.ProtuStrankaListFormatedWithAdressOIB>
    <izvorni_sadrzaj>
      <item>LUČICA dioničko društvo za brodoremont, u stečaju, OIB 44447609315, Sumartin, 21425 Sumartin</item>
    </izvorni_sadrzaj>
    <derivirana_varijabla naziv="DomainObject.Predmet.ProtuStrankaListFormatedWithAdressOIB_1">
      <item>LUČICA dioničko društvo za brodoremont, u stečaju, OIB 44447609315, Sumartin, 21425 Sumartin</item>
    </derivirana_varijabla>
  </DomainObject.Predmet.ProtuStrankaListFormatedWithAdressOIB>
  <DomainObject.Predmet.ProtuStrankaListNazivFormated>
    <izvorni_sadrzaj>
      <item>LUČICA dioničko društvo za brodoremont, u stečaju</item>
    </izvorni_sadrzaj>
    <derivirana_varijabla naziv="DomainObject.Predmet.ProtuStrankaListNazivFormated_1">
      <item>LUČICA dioničko društvo za brodoremont, u stečaju</item>
    </derivirana_varijabla>
  </DomainObject.Predmet.ProtuStrankaListNazivFormated>
  <DomainObject.Predmet.ProtuStrankaListNazivFormatedOIB>
    <izvorni_sadrzaj>
      <item>LUČICA dioničko društvo za brodoremont, u stečaju, OIB 44447609315</item>
    </izvorni_sadrzaj>
    <derivirana_varijabla naziv="DomainObject.Predmet.ProtuStrankaListNazivFormatedOIB_1">
      <item>LUČICA dioničko društvo za brodoremont, u stečaju, OIB 44447609315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St-138/2000-10</izvorni_sadrzaj>
    <derivirana_varijabla naziv="DomainObject.PoslovniBrojDokumenta_1">St-138/2000-10</derivirana_varijabla>
  </DomainObject.PoslovniBrojDokumenta>
  <DomainObject.Predmet.StrankaIDrugi>
    <izvorni_sadrzaj>RH -MINISTARSTVO FINANCIJA - POREZNA UPRAVA - PODRUČNI URED SPLIT</izvorni_sadrzaj>
    <derivirana_varijabla naziv="DomainObject.Predmet.StrankaIDrugi_1">RH -MINISTARSTVO FINANCIJA - POREZNA UPRAVA - PODRUČNI URED SPLIT</derivirana_varijabla>
  </DomainObject.Predmet.StrankaIDrugi>
  <DomainObject.Predmet.ProtustrankaIDrugi>
    <izvorni_sadrzaj>LUČICA dioničko društvo za brodoremont, u stečaju</izvorni_sadrzaj>
    <derivirana_varijabla naziv="DomainObject.Predmet.ProtustrankaIDrugi_1">LUČICA dioničko društvo za brodoremont, u stečaju</derivirana_varijabla>
  </DomainObject.Predmet.ProtustrankaIDrugi>
  <DomainObject.Predmet.StrankaIDrugiAdressOIB>
    <izvorni_sadrzaj>RH -MINISTARSTVO FINANCIJA - POREZNA UPRAVA - PODRUČNI URED SPLIT</izvorni_sadrzaj>
    <derivirana_varijabla naziv="DomainObject.Predmet.StrankaIDrugiAdressOIB_1">RH -MINISTARSTVO FINANCIJA - POREZNA UPRAVA - PODRUČNI URED SPLIT</derivirana_varijabla>
  </DomainObject.Predmet.StrankaIDrugiAdressOIB>
  <DomainObject.Predmet.ProtustrankaIDrugiAdressOIB>
    <izvorni_sadrzaj>LUČICA dioničko društvo za brodoremont, u stečaju, OIB 44447609315, Sumartin, 21425 Sumartin</izvorni_sadrzaj>
    <derivirana_varijabla naziv="DomainObject.Predmet.ProtustrankaIDrugiAdressOIB_1">LUČICA dioničko društvo za brodoremont, u stečaju, OIB 44447609315, Sumartin, 21425 Sumartin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 POREZNA UPRAVA - PODRUČNI URED SPLIT</item>
      <item>LUČICA dioničko društvo za brodoremont, u stečaju</item>
    </izvorni_sadrzaj>
    <derivirana_varijabla naziv="DomainObject.Predmet.SudioniciListNaziv_1">
      <item>RH -MINISTARSTVO FINANCIJA - POREZNA UPRAVA - PODRUČNI URED SPLIT</item>
      <item>LUČICA dioničko društvo za brodoremont, u stečaju</item>
    </derivirana_varijabla>
  </DomainObject.Predmet.SudioniciListNaziv>
  <DomainObject.Predmet.SudioniciListAdressOIB>
    <izvorni_sadrzaj>
      <item>RH -MINISTARSTVO FINANCIJA - POREZNA UPRAVA - PODRUČNI URED SPLIT</item>
      <item>LUČICA dioničko društvo za brodoremont, u stečaju, OIB 44447609315, Sumartin,21425 Sumartin</item>
    </izvorni_sadrzaj>
    <derivirana_varijabla naziv="DomainObject.Predmet.SudioniciListAdressOIB_1">
      <item>RH -MINISTARSTVO FINANCIJA - POREZNA UPRAVA - PODRUČNI URED SPLIT</item>
      <item>LUČICA dioničko društvo za brodoremont, u stečaju, OIB 44447609315, Sumartin,21425 Sumartin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44447609315</item>
    </izvorni_sadrzaj>
    <derivirana_varijabla naziv="DomainObject.Predmet.SudioniciListNazivOIB_1">
      <item>, OIB null</item>
      <item>, OIB 44447609315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1742</properties:Words>
  <properties:Characters>9905</properties:Characters>
  <properties:Lines>222</properties:Lines>
  <properties:Paragraphs>56</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2017-07-06T05:57:00Z</dcterms:created>
  <dc:creator>Velimir Vuković</dc:creator>
  <cp:lastModifiedBy>Marija Elez</cp:lastModifiedBy>
  <cp:lastPrinted>2017-07-07T08:52:00Z</cp:lastPrinted>
  <dcterms:modified xmlns:xsi="http://www.w3.org/2001/XMLSchema-instance" xsi:type="dcterms:W3CDTF">2017-07-07T09:23:00Z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St-138/2000-10 / Zapisnik - Skupština vjerovnika</vt:lpwstr>
  </prop:property>
  <prop:property name="CC_coloring" pid="4" fmtid="{D5CDD505-2E9C-101B-9397-08002B2CF9AE}">
    <vt:bool>true</vt:bool>
  </prop:property>
  <prop:property name="BrojStranica" pid="5" fmtid="{D5CDD505-2E9C-101B-9397-08002B2CF9AE}">
    <vt:i4>5</vt:i4>
  </prop:property>
</prop:Properties>
</file>