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073ae" w14:paraId="35073ae"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8A5B85">
        <w:t xml:space="preserve">TERA-KOP d.o.o., </w:t>
      </w:r>
      <w:r w:rsidR="007A399C">
        <w:t xml:space="preserve">Put </w:t>
      </w:r>
      <w:r w:rsidR="008A5B85">
        <w:t>Smoljevca 15, Kaštel Sućurac, OIB: 72543293339</w:t>
      </w:r>
      <w:r>
        <w:t xml:space="preserve">, dana </w:t>
      </w:r>
      <w:r w:rsidR="008A5B85">
        <w:t>30</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7A399C">
        <w:t>TERA-KOP d.o.o., Put Smoljevca 15, Kaštel Sućurac, OIB: 72543293339</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A57F2" w:rsidP="00107E09" w:rsidR="00107E09">
      <w:pPr>
        <w:jc w:val="center"/>
        <w:rPr>
          <w:b/>
          <w:u w:val="single"/>
        </w:rPr>
      </w:pPr>
      <w:r>
        <w:rPr>
          <w:b/>
          <w:u w:val="single"/>
        </w:rPr>
        <w:t>0</w:t>
      </w:r>
      <w:r w:rsidR="007A399C">
        <w:rPr>
          <w:b/>
          <w:u w:val="single"/>
        </w:rPr>
        <w:t>3</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6B28B5">
        <w:rPr>
          <w:b/>
          <w:u w:val="single"/>
        </w:rPr>
        <w:t>0</w:t>
      </w:r>
      <w:r>
        <w:rPr>
          <w:b/>
          <w:u w:val="single"/>
        </w:rPr>
        <w:t>8</w:t>
      </w:r>
      <w:r w:rsidR="006B28B5">
        <w:rPr>
          <w:b/>
          <w:u w:val="single"/>
        </w:rPr>
        <w:t>.</w:t>
      </w:r>
      <w:r w:rsidR="00324705">
        <w:rPr>
          <w:b/>
          <w:u w:val="single"/>
        </w:rPr>
        <w:t>3</w:t>
      </w:r>
      <w:r w:rsidR="006B28B5">
        <w:rPr>
          <w:b/>
          <w:u w:val="single"/>
        </w:rPr>
        <w:t>0</w:t>
      </w:r>
      <w:r w:rsidR="00107E09">
        <w:rPr>
          <w:b/>
          <w:u w:val="single"/>
        </w:rPr>
        <w:t xml:space="preserve"> sati</w:t>
      </w:r>
    </w:p>
    <w:p w:rsidRDefault="00107E09" w:rsidP="00107E09" w:rsidR="00107E09">
      <w:pPr>
        <w:jc w:val="center"/>
        <w:rPr>
          <w:b/>
        </w:rPr>
      </w:pPr>
    </w:p>
    <w:p w:rsidRDefault="00107E09" w:rsidP="002A57F2"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324705">
        <w:rPr>
          <w:rFonts w:cs="Times New Roman" w:hAnsi="Times New Roman" w:ascii="Times New Roman"/>
          <w:sz w:val="24"/>
          <w:szCs w:val="24"/>
        </w:rPr>
        <w:t xml:space="preserve">Ante </w:t>
      </w:r>
      <w:r w:rsidR="007A399C">
        <w:rPr>
          <w:rFonts w:cs="Times New Roman" w:hAnsi="Times New Roman" w:ascii="Times New Roman"/>
          <w:sz w:val="24"/>
          <w:szCs w:val="24"/>
        </w:rPr>
        <w:t>Kujundžić, Put Smoljevca 15, Kaštel Sućurac, OIB: 29758260893</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324705">
        <w:t xml:space="preserve">Anti </w:t>
      </w:r>
      <w:r w:rsidR="007A399C">
        <w:t>Kujundžiću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7A399C">
        <w:rPr>
          <w:rFonts w:cs="Times New Roman" w:eastAsia="Times New Roman" w:hAnsi="Times New Roman" w:ascii="Times New Roman"/>
          <w:sz w:val="24"/>
          <w:szCs w:val="24"/>
          <w:lang w:eastAsia="hr-HR" w:val="fr-FR"/>
        </w:rPr>
        <w:t>2</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7A399C">
        <w:t>12. travnja</w:t>
      </w:r>
      <w:r w:rsidR="00324705">
        <w:t xml:space="preserve"> 2016</w:t>
      </w:r>
      <w:r>
        <w:t xml:space="preserve">. godine predložio otvaranje stečajnog postupka nad dužnikom </w:t>
      </w:r>
      <w:r w:rsidR="007A399C">
        <w:t>TERA-KOP d.o.o., Put Smoljevca 15, Kaštel Sućurac, OIB: 72543293339</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7A399C">
        <w:t>1719</w:t>
      </w:r>
      <w:r>
        <w:t xml:space="preserve"> dana, u ukupnom iznosu od </w:t>
      </w:r>
      <w:r w:rsidR="007A399C">
        <w:t>1.484.986,40</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A5B85">
        <w:t>30</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CA3532">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8A5B85">
      <w:t>1063</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8A5B85">
      <w:t>1063</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A57F2"/>
    <w:rsid w:val="00324705"/>
    <w:rsid w:val="003C2F22"/>
    <w:rsid w:val="003F51CD"/>
    <w:rsid w:val="00417EA6"/>
    <w:rsid w:val="0054141D"/>
    <w:rsid w:val="00665B16"/>
    <w:rsid w:val="006B28B5"/>
    <w:rsid w:val="0071519E"/>
    <w:rsid w:val="00726D30"/>
    <w:rsid w:val="007A399C"/>
    <w:rsid w:val="007F7A84"/>
    <w:rsid w:val="00814EDB"/>
    <w:rsid w:val="00815142"/>
    <w:rsid w:val="00853B3E"/>
    <w:rsid w:val="00856131"/>
    <w:rsid w:val="008A5B85"/>
    <w:rsid w:val="008D1AEA"/>
    <w:rsid w:val="00981D37"/>
    <w:rsid w:val="00A466BB"/>
    <w:rsid w:val="00A51DE9"/>
    <w:rsid w:val="00AB2BB4"/>
    <w:rsid w:val="00B7506F"/>
    <w:rsid w:val="00C05643"/>
    <w:rsid w:val="00C50430"/>
    <w:rsid w:val="00CA3532"/>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CA3532"/>
    <w:rPr>
      <w:color w:val="808080"/>
      <w:bdr w:space="0" w:sz="0" w:color="auto" w:val="none"/>
      <w:shd w:fill="auto" w:color="auto" w:val="clear"/>
    </w:rPr>
  </w:style>
  <w:style w:customStyle="true" w:styleId="eSPISCCParagraphDefaultFont" w:type="character">
    <w:name w:val="eSPIS_CC_Paragraph Default Font"/>
    <w:basedOn w:val="Zadanifontodlomka"/>
    <w:rsid w:val="00CA353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A3532"/>
    <w:rPr>
      <w:b/>
      <w:bdr w:space="0" w:sz="0" w:color="auto" w:val="none"/>
      <w:shd w:fill="FFFFCC" w:color="auto" w:val="clear"/>
      <w:lang w:val="hr-HR"/>
    </w:rPr>
  </w:style>
  <w:style w:customStyle="true" w:styleId="PozadinaSvijetloCrvena" w:type="character">
    <w:name w:val="Pozadina_SvijetloCrvena"/>
    <w:basedOn w:val="eSPISCCParagraphDefaultFont"/>
    <w:rsid w:val="00CA353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A353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CA3532"/>
    <w:rPr>
      <w:color w:val="808080"/>
      <w:bdr w:color="auto" w:space="0" w:sz="0" w:val="none"/>
      <w:shd w:color="auto" w:fill="auto" w:val="clear"/>
    </w:rPr>
  </w:style>
  <w:style w:customStyle="1" w:styleId="eSPISCCParagraphDefaultFont" w:type="character">
    <w:name w:val="eSPIS_CC_Paragraph Default Font"/>
    <w:basedOn w:val="Zadanifontodlomka"/>
    <w:rsid w:val="00CA353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A3532"/>
    <w:rPr>
      <w:b/>
      <w:bdr w:color="auto" w:space="0" w:sz="0" w:val="none"/>
      <w:shd w:color="auto" w:fill="FFFFCC" w:val="clear"/>
      <w:lang w:val="hr-HR"/>
    </w:rPr>
  </w:style>
  <w:style w:customStyle="1" w:styleId="PozadinaSvijetloCrvena" w:type="character">
    <w:name w:val="Pozadina_SvijetloCrvena"/>
    <w:basedOn w:val="eSPISCCParagraphDefaultFont"/>
    <w:rsid w:val="00CA353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A353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1063</izvorni_sadrzaj>
    <derivirana_varijabla naziv="DomainObject.Predmet.Broj_1">1063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St-1063/2016</izvorni_sadrzaj>
    <derivirana_varijabla naziv="DomainObject.Predmet.OznakaBroj_1">St-1063/2016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TERA-KOP d.o.o.</izvorni_sadrzaj>
    <derivirana_varijabla naziv="DomainObject.Predmet.ProtustrankaFormated_1">  TERA-KOP d.o.o.</derivirana_varijabla>
  </DomainObject.Predmet.ProtustrankaFormated>
  <DomainObject.Predmet.ProtustrankaFormatedOIB>
    <izvorni_sadrzaj>  TERA-KOP d.o.o., OIB 72543293339</izvorni_sadrzaj>
    <derivirana_varijabla naziv="DomainObject.Predmet.ProtustrankaFormatedOIB_1">  TERA-KOP d.o.o., OIB 72543293339</derivirana_varijabla>
  </DomainObject.Predmet.ProtustrankaFormatedOIB>
  <DomainObject.Predmet.ProtustrankaFormatedWithAdress>
    <izvorni_sadrzaj> TERA-KOP d.o.o., Put Smoljevca 15, 21212 Kaštel Sućurac</izvorni_sadrzaj>
    <derivirana_varijabla naziv="DomainObject.Predmet.ProtustrankaFormatedWithAdress_1"> TERA-KOP d.o.o., Put Smoljevca 15, 21212 Kaštel Sućurac</derivirana_varijabla>
  </DomainObject.Predmet.ProtustrankaFormatedWithAdress>
  <DomainObject.Predmet.ProtustrankaFormatedWithAdressOIB>
    <izvorni_sadrzaj> TERA-KOP d.o.o., OIB 72543293339, Put Smoljevca 15, 21212 Kaštel Sućurac</izvorni_sadrzaj>
    <derivirana_varijabla naziv="DomainObject.Predmet.ProtustrankaFormatedWithAdressOIB_1"> TERA-KOP d.o.o., OIB 72543293339, Put Smoljevca 15, 21212 Kaštel Sućurac</derivirana_varijabla>
  </DomainObject.Predmet.ProtustrankaFormatedWithAdressOIB>
  <DomainObject.Predmet.ProtustrankaWithAdress>
    <izvorni_sadrzaj>TERA-KOP d.o.o. Put Smoljevca 15, 21212 Kaštel Sućurac</izvorni_sadrzaj>
    <derivirana_varijabla naziv="DomainObject.Predmet.ProtustrankaWithAdress_1">TERA-KOP d.o.o. Put Smoljevca 15, 21212 Kaštel Sućurac</derivirana_varijabla>
  </DomainObject.Predmet.ProtustrankaWithAdress>
  <DomainObject.Predmet.ProtustrankaWithAdressOIB>
    <izvorni_sadrzaj>TERA-KOP d.o.o., OIB 72543293339, Put Smoljevca 15, 21212 Kaštel Sućurac</izvorni_sadrzaj>
    <derivirana_varijabla naziv="DomainObject.Predmet.ProtustrankaWithAdressOIB_1">TERA-KOP d.o.o., OIB 72543293339, Put Smoljevca 15, 21212 Kaštel Sućurac</derivirana_varijabla>
  </DomainObject.Predmet.ProtustrankaWithAdressOIB>
  <DomainObject.Predmet.ProtustrankaNazivFormated>
    <izvorni_sadrzaj>TERA-KOP d.o.o.</izvorni_sadrzaj>
    <derivirana_varijabla naziv="DomainObject.Predmet.ProtustrankaNazivFormated_1">TERA-KOP d.o.o.</derivirana_varijabla>
  </DomainObject.Predmet.ProtustrankaNazivFormated>
  <DomainObject.Predmet.ProtustrankaNazivFormatedOIB>
    <izvorni_sadrzaj>TERA-KOP d.o.o., OIB 72543293339</izvorni_sadrzaj>
    <derivirana_varijabla naziv="DomainObject.Predmet.ProtustrankaNazivFormatedOIB_1">TERA-KOP d.o.o., OIB 72543293339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1484986.40</izvorni_sadrzaj>
    <derivirana_varijabla naziv="DomainObject.Predmet.TrenutnaVrijednost_1">1484986.40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TERA-KOP d.o.o.</item>
    </izvorni_sadrzaj>
    <derivirana_varijabla naziv="DomainObject.Predmet.ProtuStrankaListFormated_1">
      <item>TERA-KOP d.o.o.</item>
    </derivirana_varijabla>
  </DomainObject.Predmet.ProtuStrankaListFormated>
  <DomainObject.Predmet.ProtuStrankaListFormatedOIB>
    <izvorni_sadrzaj>
      <item>TERA-KOP d.o.o., OIB 72543293339</item>
    </izvorni_sadrzaj>
    <derivirana_varijabla naziv="DomainObject.Predmet.ProtuStrankaListFormatedOIB_1">
      <item>TERA-KOP d.o.o., OIB 72543293339</item>
    </derivirana_varijabla>
  </DomainObject.Predmet.ProtuStrankaListFormatedOIB>
  <DomainObject.Predmet.ProtuStrankaListFormatedWithAdress>
    <izvorni_sadrzaj>
      <item>TERA-KOP d.o.o., Put Smoljevca 15, 21212 Kaštel Sućurac</item>
    </izvorni_sadrzaj>
    <derivirana_varijabla naziv="DomainObject.Predmet.ProtuStrankaListFormatedWithAdress_1">
      <item>TERA-KOP d.o.o., Put Smoljevca 15, 21212 Kaštel Sućurac</item>
    </derivirana_varijabla>
  </DomainObject.Predmet.ProtuStrankaListFormatedWithAdress>
  <DomainObject.Predmet.ProtuStrankaListFormatedWithAdressOIB>
    <izvorni_sadrzaj>
      <item>TERA-KOP d.o.o., OIB 72543293339, Put Smoljevca 15, 21212 Kaštel Sućurac</item>
    </izvorni_sadrzaj>
    <derivirana_varijabla naziv="DomainObject.Predmet.ProtuStrankaListFormatedWithAdressOIB_1">
      <item>TERA-KOP d.o.o., OIB 72543293339, Put Smoljevca 15, 21212 Kaštel Sućurac</item>
    </derivirana_varijabla>
  </DomainObject.Predmet.ProtuStrankaListFormatedWithAdressOIB>
  <DomainObject.Predmet.ProtuStrankaListNazivFormated>
    <izvorni_sadrzaj>
      <item>TERA-KOP d.o.o.</item>
    </izvorni_sadrzaj>
    <derivirana_varijabla naziv="DomainObject.Predmet.ProtuStrankaListNazivFormated_1">
      <item>TERA-KOP d.o.o.</item>
    </derivirana_varijabla>
  </DomainObject.Predmet.ProtuStrankaListNazivFormated>
  <DomainObject.Predmet.ProtuStrankaListNazivFormatedOIB>
    <izvorni_sadrzaj>
      <item>TERA-KOP d.o.o., OIB 72543293339</item>
    </izvorni_sadrzaj>
    <derivirana_varijabla naziv="DomainObject.Predmet.ProtuStrankaListNazivFormatedOIB_1">
      <item>TERA-KOP d.o.o., OIB 72543293339</item>
    </derivirana_varijabla>
  </DomainObject.Predmet.ProtuStrankaListNazivFormatedOIB>
  <DomainObject.Predmet.OstaliListFormated>
    <izvorni_sadrzaj>
      <item>Ante Kujundžić</item>
    </izvorni_sadrzaj>
    <derivirana_varijabla naziv="DomainObject.Predmet.OstaliListFormated_1">
      <item>Ante Kujundžić</item>
    </derivirana_varijabla>
  </DomainObject.Predmet.OstaliListFormated>
  <DomainObject.Predmet.OstaliListFormatedOIB>
    <izvorni_sadrzaj>
      <item>Ante Kujundžić, OIB 29758260893</item>
    </izvorni_sadrzaj>
    <derivirana_varijabla naziv="DomainObject.Predmet.OstaliListFormatedOIB_1">
      <item>Ante Kujundžić, OIB 29758260893</item>
    </derivirana_varijabla>
  </DomainObject.Predmet.OstaliListFormatedOIB>
  <DomainObject.Predmet.OstaliListFormatedWithAdress>
    <izvorni_sadrzaj>
      <item>Ante Kujundžić, Put Smoljevca 15, 21212 Kaštel Sućurac</item>
    </izvorni_sadrzaj>
    <derivirana_varijabla naziv="DomainObject.Predmet.OstaliListFormatedWithAdress_1">
      <item>Ante Kujundžić, Put Smoljevca 15, 21212 Kaštel Sućurac</item>
    </derivirana_varijabla>
  </DomainObject.Predmet.OstaliListFormatedWithAdress>
  <DomainObject.Predmet.OstaliListFormatedWithAdressOIB>
    <izvorni_sadrzaj>
      <item>Ante Kujundžić, OIB 29758260893, Put Smoljevca 15, 21212 Kaštel Sućurac</item>
    </izvorni_sadrzaj>
    <derivirana_varijabla naziv="DomainObject.Predmet.OstaliListFormatedWithAdressOIB_1">
      <item>Ante Kujundžić, OIB 29758260893, Put Smoljevca 15, 21212 Kaštel Sućurac</item>
    </derivirana_varijabla>
  </DomainObject.Predmet.OstaliListFormatedWithAdressOIB>
  <DomainObject.Predmet.OstaliListNazivFormated>
    <izvorni_sadrzaj>
      <item>Ante Kujundžić</item>
    </izvorni_sadrzaj>
    <derivirana_varijabla naziv="DomainObject.Predmet.OstaliListNazivFormated_1">
      <item>Ante Kujundžić</item>
    </derivirana_varijabla>
  </DomainObject.Predmet.OstaliListNazivFormated>
  <DomainObject.Predmet.OstaliListNazivFormatedOIB>
    <izvorni_sadrzaj>
      <item>Ante Kujundžić, OIB 29758260893</item>
    </izvorni_sadrzaj>
    <derivirana_varijabla naziv="DomainObject.Predmet.OstaliListNazivFormatedOIB_1">
      <item>Ante Kujundžić, OIB 29758260893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TERA-KOP d.o.o.</izvorni_sadrzaj>
    <derivirana_varijabla naziv="DomainObject.Predmet.ProtustrankaIDrugi_1">TERA-KOP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TERA-KOP d.o.o., OIB 72543293339, Put Smoljevca 15, 21212 Kaštel Sućurac</izvorni_sadrzaj>
    <derivirana_varijabla naziv="DomainObject.Predmet.ProtustrankaIDrugiAdressOIB_1">TERA-KOP d.o.o., OIB 72543293339, Put Smoljevca 15,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TERA-KOP d.o.o.</item>
      <item>FINANCIJSKA AGENCIJA, RC SPLIT</item>
      <item>Ante Kujundžić</item>
    </izvorni_sadrzaj>
    <derivirana_varijabla naziv="DomainObject.Predmet.SudioniciListNaziv_1">
      <item>TERA-KOP d.o.o.</item>
      <item>FINANCIJSKA AGENCIJA, RC SPLIT</item>
      <item>Ante Kujundžić</item>
    </derivirana_varijabla>
  </DomainObject.Predmet.SudioniciListNaziv>
  <DomainObject.Predmet.SudioniciListAdressOIB>
    <izvorni_sadrzaj>
      <item>TERA-KOP d.o.o., OIB 72543293339, Put Smoljevca 15,21212 Kaštel Sućurac</item>
      <item>FINANCIJSKA AGENCIJA, RC SPLIT, OIB 85821130368, Mažuranićevo šetalište 24 b,21000 Split</item>
      <item>Ante Kujundžić, OIB 29758260893, Put Smoljevca 15,21212 Kaštel Sućurac</item>
    </izvorni_sadrzaj>
    <derivirana_varijabla naziv="DomainObject.Predmet.SudioniciListAdressOIB_1">
      <item>TERA-KOP d.o.o., OIB 72543293339, Put Smoljevca 15,21212 Kaštel Sućurac</item>
      <item>FINANCIJSKA AGENCIJA, RC SPLIT, OIB 85821130368, Mažuranićevo šetalište 24 b,21000 Split</item>
      <item>Ante Kujundžić, OIB 29758260893, Put Smoljevca 15,21212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72543293339</item>
      <item>, OIB 85821130368</item>
      <item>, OIB 29758260893</item>
    </izvorni_sadrzaj>
    <derivirana_varijabla naziv="DomainObject.Predmet.SudioniciListNazivOIB_1">
      <item>, OIB 72543293339</item>
      <item>, OIB 85821130368</item>
      <item>, OIB 29758260893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988</properties:Words>
  <properties:Characters>5509</properties:Characters>
  <properties:Lines>140</properties:Lines>
  <properties:Paragraphs>37</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2016-12-30T07:03:00Z</cp:lastPrinted>
  <dcterms:modified xmlns:xsi="http://www.w3.org/2001/XMLSchema-instance" xsi:type="dcterms:W3CDTF">2016-12-30T07:05:00Z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