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a8ee89" w14:paraId="fa8ee8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13908">
        <w:rPr>
          <w:rFonts w:cs="Times New Roman" w:hAnsi="Times New Roman" w:ascii="Times New Roman"/>
          <w:sz w:val="24"/>
          <w:szCs w:val="24"/>
        </w:rPr>
        <w:t>3276/17</w:t>
      </w:r>
      <w:r w:rsidR="007D0947">
        <w:rPr>
          <w:rFonts w:cs="Times New Roman" w:hAnsi="Times New Roman" w:ascii="Times New Roman"/>
          <w:sz w:val="24"/>
          <w:szCs w:val="24"/>
        </w:rPr>
        <w:t>-25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3D182C" w:rsidRPr="003D182C">
        <w:rPr>
          <w:rFonts w:cs="Times New Roman" w:hAnsi="Times New Roman" w:ascii="Times New Roman"/>
          <w:sz w:val="24"/>
          <w:szCs w:val="24"/>
        </w:rPr>
        <w:t>ALGORITAM MK d.o.o. Zagreb, Bogovićeva 7, OIB: 52176099308, pokrenutom na vlastiti prijedlog</w:t>
      </w:r>
      <w:r w:rsidR="003D182C">
        <w:rPr>
          <w:rFonts w:cs="Times New Roman" w:hAnsi="Times New Roman" w:ascii="Times New Roman"/>
          <w:sz w:val="24"/>
          <w:szCs w:val="24"/>
        </w:rPr>
        <w:t xml:space="preserve">, </w:t>
      </w:r>
      <w:r w:rsidR="008400DB">
        <w:rPr>
          <w:rFonts w:cs="Times New Roman" w:hAnsi="Times New Roman" w:ascii="Times New Roman"/>
          <w:sz w:val="24"/>
          <w:szCs w:val="24"/>
        </w:rPr>
        <w:t>19.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182C" w:rsidRPr="003D182C">
        <w:rPr>
          <w:rFonts w:cs="Times New Roman" w:hAnsi="Times New Roman" w:ascii="Times New Roman"/>
          <w:sz w:val="24"/>
          <w:szCs w:val="24"/>
        </w:rPr>
        <w:t xml:space="preserve">ALGORITAM MK d.o.o. Zagreb, Bogovićeva 7, OIB: 52176099308,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8400DB">
        <w:rPr>
          <w:rFonts w:cs="Times New Roman" w:hAnsi="Times New Roman" w:ascii="Times New Roman"/>
          <w:sz w:val="24"/>
          <w:szCs w:val="24"/>
        </w:rPr>
        <w:t>19. ožujka 2018. 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553067">
        <w:rPr>
          <w:rFonts w:cs="Times New Roman" w:hAnsi="Times New Roman" w:ascii="Times New Roman"/>
          <w:sz w:val="24"/>
          <w:szCs w:val="24"/>
        </w:rPr>
        <w:t xml:space="preserve">u </w:t>
      </w:r>
      <w:r w:rsidRPr="00CB38D1">
        <w:rPr>
          <w:rFonts w:cs="Times New Roman" w:hAnsi="Times New Roman" w:ascii="Times New Roman"/>
          <w:sz w:val="24"/>
          <w:szCs w:val="24"/>
        </w:rPr>
        <w:t>upravitelj</w:t>
      </w:r>
      <w:r w:rsidR="00553067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3D182C" w:rsidRPr="003D182C">
        <w:rPr>
          <w:rFonts w:cs="Times New Roman" w:hAnsi="Times New Roman" w:ascii="Times New Roman"/>
          <w:sz w:val="24"/>
          <w:szCs w:val="24"/>
        </w:rPr>
        <w:t>Iva Petanjek, dipl.oecc. iz Zagreba, Trg Ivana Kukuljevića 9, OIB:70764524701.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3D182C">
        <w:rPr>
          <w:rFonts w:cs="Times New Roman" w:hAnsi="Times New Roman" w:ascii="Times New Roman"/>
          <w:sz w:val="24"/>
          <w:szCs w:val="24"/>
        </w:rPr>
        <w:t xml:space="preserve"> </w:t>
      </w:r>
      <w:r w:rsidR="003D182C" w:rsidRPr="003D182C">
        <w:rPr>
          <w:rFonts w:cs="Times New Roman" w:hAnsi="Times New Roman" w:ascii="Times New Roman"/>
          <w:sz w:val="24"/>
          <w:szCs w:val="24"/>
        </w:rPr>
        <w:t>ALGORITAM MK d.o.o. Zagreb, Bogovićeva 7, OIB: 52176099308</w:t>
      </w:r>
      <w:r w:rsidR="003D182C">
        <w:rPr>
          <w:rFonts w:cs="Times New Roman" w:hAnsi="Times New Roman" w:ascii="Times New Roman"/>
          <w:sz w:val="24"/>
          <w:szCs w:val="24"/>
        </w:rPr>
        <w:t>.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</w:t>
      </w:r>
      <w:r w:rsidR="00553067">
        <w:rPr>
          <w:rFonts w:cs="Times New Roman" w:hAnsi="Times New Roman" w:ascii="Times New Roman"/>
          <w:sz w:val="24"/>
          <w:szCs w:val="24"/>
        </w:rPr>
        <w:t>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53067">
        <w:rPr>
          <w:rFonts w:cs="Times New Roman" w:hAnsi="Times New Roman" w:ascii="Times New Roman"/>
          <w:sz w:val="24"/>
          <w:szCs w:val="24"/>
        </w:rPr>
        <w:t>ica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107B5" w:rsidRPr="00CB38D1">
        <w:rPr>
          <w:rFonts w:cs="Times New Roman" w:hAnsi="Times New Roman" w:ascii="Times New Roman"/>
          <w:sz w:val="24"/>
          <w:szCs w:val="24"/>
        </w:rPr>
        <w:t>ovlašten</w:t>
      </w:r>
      <w:r w:rsidR="00553067">
        <w:rPr>
          <w:rFonts w:cs="Times New Roman" w:hAnsi="Times New Roman" w:ascii="Times New Roman"/>
          <w:sz w:val="24"/>
          <w:szCs w:val="24"/>
        </w:rPr>
        <w:t>a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3067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53067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E2D13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ješenjem ovoga suda posl. broj St-2145/17 od 21. kolovoza</w:t>
      </w:r>
      <w:r w:rsidR="00C43DC1">
        <w:rPr>
          <w:rFonts w:cs="Times New Roman" w:hAnsi="Times New Roman" w:ascii="Times New Roman"/>
          <w:sz w:val="24"/>
          <w:szCs w:val="24"/>
        </w:rPr>
        <w:t xml:space="preserve"> 2017.</w:t>
      </w:r>
      <w:r>
        <w:rPr>
          <w:rFonts w:cs="Times New Roman" w:hAnsi="Times New Roman" w:ascii="Times New Roman"/>
          <w:sz w:val="24"/>
          <w:szCs w:val="24"/>
        </w:rPr>
        <w:t xml:space="preserve"> pokrenut je prethodni postupak radi utvrđivanja uvjeta za otvaranjem stečajnog postupka nad dužnikom</w:t>
      </w:r>
      <w:r w:rsidR="004E2D13">
        <w:rPr>
          <w:rFonts w:cs="Times New Roman" w:hAnsi="Times New Roman" w:ascii="Times New Roman"/>
          <w:sz w:val="24"/>
          <w:szCs w:val="24"/>
        </w:rPr>
        <w:t>, koji je pokrenu</w:t>
      </w:r>
      <w:r w:rsidR="00C1123B">
        <w:rPr>
          <w:rFonts w:cs="Times New Roman" w:hAnsi="Times New Roman" w:ascii="Times New Roman"/>
          <w:sz w:val="24"/>
          <w:szCs w:val="24"/>
        </w:rPr>
        <w:t xml:space="preserve">t na vlastiti prijedlog dužnika te je dužniku određena mjera osiguranja i imenovan privremeni stečajni upravitelj, sve temeljem članka </w:t>
      </w:r>
      <w:r w:rsidR="00C47DFE">
        <w:rPr>
          <w:rFonts w:cs="Times New Roman" w:hAnsi="Times New Roman" w:ascii="Times New Roman"/>
          <w:sz w:val="24"/>
          <w:szCs w:val="24"/>
        </w:rPr>
        <w:t xml:space="preserve">115. stavak 1. i 2. </w:t>
      </w:r>
      <w:r w:rsidR="00C47DFE" w:rsidRPr="00C47DFE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47DFE" w:rsidRPr="00C47DFE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C47DFE">
        <w:rPr>
          <w:rFonts w:cs="Times New Roman" w:hAnsi="Times New Roman" w:ascii="Times New Roman"/>
          <w:sz w:val="24"/>
          <w:szCs w:val="24"/>
        </w:rPr>
        <w:t>.</w:t>
      </w: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radi </w:t>
      </w:r>
      <w:r w:rsidR="00C1123B" w:rsidRPr="00C1123B">
        <w:rPr>
          <w:rFonts w:cs="Times New Roman" w:hAnsi="Times New Roman" w:ascii="Times New Roman"/>
          <w:sz w:val="24"/>
          <w:szCs w:val="24"/>
        </w:rPr>
        <w:t>očitovanja o prijedlogu za otvaranje stečajnoga postupka</w:t>
      </w:r>
      <w:r w:rsidR="00C1123B">
        <w:rPr>
          <w:rFonts w:cs="Times New Roman" w:hAnsi="Times New Roman" w:ascii="Times New Roman"/>
          <w:sz w:val="24"/>
          <w:szCs w:val="24"/>
        </w:rPr>
        <w:t xml:space="preserve">, koje je spojeno s </w:t>
      </w:r>
      <w:r w:rsidR="00C1123B" w:rsidRPr="00C1123B">
        <w:rPr>
          <w:rFonts w:cs="Times New Roman" w:hAnsi="Times New Roman" w:ascii="Times New Roman"/>
          <w:sz w:val="24"/>
          <w:szCs w:val="24"/>
        </w:rPr>
        <w:t>ročištem radi rasprave o pretpostavkama z</w:t>
      </w:r>
      <w:r w:rsidR="00C1123B">
        <w:rPr>
          <w:rFonts w:cs="Times New Roman" w:hAnsi="Times New Roman" w:ascii="Times New Roman"/>
          <w:sz w:val="24"/>
          <w:szCs w:val="24"/>
        </w:rPr>
        <w:t>a otvaranje stečajnoga postupka</w:t>
      </w:r>
      <w:r w:rsidR="00C47DF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privremena stečajna upraviteljica podnijela je izvješće u kojemu je navela da posto</w:t>
      </w:r>
      <w:r w:rsidR="00E15D11">
        <w:rPr>
          <w:rFonts w:cs="Times New Roman" w:hAnsi="Times New Roman" w:ascii="Times New Roman"/>
          <w:sz w:val="24"/>
          <w:szCs w:val="24"/>
        </w:rPr>
        <w:t>ji stečajni razlog nesposobnosti za plaćanje no da imovina društva nije dostatna niti za podmirenje troškova postupka, budući da prema podacima iz bilance društvo ima samo nematerijalnu imovinu u vrijednosti od 14.922,55 kn, koja se odnosi na ulaganje u software, koji nije dovršen.</w:t>
      </w:r>
      <w:r w:rsidR="00B77C1B">
        <w:rPr>
          <w:rFonts w:cs="Times New Roman" w:hAnsi="Times New Roman" w:ascii="Times New Roman"/>
          <w:sz w:val="24"/>
          <w:szCs w:val="24"/>
        </w:rPr>
        <w:t xml:space="preserve"> Predložila je donošenje odluke po članku 132. SZ budući da imovina dužnika nije dostatna niti za podmirenje troškova postupka.</w:t>
      </w:r>
    </w:p>
    <w:p w:rsidRDefault="003B66D0" w:rsidP="001E4E5F" w:rsidR="003B66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B66D0" w:rsidP="001E4E5F" w:rsidR="003B66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 navedenom ročištu dužnik je priznao postojanje stečajnih razloga, </w:t>
      </w:r>
      <w:r w:rsidR="00B77C1B">
        <w:rPr>
          <w:rFonts w:cs="Times New Roman" w:hAnsi="Times New Roman" w:ascii="Times New Roman"/>
          <w:sz w:val="24"/>
          <w:szCs w:val="24"/>
        </w:rPr>
        <w:t>a nije imao niti primjedbi na izvješće</w:t>
      </w:r>
      <w:r w:rsidR="004D5AA7">
        <w:rPr>
          <w:rFonts w:cs="Times New Roman" w:hAnsi="Times New Roman" w:ascii="Times New Roman"/>
          <w:sz w:val="24"/>
          <w:szCs w:val="24"/>
        </w:rPr>
        <w:t xml:space="preserve"> privremene stečajne upraviteljice</w:t>
      </w:r>
      <w:r w:rsidR="00B77C1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15D11" w:rsidP="00E15D11" w:rsidR="009C08F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08F5" w:rsidP="00E15D11" w:rsidR="009C08F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posl. broj St-2145/17 od 18. rujna 2017. (list 404 spisa), </w:t>
      </w:r>
      <w:r w:rsidR="00C13908">
        <w:rPr>
          <w:rFonts w:cs="Times New Roman" w:hAnsi="Times New Roman" w:ascii="Times New Roman"/>
          <w:sz w:val="24"/>
          <w:szCs w:val="24"/>
        </w:rPr>
        <w:t xml:space="preserve">objavljenog na e-Oglasnoj ploči 20. rujna 2017., </w:t>
      </w:r>
      <w:r>
        <w:rPr>
          <w:rFonts w:cs="Times New Roman" w:hAnsi="Times New Roman" w:ascii="Times New Roman"/>
          <w:sz w:val="24"/>
          <w:szCs w:val="24"/>
        </w:rPr>
        <w:t xml:space="preserve">pozvane su osobe </w:t>
      </w:r>
      <w:r w:rsidRPr="00E15D11">
        <w:rPr>
          <w:rFonts w:cs="Times New Roman" w:hAnsi="Times New Roman" w:ascii="Times New Roman"/>
          <w:sz w:val="24"/>
          <w:szCs w:val="24"/>
        </w:rPr>
        <w:t xml:space="preserve">koje imaju pravni interes za provedbom stečajnoga postupaka da u roku od 15 dana uplate predujam za namirenje troškova prethodnoga </w:t>
      </w:r>
      <w:r>
        <w:rPr>
          <w:rFonts w:cs="Times New Roman" w:hAnsi="Times New Roman" w:ascii="Times New Roman"/>
          <w:sz w:val="24"/>
          <w:szCs w:val="24"/>
        </w:rPr>
        <w:t>i otvorenoga stečajnog postupka, sve temeljem članak 132. stavak 1. SZ.</w:t>
      </w:r>
      <w:r w:rsidR="00C13908">
        <w:rPr>
          <w:rFonts w:cs="Times New Roman" w:hAnsi="Times New Roman" w:ascii="Times New Roman"/>
          <w:sz w:val="24"/>
          <w:szCs w:val="24"/>
        </w:rPr>
        <w:t xml:space="preserve"> Navedeno rješenje postalo je pravomoćno 7. listopada 2017.</w:t>
      </w:r>
    </w:p>
    <w:p w:rsidRDefault="009C08F5" w:rsidP="00E15D11" w:rsidR="009C08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3908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Budući da protekom </w:t>
      </w:r>
      <w:r w:rsidR="00B01845">
        <w:rPr>
          <w:rFonts w:cs="Times New Roman" w:hAnsi="Times New Roman" w:ascii="Times New Roman"/>
          <w:sz w:val="24"/>
          <w:szCs w:val="24"/>
        </w:rPr>
        <w:t>zakonskog r</w:t>
      </w:r>
      <w:r w:rsidR="003D1BC2">
        <w:rPr>
          <w:rFonts w:cs="Times New Roman" w:hAnsi="Times New Roman" w:ascii="Times New Roman"/>
          <w:sz w:val="24"/>
          <w:szCs w:val="24"/>
        </w:rPr>
        <w:t xml:space="preserve">oka nitko </w:t>
      </w:r>
      <w:r w:rsidR="00B01845">
        <w:rPr>
          <w:rFonts w:cs="Times New Roman" w:hAnsi="Times New Roman" w:ascii="Times New Roman"/>
          <w:sz w:val="24"/>
          <w:szCs w:val="24"/>
        </w:rPr>
        <w:t xml:space="preserve">od zainteresiranih osoba </w:t>
      </w:r>
      <w:r w:rsidR="003D1BC2">
        <w:rPr>
          <w:rFonts w:cs="Times New Roman" w:hAnsi="Times New Roman" w:ascii="Times New Roman"/>
          <w:sz w:val="24"/>
          <w:szCs w:val="24"/>
        </w:rPr>
        <w:t xml:space="preserve">nije uplatio </w:t>
      </w:r>
      <w:r w:rsidR="00B01845">
        <w:rPr>
          <w:rFonts w:cs="Times New Roman" w:hAnsi="Times New Roman" w:ascii="Times New Roman"/>
          <w:sz w:val="24"/>
          <w:szCs w:val="24"/>
        </w:rPr>
        <w:t xml:space="preserve">potrebni </w:t>
      </w:r>
      <w:r w:rsidR="003D1BC2">
        <w:rPr>
          <w:rFonts w:cs="Times New Roman" w:hAnsi="Times New Roman" w:ascii="Times New Roman"/>
          <w:sz w:val="24"/>
          <w:szCs w:val="24"/>
        </w:rPr>
        <w:t xml:space="preserve">predujam, </w:t>
      </w:r>
      <w:r w:rsidR="00B01845">
        <w:rPr>
          <w:rFonts w:cs="Times New Roman" w:hAnsi="Times New Roman" w:ascii="Times New Roman"/>
          <w:sz w:val="24"/>
          <w:szCs w:val="24"/>
        </w:rPr>
        <w:t>rje</w:t>
      </w:r>
      <w:r w:rsidR="00564AD4">
        <w:rPr>
          <w:rFonts w:cs="Times New Roman" w:hAnsi="Times New Roman" w:ascii="Times New Roman"/>
          <w:sz w:val="24"/>
          <w:szCs w:val="24"/>
        </w:rPr>
        <w:t xml:space="preserve">šenjem ovoga suda posl. broj St-2145/17 od 17. listopada 2017. otvoren je i istovremeno zatvoren stečajni postupak nad dužnikom sve temeljem </w:t>
      </w:r>
      <w:r w:rsidR="00106E8C">
        <w:rPr>
          <w:rFonts w:cs="Times New Roman" w:hAnsi="Times New Roman" w:ascii="Times New Roman"/>
          <w:sz w:val="24"/>
          <w:szCs w:val="24"/>
        </w:rPr>
        <w:t xml:space="preserve">članka 132. stavak 2. </w:t>
      </w:r>
      <w:r w:rsidR="003D1BC2">
        <w:rPr>
          <w:rFonts w:cs="Times New Roman" w:hAnsi="Times New Roman" w:ascii="Times New Roman"/>
          <w:sz w:val="24"/>
          <w:szCs w:val="24"/>
        </w:rPr>
        <w:t xml:space="preserve">i 4. </w:t>
      </w:r>
      <w:r w:rsidR="00106E8C">
        <w:rPr>
          <w:rFonts w:cs="Times New Roman" w:hAnsi="Times New Roman" w:ascii="Times New Roman"/>
          <w:sz w:val="24"/>
          <w:szCs w:val="24"/>
        </w:rPr>
        <w:t>SZ</w:t>
      </w:r>
      <w:r w:rsidR="00564AD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3383" w:rsidP="005E56BB" w:rsidR="00D9338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93383" w:rsidP="005E56BB" w:rsidR="00D9338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Visoki trgovački sud Republike Hrvatske rješenjem posl. broj Pž-</w:t>
      </w:r>
      <w:r w:rsidR="00C50A79">
        <w:rPr>
          <w:rFonts w:cs="Times New Roman" w:hAnsi="Times New Roman" w:ascii="Times New Roman"/>
          <w:sz w:val="24"/>
          <w:szCs w:val="24"/>
        </w:rPr>
        <w:t>6888/2017 od 22. studenoga 2017. ukinuo je navedeno rješenje te je postupak dalje nastavljen pod ovim brojem spisa</w:t>
      </w:r>
      <w:r w:rsidR="004D5AA7">
        <w:rPr>
          <w:rFonts w:cs="Times New Roman" w:hAnsi="Times New Roman" w:ascii="Times New Roman"/>
          <w:sz w:val="24"/>
          <w:szCs w:val="24"/>
        </w:rPr>
        <w:t xml:space="preserve"> -</w:t>
      </w:r>
      <w:r w:rsidR="00C50A79">
        <w:rPr>
          <w:rFonts w:cs="Times New Roman" w:hAnsi="Times New Roman" w:ascii="Times New Roman"/>
          <w:sz w:val="24"/>
          <w:szCs w:val="24"/>
        </w:rPr>
        <w:t xml:space="preserve"> St-3276/17.</w:t>
      </w:r>
    </w:p>
    <w:p w:rsidRDefault="00C50A79" w:rsidP="005E56BB" w:rsidR="00C50A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50A79" w:rsidP="005E56BB" w:rsidR="00C50A7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ukidnom rješenju viši sud ukazuje ovome </w:t>
      </w:r>
      <w:r w:rsidR="0078708D">
        <w:rPr>
          <w:rFonts w:cs="Times New Roman" w:hAnsi="Times New Roman" w:ascii="Times New Roman"/>
          <w:sz w:val="24"/>
          <w:szCs w:val="24"/>
        </w:rPr>
        <w:t xml:space="preserve">prvostupanjskom </w:t>
      </w:r>
      <w:r>
        <w:rPr>
          <w:rFonts w:cs="Times New Roman" w:hAnsi="Times New Roman" w:ascii="Times New Roman"/>
          <w:sz w:val="24"/>
          <w:szCs w:val="24"/>
        </w:rPr>
        <w:t xml:space="preserve">sudu da je </w:t>
      </w:r>
      <w:r w:rsidR="003E1354">
        <w:rPr>
          <w:rFonts w:cs="Times New Roman" w:hAnsi="Times New Roman" w:ascii="Times New Roman"/>
          <w:sz w:val="24"/>
          <w:szCs w:val="24"/>
        </w:rPr>
        <w:t>u ponovljenom postupku potrebno pozvati predlagatelja na uplatu troškova postupka sukladno članku 114. SZ, a ako uplati predmetni preduja</w:t>
      </w:r>
      <w:r w:rsidR="0078708D">
        <w:rPr>
          <w:rFonts w:cs="Times New Roman" w:hAnsi="Times New Roman" w:ascii="Times New Roman"/>
          <w:sz w:val="24"/>
          <w:szCs w:val="24"/>
        </w:rPr>
        <w:t>m,</w:t>
      </w:r>
      <w:r w:rsidR="003E1354">
        <w:rPr>
          <w:rFonts w:cs="Times New Roman" w:hAnsi="Times New Roman" w:ascii="Times New Roman"/>
          <w:sz w:val="24"/>
          <w:szCs w:val="24"/>
        </w:rPr>
        <w:t xml:space="preserve"> onda će ispitati i konkretno utvrditi da li je imovina dužnika koja bi ušla </w:t>
      </w:r>
      <w:r w:rsidR="003B7C97">
        <w:rPr>
          <w:rFonts w:cs="Times New Roman" w:hAnsi="Times New Roman" w:ascii="Times New Roman"/>
          <w:sz w:val="24"/>
          <w:szCs w:val="24"/>
        </w:rPr>
        <w:t xml:space="preserve">u </w:t>
      </w:r>
      <w:r w:rsidR="003E1354">
        <w:rPr>
          <w:rFonts w:cs="Times New Roman" w:hAnsi="Times New Roman" w:ascii="Times New Roman"/>
          <w:sz w:val="24"/>
          <w:szCs w:val="24"/>
        </w:rPr>
        <w:t xml:space="preserve">stečaju masu </w:t>
      </w:r>
      <w:r w:rsidR="0078708D">
        <w:rPr>
          <w:rFonts w:cs="Times New Roman" w:hAnsi="Times New Roman" w:ascii="Times New Roman"/>
          <w:sz w:val="24"/>
          <w:szCs w:val="24"/>
        </w:rPr>
        <w:t>dovoljna za namirenje troškova te</w:t>
      </w:r>
      <w:r w:rsidR="00290A4F">
        <w:rPr>
          <w:rFonts w:cs="Times New Roman" w:hAnsi="Times New Roman" w:ascii="Times New Roman"/>
          <w:sz w:val="24"/>
          <w:szCs w:val="24"/>
        </w:rPr>
        <w:t>,</w:t>
      </w:r>
      <w:r w:rsidR="0078708D">
        <w:rPr>
          <w:rFonts w:cs="Times New Roman" w:hAnsi="Times New Roman" w:ascii="Times New Roman"/>
          <w:sz w:val="24"/>
          <w:szCs w:val="24"/>
        </w:rPr>
        <w:t xml:space="preserve"> nakon što utvrdi predmetne činjenice, donijeti novu na zakonu osnovanu odluku.</w:t>
      </w:r>
      <w:r w:rsidR="003E13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7C97" w:rsidP="005E56BB" w:rsidR="003B7C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B7C97" w:rsidP="005E56BB" w:rsidR="003B7C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Postupajući po navedenim obvezujućim napucima višega suda, ovaj sud utvrđuje da spisu prileži </w:t>
      </w:r>
      <w:r w:rsidR="00C429C7">
        <w:rPr>
          <w:rFonts w:cs="Times New Roman" w:hAnsi="Times New Roman" w:ascii="Times New Roman"/>
          <w:sz w:val="24"/>
          <w:szCs w:val="24"/>
        </w:rPr>
        <w:t xml:space="preserve">obavijest Financijske agencije o zaplijenjenim novčanim sredstvima klasa: 110-07/17-01/33, ur.broj: 08-2061-17 od 18. listopada 2017. (list 421 spisa) kojim izvješćuje sud da je </w:t>
      </w:r>
      <w:r w:rsidR="00E969F0">
        <w:rPr>
          <w:rFonts w:cs="Times New Roman" w:hAnsi="Times New Roman" w:ascii="Times New Roman"/>
          <w:sz w:val="24"/>
          <w:szCs w:val="24"/>
        </w:rPr>
        <w:t>zaplijenila novčana sredstva po računu dužnika u iznosu od 5.000,00 kuna.</w:t>
      </w:r>
    </w:p>
    <w:p w:rsidRDefault="00E969F0" w:rsidP="005E56BB" w:rsidR="00E969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69F0" w:rsidP="005E56BB" w:rsidR="00E969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Navedena sredstava su dakle zaplijenjena temeljem članka 112. stavak 1. SZ. </w:t>
      </w:r>
    </w:p>
    <w:p w:rsidRDefault="008B06DB" w:rsidP="005E56BB" w:rsidR="008B06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06DB" w:rsidP="008B06DB" w:rsidR="008B06DB" w:rsidRPr="008B06D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odredbi članka 114. stavak 1. i 2. SZ p</w:t>
      </w:r>
      <w:r w:rsidRPr="008B06DB">
        <w:rPr>
          <w:rFonts w:cs="Times New Roman" w:hAnsi="Times New Roman" w:ascii="Times New Roman"/>
          <w:sz w:val="24"/>
          <w:szCs w:val="24"/>
        </w:rPr>
        <w:t>odnositelj prijedloga za otvaranje stečajnoga postupka dužan je platiti iznos predujma od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8B06DB">
        <w:rPr>
          <w:rFonts w:cs="Times New Roman" w:hAnsi="Times New Roman" w:ascii="Times New Roman"/>
          <w:sz w:val="24"/>
          <w:szCs w:val="24"/>
        </w:rPr>
        <w:t>000,00 kuna u Fond za namirenje troškova stečajnoga postupka te po nalogu suda u roku od osam dana dodatni iznos predujma koji ne može biti viši od 20.000,00 kuna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8B06DB">
        <w:rPr>
          <w:rFonts w:cs="Times New Roman" w:hAnsi="Times New Roman" w:ascii="Times New Roman"/>
          <w:sz w:val="24"/>
          <w:szCs w:val="24"/>
        </w:rPr>
        <w:t xml:space="preserve">Ako su osigurana sredstva za namirenje troškova stečajnoga postupka u skladu s odredbom članka 112. </w:t>
      </w:r>
      <w:r>
        <w:rPr>
          <w:rFonts w:cs="Times New Roman" w:hAnsi="Times New Roman" w:ascii="Times New Roman"/>
          <w:sz w:val="24"/>
          <w:szCs w:val="24"/>
        </w:rPr>
        <w:t xml:space="preserve">zakona, </w:t>
      </w:r>
      <w:r w:rsidRPr="008B06DB">
        <w:rPr>
          <w:rFonts w:cs="Times New Roman" w:hAnsi="Times New Roman" w:ascii="Times New Roman"/>
          <w:sz w:val="24"/>
          <w:szCs w:val="24"/>
        </w:rPr>
        <w:t>obveza podnositelja prijedloga umanjuje se za iznos osiguranih sredstava.</w:t>
      </w:r>
    </w:p>
    <w:p w:rsidRDefault="008B06DB" w:rsidP="005E56BB" w:rsidR="008B06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06DB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1C93">
        <w:rPr>
          <w:rFonts w:cs="Times New Roman" w:hAnsi="Times New Roman" w:ascii="Times New Roman"/>
          <w:sz w:val="24"/>
          <w:szCs w:val="24"/>
        </w:rPr>
        <w:t xml:space="preserve">Budući da su dakle već pljenidbom računa dužnika od strane Financijske agencije osigurana sredstava za namirenje troškova stečajnog postupka u iznosu od 5.000,00 kuna, navedeni iznos ovaj sud cijeni dostatnim u cijelosti za namirenje troškova postupka, i to </w:t>
      </w:r>
      <w:r w:rsidR="00862084">
        <w:rPr>
          <w:rFonts w:cs="Times New Roman" w:hAnsi="Times New Roman" w:ascii="Times New Roman"/>
          <w:sz w:val="24"/>
          <w:szCs w:val="24"/>
        </w:rPr>
        <w:t xml:space="preserve">kako </w:t>
      </w:r>
      <w:r w:rsidR="00021C93">
        <w:rPr>
          <w:rFonts w:cs="Times New Roman" w:hAnsi="Times New Roman" w:ascii="Times New Roman"/>
          <w:sz w:val="24"/>
          <w:szCs w:val="24"/>
        </w:rPr>
        <w:t>1.000,00 kuna za Fond za namirenje troškova stečajnog postupka</w:t>
      </w:r>
      <w:r w:rsidR="00862084">
        <w:rPr>
          <w:rFonts w:cs="Times New Roman" w:hAnsi="Times New Roman" w:ascii="Times New Roman"/>
          <w:sz w:val="24"/>
          <w:szCs w:val="24"/>
        </w:rPr>
        <w:t xml:space="preserve">, tako i </w:t>
      </w:r>
      <w:r w:rsidR="00021C93">
        <w:rPr>
          <w:rFonts w:cs="Times New Roman" w:hAnsi="Times New Roman" w:ascii="Times New Roman"/>
          <w:sz w:val="24"/>
          <w:szCs w:val="24"/>
        </w:rPr>
        <w:t xml:space="preserve">4.000,00 kuna </w:t>
      </w:r>
      <w:r w:rsidR="00DE7178">
        <w:rPr>
          <w:rFonts w:cs="Times New Roman" w:hAnsi="Times New Roman" w:ascii="Times New Roman"/>
          <w:sz w:val="24"/>
          <w:szCs w:val="24"/>
        </w:rPr>
        <w:t xml:space="preserve">po osnovi dodatnog iznosa predujma, a koji je dostatan da se namire troškovi nagrade privremenog stečajnog upravitelja u iznosu od 3.000,00 kuna bruto te još 1.000,00 kuna na ime materijalnih troškova, troškova zatvaranja računa i drugih možebitnih troškova koji mogu nastati, a koje će privremeni stečajni upravitelj dokumentirati </w:t>
      </w:r>
      <w:r w:rsidR="00A72C39" w:rsidRPr="00A72C39">
        <w:rPr>
          <w:rFonts w:cs="Times New Roman" w:hAnsi="Times New Roman" w:ascii="Times New Roman"/>
          <w:sz w:val="24"/>
          <w:szCs w:val="24"/>
        </w:rPr>
        <w:t>pisan</w:t>
      </w:r>
      <w:r w:rsidR="00A72C39">
        <w:rPr>
          <w:rFonts w:cs="Times New Roman" w:hAnsi="Times New Roman" w:ascii="Times New Roman"/>
          <w:sz w:val="24"/>
          <w:szCs w:val="24"/>
        </w:rPr>
        <w:t xml:space="preserve">im, </w:t>
      </w:r>
      <w:r w:rsidR="00A72C39" w:rsidRPr="00A72C39">
        <w:rPr>
          <w:rFonts w:cs="Times New Roman" w:hAnsi="Times New Roman" w:ascii="Times New Roman"/>
          <w:sz w:val="24"/>
          <w:szCs w:val="24"/>
        </w:rPr>
        <w:t>obrazložen</w:t>
      </w:r>
      <w:r w:rsidR="00A72C39">
        <w:rPr>
          <w:rFonts w:cs="Times New Roman" w:hAnsi="Times New Roman" w:ascii="Times New Roman"/>
          <w:sz w:val="24"/>
          <w:szCs w:val="24"/>
        </w:rPr>
        <w:t xml:space="preserve">im </w:t>
      </w:r>
      <w:r w:rsidR="00A72C39" w:rsidRPr="00A72C39">
        <w:rPr>
          <w:rFonts w:cs="Times New Roman" w:hAnsi="Times New Roman" w:ascii="Times New Roman"/>
          <w:sz w:val="24"/>
          <w:szCs w:val="24"/>
        </w:rPr>
        <w:t xml:space="preserve">i </w:t>
      </w:r>
      <w:r w:rsidR="00A72C39">
        <w:rPr>
          <w:rFonts w:cs="Times New Roman" w:hAnsi="Times New Roman" w:ascii="Times New Roman"/>
          <w:sz w:val="24"/>
          <w:szCs w:val="24"/>
        </w:rPr>
        <w:t xml:space="preserve">vjerodostojnim ispravama </w:t>
      </w:r>
      <w:r w:rsidR="00DE7178">
        <w:rPr>
          <w:rFonts w:cs="Times New Roman" w:hAnsi="Times New Roman" w:ascii="Times New Roman"/>
          <w:sz w:val="24"/>
          <w:szCs w:val="24"/>
        </w:rPr>
        <w:t xml:space="preserve">i predočiti sudu, radi odobrenja isplate, sve kako to određuje odredba članka  </w:t>
      </w:r>
      <w:r w:rsidR="00862084">
        <w:rPr>
          <w:rFonts w:cs="Times New Roman" w:hAnsi="Times New Roman" w:ascii="Times New Roman"/>
          <w:sz w:val="24"/>
          <w:szCs w:val="24"/>
        </w:rPr>
        <w:t>94. stavak 3. SZ.</w:t>
      </w:r>
    </w:p>
    <w:p w:rsidRDefault="00862084" w:rsidP="005E56BB" w:rsidR="008620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62084" w:rsidP="005E56BB" w:rsidR="0086208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9E22AE">
        <w:rPr>
          <w:rFonts w:cs="Times New Roman" w:hAnsi="Times New Roman" w:ascii="Times New Roman"/>
          <w:sz w:val="24"/>
          <w:szCs w:val="24"/>
        </w:rPr>
        <w:t xml:space="preserve">Sukladno daljnoj uputi iz ukidnog rješenja višega suda, </w:t>
      </w:r>
      <w:r w:rsidR="00290A4F">
        <w:rPr>
          <w:rFonts w:cs="Times New Roman" w:hAnsi="Times New Roman" w:ascii="Times New Roman"/>
          <w:sz w:val="24"/>
          <w:szCs w:val="24"/>
        </w:rPr>
        <w:t>radi konkretnog utvrđenja</w:t>
      </w:r>
      <w:r w:rsidR="00290A4F" w:rsidRPr="00290A4F">
        <w:rPr>
          <w:rFonts w:cs="Times New Roman" w:hAnsi="Times New Roman" w:ascii="Times New Roman"/>
          <w:sz w:val="24"/>
          <w:szCs w:val="24"/>
        </w:rPr>
        <w:t xml:space="preserve"> da li je imovina dužnika koja bi ušla u stečaju masu dovoljna za namirenje troškova</w:t>
      </w:r>
      <w:r w:rsidR="00290A4F">
        <w:rPr>
          <w:rFonts w:cs="Times New Roman" w:hAnsi="Times New Roman" w:ascii="Times New Roman"/>
          <w:sz w:val="24"/>
          <w:szCs w:val="24"/>
        </w:rPr>
        <w:t>,</w:t>
      </w:r>
      <w:r w:rsidR="00290A4F" w:rsidRPr="00290A4F">
        <w:rPr>
          <w:rFonts w:cs="Times New Roman" w:hAnsi="Times New Roman" w:ascii="Times New Roman"/>
          <w:sz w:val="24"/>
          <w:szCs w:val="24"/>
        </w:rPr>
        <w:t xml:space="preserve"> </w:t>
      </w:r>
      <w:r w:rsidR="009E22AE">
        <w:rPr>
          <w:rFonts w:cs="Times New Roman" w:hAnsi="Times New Roman" w:ascii="Times New Roman"/>
          <w:sz w:val="24"/>
          <w:szCs w:val="24"/>
        </w:rPr>
        <w:t xml:space="preserve">privremena stečajna upraviteljica </w:t>
      </w:r>
      <w:r w:rsidR="00290A4F">
        <w:rPr>
          <w:rFonts w:cs="Times New Roman" w:hAnsi="Times New Roman" w:ascii="Times New Roman"/>
          <w:sz w:val="24"/>
          <w:szCs w:val="24"/>
        </w:rPr>
        <w:t xml:space="preserve">je po nalogu suda </w:t>
      </w:r>
      <w:r w:rsidR="009E22AE">
        <w:rPr>
          <w:rFonts w:cs="Times New Roman" w:hAnsi="Times New Roman" w:ascii="Times New Roman"/>
          <w:sz w:val="24"/>
          <w:szCs w:val="24"/>
        </w:rPr>
        <w:t xml:space="preserve">dostavila dopunsko izvješće u kojem </w:t>
      </w:r>
      <w:r w:rsidR="00CE2325">
        <w:rPr>
          <w:rFonts w:cs="Times New Roman" w:hAnsi="Times New Roman" w:ascii="Times New Roman"/>
          <w:sz w:val="24"/>
          <w:szCs w:val="24"/>
        </w:rPr>
        <w:t xml:space="preserve">navodi: </w:t>
      </w:r>
    </w:p>
    <w:p w:rsidRDefault="0064450B" w:rsidP="005E56BB" w:rsidR="0064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2325" w:rsidP="00CE2325" w:rsidR="0064450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z pribavljene bilance utvrđeno je da stečajni dužnik nema imovine već samo </w:t>
      </w:r>
      <w:r>
        <w:rPr>
          <w:rFonts w:cs="Times New Roman" w:hAnsi="Times New Roman" w:ascii="Times New Roman"/>
          <w:sz w:val="24"/>
          <w:szCs w:val="24"/>
        </w:rPr>
        <w:t>p</w:t>
      </w:r>
      <w:r w:rsidR="0064450B" w:rsidRPr="0064450B">
        <w:rPr>
          <w:rFonts w:cs="Times New Roman" w:hAnsi="Times New Roman" w:ascii="Times New Roman"/>
          <w:sz w:val="24"/>
          <w:szCs w:val="24"/>
        </w:rPr>
        <w:t>otraživanja od kupaca u iznosu od 14.923 kn koje bi trebalo utužiti</w:t>
      </w:r>
      <w:r>
        <w:rPr>
          <w:rFonts w:cs="Times New Roman" w:hAnsi="Times New Roman" w:ascii="Times New Roman"/>
          <w:sz w:val="24"/>
          <w:szCs w:val="24"/>
        </w:rPr>
        <w:t>,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dok je u izvješću od 14.9.2017. godine omaškom navedeno da se taj iznos odnosi na nematerijalnu imovinu koja se odnosi na ulagan</w:t>
      </w:r>
      <w:r>
        <w:rPr>
          <w:rFonts w:cs="Times New Roman" w:hAnsi="Times New Roman" w:ascii="Times New Roman"/>
          <w:sz w:val="24"/>
          <w:szCs w:val="24"/>
        </w:rPr>
        <w:t>ja u software koji nije dovršen,</w:t>
      </w:r>
    </w:p>
    <w:p w:rsidRDefault="0064450B" w:rsidP="0064450B" w:rsidR="0064450B" w:rsidRPr="0064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470D" w:rsidP="009555A2" w:rsidR="009555A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450B" w:rsidRPr="0064450B">
        <w:rPr>
          <w:rFonts w:cs="Times New Roman" w:hAnsi="Times New Roman" w:ascii="Times New Roman"/>
          <w:sz w:val="24"/>
          <w:szCs w:val="24"/>
        </w:rPr>
        <w:t>dužnik nema nekretnina</w:t>
      </w:r>
      <w:r>
        <w:rPr>
          <w:rFonts w:cs="Times New Roman" w:hAnsi="Times New Roman" w:ascii="Times New Roman"/>
          <w:sz w:val="24"/>
          <w:szCs w:val="24"/>
        </w:rPr>
        <w:t xml:space="preserve">, što potvrđuje </w:t>
      </w:r>
      <w:r w:rsidR="0064450B" w:rsidRPr="0064450B">
        <w:rPr>
          <w:rFonts w:cs="Times New Roman" w:hAnsi="Times New Roman" w:ascii="Times New Roman"/>
          <w:sz w:val="24"/>
          <w:szCs w:val="24"/>
        </w:rPr>
        <w:t>uvjerenje izdano od Državne geodetske uprave, Klasa: 932-01/18-02/989, Urbroj: 541-05-02-01/3-18-2 od 6.2.2018. godine</w:t>
      </w:r>
      <w:r w:rsidR="00955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9555A2" w:rsidP="009555A2" w:rsidR="009555A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470D" w:rsidP="009555A2" w:rsidR="0064450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 </w:t>
      </w:r>
      <w:r w:rsidR="0064450B" w:rsidRPr="0064450B">
        <w:rPr>
          <w:rFonts w:cs="Times New Roman" w:hAnsi="Times New Roman" w:ascii="Times New Roman"/>
          <w:sz w:val="24"/>
          <w:szCs w:val="24"/>
        </w:rPr>
        <w:t>nema vozila</w:t>
      </w:r>
      <w:r>
        <w:rPr>
          <w:rFonts w:cs="Times New Roman" w:hAnsi="Times New Roman" w:ascii="Times New Roman"/>
          <w:sz w:val="24"/>
          <w:szCs w:val="24"/>
        </w:rPr>
        <w:t xml:space="preserve">. što dokazuje </w:t>
      </w:r>
      <w:r w:rsidR="0064450B" w:rsidRPr="0064450B">
        <w:rPr>
          <w:rFonts w:cs="Times New Roman" w:hAnsi="Times New Roman" w:ascii="Times New Roman"/>
          <w:sz w:val="24"/>
          <w:szCs w:val="24"/>
        </w:rPr>
        <w:t>uvjerenj</w:t>
      </w:r>
      <w:r w:rsidR="004D5AA7">
        <w:rPr>
          <w:rFonts w:cs="Times New Roman" w:hAnsi="Times New Roman" w:ascii="Times New Roman"/>
          <w:sz w:val="24"/>
          <w:szCs w:val="24"/>
        </w:rPr>
        <w:t>e izdano iz službene evidencije</w:t>
      </w:r>
      <w:r w:rsidR="009555A2">
        <w:rPr>
          <w:rFonts w:cs="Times New Roman" w:hAnsi="Times New Roman" w:ascii="Times New Roman"/>
          <w:sz w:val="24"/>
          <w:szCs w:val="24"/>
        </w:rPr>
        <w:t xml:space="preserve"> 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Ministarstva unutarnjih poslova, Broj: H061-U-00013-18 od 23.1.2018. godine. </w:t>
      </w:r>
    </w:p>
    <w:p w:rsidRDefault="0064450B" w:rsidP="0064450B" w:rsidR="0064450B" w:rsidRPr="0064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470D" w:rsidP="0003470D" w:rsidR="0064450B" w:rsidRPr="00024995">
      <w:pPr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- s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jedište društva bilo je u zakupljenom poslovnom prostoru i </w:t>
      </w:r>
      <w:r w:rsidR="0064450B" w:rsidRPr="00024995">
        <w:rPr>
          <w:rFonts w:cs="Times New Roman" w:hAnsi="Times New Roman" w:ascii="Times New Roman"/>
          <w:sz w:val="24"/>
          <w:szCs w:val="24"/>
          <w:u w:val="single"/>
        </w:rPr>
        <w:t>netočan je podatak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koji u svojoj žalbi navodi društvo EUROCOM d.o.o., Donji Stupnik da je stečajni dužnik krajem 2016. godine </w:t>
      </w:r>
      <w:r w:rsidR="0064450B" w:rsidRPr="00024995">
        <w:rPr>
          <w:rFonts w:cs="Times New Roman" w:hAnsi="Times New Roman" w:ascii="Times New Roman"/>
          <w:sz w:val="24"/>
          <w:szCs w:val="24"/>
          <w:u w:val="single"/>
        </w:rPr>
        <w:t xml:space="preserve">imao u bilanci nekretnine u vrijednosti preko osam </w:t>
      </w:r>
      <w:r w:rsidRPr="00024995">
        <w:rPr>
          <w:rFonts w:cs="Times New Roman" w:hAnsi="Times New Roman" w:ascii="Times New Roman"/>
          <w:sz w:val="24"/>
          <w:szCs w:val="24"/>
          <w:u w:val="single"/>
        </w:rPr>
        <w:t>milijuna</w:t>
      </w:r>
      <w:r w:rsidR="0064450B" w:rsidRPr="00024995">
        <w:rPr>
          <w:rFonts w:cs="Times New Roman" w:hAnsi="Times New Roman" w:ascii="Times New Roman"/>
          <w:sz w:val="24"/>
          <w:szCs w:val="24"/>
          <w:u w:val="single"/>
        </w:rPr>
        <w:t xml:space="preserve"> kuna</w:t>
      </w:r>
      <w:r w:rsidR="00024995">
        <w:rPr>
          <w:rFonts w:cs="Times New Roman" w:hAnsi="Times New Roman" w:ascii="Times New Roman"/>
          <w:sz w:val="24"/>
          <w:szCs w:val="24"/>
          <w:u w:val="single"/>
        </w:rPr>
        <w:t>,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što je također vidljivo iz javno objavljivanih financijskih izvješća. Iznos od 8.331.746 kn odnosi se na postrojenja i opremu odnosno trgovačku robu i IT opremu po knjižarama. Veći dio opreme je prodan početkom 2017. godine temeljem Sporazuma o osiguranju novčane tražbine zasnivanjem založnog prava na pokretninama. Preostali dio opreme odnosi se na novu IT opremu koja je trebala biti zamijenjena po svim knjižarama paralelno s uvođenjem novog softvera, a obzirom da oprema nije bila plaćena i nalazila se u originalnom pakiranju</w:t>
      </w:r>
      <w:r w:rsidR="00024995">
        <w:rPr>
          <w:rFonts w:cs="Times New Roman" w:hAnsi="Times New Roman" w:ascii="Times New Roman"/>
          <w:sz w:val="24"/>
          <w:szCs w:val="24"/>
        </w:rPr>
        <w:t>,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</w:t>
      </w:r>
      <w:r w:rsidR="0064450B" w:rsidRPr="00024995">
        <w:rPr>
          <w:rFonts w:cs="Times New Roman" w:hAnsi="Times New Roman" w:ascii="Times New Roman"/>
          <w:sz w:val="24"/>
          <w:szCs w:val="24"/>
          <w:u w:val="single"/>
        </w:rPr>
        <w:t>za ist</w:t>
      </w:r>
      <w:r w:rsidR="00024995">
        <w:rPr>
          <w:rFonts w:cs="Times New Roman" w:hAnsi="Times New Roman" w:ascii="Times New Roman"/>
          <w:sz w:val="24"/>
          <w:szCs w:val="24"/>
          <w:u w:val="single"/>
        </w:rPr>
        <w:t>u se izvršio povrat dobavljaču,</w:t>
      </w:r>
    </w:p>
    <w:p w:rsidRDefault="0064450B" w:rsidP="0064450B" w:rsidR="0064450B" w:rsidRPr="0064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4995" w:rsidP="00024995" w:rsid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bilanci na dan 31.12.2016. godine nematerijalna imovina u iznosu od 4.841.234</w:t>
      </w:r>
      <w:r w:rsidR="004D5448">
        <w:rPr>
          <w:rFonts w:cs="Times New Roman" w:hAnsi="Times New Roman" w:ascii="Times New Roman"/>
          <w:sz w:val="24"/>
          <w:szCs w:val="24"/>
        </w:rPr>
        <w:t xml:space="preserve"> kn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</w:t>
      </w:r>
      <w:r w:rsidR="0064450B" w:rsidRPr="004D5448">
        <w:rPr>
          <w:rFonts w:cs="Times New Roman" w:hAnsi="Times New Roman" w:ascii="Times New Roman"/>
          <w:sz w:val="24"/>
          <w:szCs w:val="24"/>
          <w:u w:val="single"/>
        </w:rPr>
        <w:t>odnosi se na ulaganja u tuđu imovinu odnosno u prostore samih knjižara koje su bile u najmu</w:t>
      </w:r>
      <w:r w:rsidR="0064450B" w:rsidRPr="0064450B">
        <w:rPr>
          <w:rFonts w:cs="Times New Roman" w:hAnsi="Times New Roman" w:ascii="Times New Roman"/>
          <w:sz w:val="24"/>
          <w:szCs w:val="24"/>
        </w:rPr>
        <w:t>,</w:t>
      </w:r>
      <w:r w:rsidR="004D5448">
        <w:rPr>
          <w:rFonts w:cs="Times New Roman" w:hAnsi="Times New Roman" w:ascii="Times New Roman"/>
          <w:sz w:val="24"/>
          <w:szCs w:val="24"/>
        </w:rPr>
        <w:t xml:space="preserve"> a </w:t>
      </w:r>
      <w:r w:rsidR="0064450B" w:rsidRPr="0064450B">
        <w:rPr>
          <w:rFonts w:cs="Times New Roman" w:hAnsi="Times New Roman" w:ascii="Times New Roman"/>
          <w:sz w:val="24"/>
          <w:szCs w:val="24"/>
        </w:rPr>
        <w:t>sukladno ugovorima o najmu sva ulaganja u prostore bili su isključivi trošak najmoprimca dok se nematerijalna imovina u pripremi u iznosu od 8.596.500</w:t>
      </w:r>
      <w:r w:rsidR="004D5448">
        <w:rPr>
          <w:rFonts w:cs="Times New Roman" w:hAnsi="Times New Roman" w:ascii="Times New Roman"/>
          <w:sz w:val="24"/>
          <w:szCs w:val="24"/>
        </w:rPr>
        <w:t xml:space="preserve"> kn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odnosni na novo programsko rješenje odnosno  softw</w:t>
      </w:r>
      <w:r w:rsidR="00CE2325">
        <w:rPr>
          <w:rFonts w:cs="Times New Roman" w:hAnsi="Times New Roman" w:ascii="Times New Roman"/>
          <w:sz w:val="24"/>
          <w:szCs w:val="24"/>
        </w:rPr>
        <w:t>a</w:t>
      </w:r>
      <w:r w:rsidR="0064450B" w:rsidRPr="0064450B">
        <w:rPr>
          <w:rFonts w:cs="Times New Roman" w:hAnsi="Times New Roman" w:ascii="Times New Roman"/>
          <w:sz w:val="24"/>
          <w:szCs w:val="24"/>
        </w:rPr>
        <w:t>r</w:t>
      </w:r>
      <w:r w:rsidR="00CE2325">
        <w:rPr>
          <w:rFonts w:cs="Times New Roman" w:hAnsi="Times New Roman" w:ascii="Times New Roman"/>
          <w:sz w:val="24"/>
          <w:szCs w:val="24"/>
        </w:rPr>
        <w:t>e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koji nije dovršen i nije mogao bit</w:t>
      </w:r>
      <w:r w:rsidR="004D5448">
        <w:rPr>
          <w:rFonts w:cs="Times New Roman" w:hAnsi="Times New Roman" w:ascii="Times New Roman"/>
          <w:sz w:val="24"/>
          <w:szCs w:val="24"/>
        </w:rPr>
        <w:t>i doveden u funkcionalno stanje,</w:t>
      </w:r>
    </w:p>
    <w:p w:rsidRDefault="004D5448" w:rsidP="00024995" w:rsidR="004D5448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448" w:rsidP="004D5448" w:rsidR="0064450B">
      <w:pPr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- d</w:t>
      </w:r>
      <w:r w:rsidR="0064450B" w:rsidRPr="0064450B">
        <w:rPr>
          <w:rFonts w:cs="Times New Roman" w:hAnsi="Times New Roman" w:ascii="Times New Roman"/>
          <w:sz w:val="24"/>
          <w:szCs w:val="24"/>
        </w:rPr>
        <w:t>ani zajmovi, depoziti i sl. u iznosu od 100.000 kn odnosi se na polog u banci za izdanu dugoročnu bankovnu garanciju za najam knjižare u Puli. Budući je druš</w:t>
      </w:r>
      <w:r w:rsidR="0064450B">
        <w:rPr>
          <w:rFonts w:cs="Times New Roman" w:hAnsi="Times New Roman" w:ascii="Times New Roman"/>
          <w:sz w:val="24"/>
          <w:szCs w:val="24"/>
        </w:rPr>
        <w:t>t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vo Algoritam MK d.o.o. imao dospjele obveze veće od vrijednosti bankovne garancije, </w:t>
      </w:r>
      <w:r w:rsidR="0064450B" w:rsidRPr="001A681B">
        <w:rPr>
          <w:rFonts w:cs="Times New Roman" w:hAnsi="Times New Roman" w:ascii="Times New Roman"/>
          <w:sz w:val="24"/>
          <w:szCs w:val="24"/>
          <w:u w:val="single"/>
        </w:rPr>
        <w:t>najmodavac je aktivirao bankovnu garanciju i namirio dio dugovanja</w:t>
      </w:r>
      <w:r w:rsidR="001A681B">
        <w:rPr>
          <w:rFonts w:cs="Times New Roman" w:hAnsi="Times New Roman" w:ascii="Times New Roman"/>
          <w:sz w:val="24"/>
          <w:szCs w:val="24"/>
          <w:u w:val="single"/>
        </w:rPr>
        <w:t>,</w:t>
      </w:r>
    </w:p>
    <w:p w:rsidRDefault="001A681B" w:rsidP="004D5448" w:rsidR="001A681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681B" w:rsidP="001A681B" w:rsidR="0064450B">
      <w:pPr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- t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rgovačka roba u iznosu od 14.165.813 kuna se odnosi na zalihe robe po knjižarama. </w:t>
      </w:r>
      <w:r w:rsidR="0064450B" w:rsidRPr="001A681B">
        <w:rPr>
          <w:rFonts w:cs="Times New Roman" w:hAnsi="Times New Roman" w:ascii="Times New Roman"/>
          <w:sz w:val="24"/>
          <w:szCs w:val="24"/>
          <w:u w:val="single"/>
        </w:rPr>
        <w:t>Dio robe je prodan u sklopu redovnog poslovanja društva prije nastanka blokade, a dio je ovršen od strane vjerovnika tijekom blokade društva.</w:t>
      </w:r>
    </w:p>
    <w:p w:rsidRDefault="001A681B" w:rsidP="001A681B" w:rsidR="001A681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681B" w:rsidP="001A681B" w:rsid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</w:t>
      </w:r>
      <w:r w:rsidR="0064450B" w:rsidRPr="0064450B">
        <w:rPr>
          <w:rFonts w:cs="Times New Roman" w:hAnsi="Times New Roman" w:ascii="Times New Roman"/>
          <w:sz w:val="24"/>
          <w:szCs w:val="24"/>
        </w:rPr>
        <w:t>otraživanja od kupaca su tijekom 2017. godine uglavnom naplaćena i ko</w:t>
      </w:r>
      <w:r>
        <w:rPr>
          <w:rFonts w:cs="Times New Roman" w:hAnsi="Times New Roman" w:ascii="Times New Roman"/>
          <w:sz w:val="24"/>
          <w:szCs w:val="24"/>
        </w:rPr>
        <w:t>mpenzirana prije blokade računa,</w:t>
      </w:r>
    </w:p>
    <w:p w:rsidRDefault="001A681B" w:rsidP="001A681B" w:rsidR="001A681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681B" w:rsidP="001A681B" w:rsidR="0064450B" w:rsidRP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ani zajmovi, depoziti i sl. u iznosu od 925.832 kn odnose se na položene depozite kod najmodavatelja za osiguranje plaćanja najma prostora knjižara </w:t>
      </w:r>
      <w:r w:rsidR="0064450B" w:rsidRPr="001A681B">
        <w:rPr>
          <w:rFonts w:cs="Times New Roman" w:hAnsi="Times New Roman" w:ascii="Times New Roman"/>
          <w:sz w:val="24"/>
          <w:szCs w:val="24"/>
          <w:u w:val="single"/>
        </w:rPr>
        <w:t>ko</w:t>
      </w:r>
      <w:r w:rsidRPr="001A681B">
        <w:rPr>
          <w:rFonts w:cs="Times New Roman" w:hAnsi="Times New Roman" w:ascii="Times New Roman"/>
          <w:sz w:val="24"/>
          <w:szCs w:val="24"/>
          <w:u w:val="single"/>
        </w:rPr>
        <w:t>je su najmodavatelji aktivirali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4450B" w:rsidP="0064450B" w:rsidR="0064450B" w:rsidRPr="0064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631C6" w:rsidP="001631C6" w:rsidR="006445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Konačno, privremena stečajna upraviteljica u dopunskom izvješću navodi da je iz </w:t>
      </w:r>
      <w:r w:rsidR="0064450B" w:rsidRPr="0064450B">
        <w:rPr>
          <w:rFonts w:cs="Times New Roman" w:hAnsi="Times New Roman" w:ascii="Times New Roman"/>
          <w:sz w:val="24"/>
          <w:szCs w:val="24"/>
        </w:rPr>
        <w:t>Očevidnika o redoslijedu plaćanja razvidno da dužnik od dana 5.6.2017. godine ima evidentirane osnove za plaćanje te se njegov poslovni račun nalazi u blokadi, a sukladno članku 6. st. 2. SZ smatrat će se da je dužnik nesposoban za plaćanje ako u Očevidniku redoslijeda osnova za plaćanje koji vodi Financijska agencija ima jednu ili više evidentiranih neizvršenih osnova za plaćanje u razdoblju dužem od 60 dana koje je trebalo, na temelju valjanih osno</w:t>
      </w:r>
      <w:r w:rsidR="00331372">
        <w:rPr>
          <w:rFonts w:cs="Times New Roman" w:hAnsi="Times New Roman" w:ascii="Times New Roman"/>
          <w:sz w:val="24"/>
          <w:szCs w:val="24"/>
        </w:rPr>
        <w:t>v</w:t>
      </w:r>
      <w:r w:rsidR="0064450B" w:rsidRPr="0064450B">
        <w:rPr>
          <w:rFonts w:cs="Times New Roman" w:hAnsi="Times New Roman" w:ascii="Times New Roman"/>
          <w:sz w:val="24"/>
          <w:szCs w:val="24"/>
        </w:rPr>
        <w:t>a za plaćanje, bez daljnjeg pristanka dužnika naplatiti s bilo kojeg od njegovih računa</w:t>
      </w:r>
      <w:r w:rsidR="00331372">
        <w:rPr>
          <w:rFonts w:cs="Times New Roman" w:hAnsi="Times New Roman" w:ascii="Times New Roman"/>
          <w:sz w:val="24"/>
          <w:szCs w:val="24"/>
        </w:rPr>
        <w:t>,</w:t>
      </w:r>
      <w:r w:rsidR="0064450B" w:rsidRPr="0064450B">
        <w:rPr>
          <w:rFonts w:cs="Times New Roman" w:hAnsi="Times New Roman" w:ascii="Times New Roman"/>
          <w:sz w:val="24"/>
          <w:szCs w:val="24"/>
        </w:rPr>
        <w:t xml:space="preserve"> stoga je nebitno nalazi li se dužnikov račun 364 dana ili 168 dana u blokadi.</w:t>
      </w:r>
    </w:p>
    <w:p w:rsidRDefault="00331372" w:rsidP="001631C6" w:rsidR="0033137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77D" w:rsidP="0071077D" w:rsidR="0071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je r</w:t>
      </w:r>
      <w:r w:rsidRPr="0071077D">
        <w:rPr>
          <w:rFonts w:cs="Times New Roman" w:hAnsi="Times New Roman" w:ascii="Times New Roman"/>
          <w:sz w:val="24"/>
          <w:szCs w:val="24"/>
        </w:rPr>
        <w:t xml:space="preserve">ješenje ovoga suda posl. broj St-2145/17 od 18. rujna 2017. (list 404 spisa), </w:t>
      </w:r>
      <w:r>
        <w:rPr>
          <w:rFonts w:cs="Times New Roman" w:hAnsi="Times New Roman" w:ascii="Times New Roman"/>
          <w:sz w:val="24"/>
          <w:szCs w:val="24"/>
        </w:rPr>
        <w:t xml:space="preserve">kojim su </w:t>
      </w:r>
      <w:r w:rsidRPr="0071077D">
        <w:rPr>
          <w:rFonts w:cs="Times New Roman" w:hAnsi="Times New Roman" w:ascii="Times New Roman"/>
          <w:sz w:val="24"/>
          <w:szCs w:val="24"/>
        </w:rPr>
        <w:t>pozvane osobe koje imaju pravni interes za provedbom stečajnoga postupaka da u roku od 15 dana uplate predujam za namirenje troškova prethodnoga i otvorenoga stečajnog postupka, sve temeljem članak 132. stavak 1. SZ</w:t>
      </w:r>
      <w:r>
        <w:rPr>
          <w:rFonts w:cs="Times New Roman" w:hAnsi="Times New Roman" w:ascii="Times New Roman"/>
          <w:sz w:val="24"/>
          <w:szCs w:val="24"/>
        </w:rPr>
        <w:t xml:space="preserve">, postalo </w:t>
      </w:r>
      <w:r w:rsidRPr="0071077D">
        <w:rPr>
          <w:rFonts w:cs="Times New Roman" w:hAnsi="Times New Roman" w:ascii="Times New Roman"/>
          <w:sz w:val="24"/>
          <w:szCs w:val="24"/>
        </w:rPr>
        <w:t>pravomoćno 7. listopada 2017.</w:t>
      </w:r>
      <w:r>
        <w:rPr>
          <w:rFonts w:cs="Times New Roman" w:hAnsi="Times New Roman" w:ascii="Times New Roman"/>
          <w:sz w:val="24"/>
          <w:szCs w:val="24"/>
        </w:rPr>
        <w:t xml:space="preserve">, ovaj sud nema </w:t>
      </w:r>
      <w:r w:rsidR="00DA135B">
        <w:rPr>
          <w:rFonts w:cs="Times New Roman" w:hAnsi="Times New Roman" w:ascii="Times New Roman"/>
          <w:sz w:val="24"/>
          <w:szCs w:val="24"/>
        </w:rPr>
        <w:t xml:space="preserve">pravne </w:t>
      </w:r>
      <w:r>
        <w:rPr>
          <w:rFonts w:cs="Times New Roman" w:hAnsi="Times New Roman" w:ascii="Times New Roman"/>
          <w:sz w:val="24"/>
          <w:szCs w:val="24"/>
        </w:rPr>
        <w:t>mogućnosti ponovno donositi navedeno rješenje</w:t>
      </w:r>
      <w:r w:rsidR="00E03DDE">
        <w:rPr>
          <w:rFonts w:cs="Times New Roman" w:hAnsi="Times New Roman" w:ascii="Times New Roman"/>
          <w:sz w:val="24"/>
          <w:szCs w:val="24"/>
        </w:rPr>
        <w:t xml:space="preserve"> i pozivati vjerovnike na uplatu predujma, </w:t>
      </w:r>
      <w:r>
        <w:rPr>
          <w:rFonts w:cs="Times New Roman" w:hAnsi="Times New Roman" w:ascii="Times New Roman"/>
          <w:sz w:val="24"/>
          <w:szCs w:val="24"/>
        </w:rPr>
        <w:t xml:space="preserve"> zbog </w:t>
      </w:r>
      <w:r w:rsidR="00957848">
        <w:rPr>
          <w:rFonts w:cs="Times New Roman" w:hAnsi="Times New Roman" w:ascii="Times New Roman"/>
          <w:sz w:val="24"/>
          <w:szCs w:val="24"/>
        </w:rPr>
        <w:t xml:space="preserve">zakonske </w:t>
      </w:r>
      <w:r>
        <w:rPr>
          <w:rFonts w:cs="Times New Roman" w:hAnsi="Times New Roman" w:ascii="Times New Roman"/>
          <w:sz w:val="24"/>
          <w:szCs w:val="24"/>
        </w:rPr>
        <w:t xml:space="preserve">zabrane </w:t>
      </w:r>
      <w:r w:rsidR="00E03DDE">
        <w:rPr>
          <w:rFonts w:cs="Times New Roman" w:hAnsi="Times New Roman" w:ascii="Times New Roman"/>
          <w:sz w:val="24"/>
          <w:szCs w:val="24"/>
        </w:rPr>
        <w:t>ponovnog suđenja odnosno donošenja odluke u istoj stvari (res iudicata),</w:t>
      </w:r>
      <w:r w:rsidR="00957848">
        <w:rPr>
          <w:rFonts w:cs="Times New Roman" w:hAnsi="Times New Roman" w:ascii="Times New Roman"/>
          <w:sz w:val="24"/>
          <w:szCs w:val="24"/>
        </w:rPr>
        <w:t xml:space="preserve"> pa je navedeno rješenje i dalje na snazi, kako to proizlazi iz odredbe članka </w:t>
      </w:r>
      <w:r w:rsidR="00C62FA3">
        <w:rPr>
          <w:rFonts w:cs="Times New Roman" w:hAnsi="Times New Roman" w:ascii="Times New Roman"/>
          <w:sz w:val="24"/>
          <w:szCs w:val="24"/>
        </w:rPr>
        <w:t xml:space="preserve">354. stavak 2. toč. 9. </w:t>
      </w:r>
      <w:r w:rsidR="00C62FA3" w:rsidRPr="00C62FA3">
        <w:rPr>
          <w:rFonts w:cs="Times New Roman" w:hAnsi="Times New Roman" w:ascii="Times New Roman"/>
          <w:sz w:val="24"/>
          <w:szCs w:val="24"/>
        </w:rPr>
        <w:t xml:space="preserve">Zakona o parničnom postupku (Narodne novine, broj </w:t>
      </w:r>
      <w:r w:rsidR="00C62FA3" w:rsidRPr="00C62FA3">
        <w:rPr>
          <w:rFonts w:cs="Times New Roman" w:hAnsi="Times New Roman" w:ascii="Times New Roman"/>
          <w:bCs/>
          <w:sz w:val="24"/>
          <w:szCs w:val="24"/>
        </w:rPr>
        <w:t>53/91 do 89/14 – odlu</w:t>
      </w:r>
      <w:r w:rsidR="00C62FA3">
        <w:rPr>
          <w:rFonts w:cs="Times New Roman" w:hAnsi="Times New Roman" w:ascii="Times New Roman"/>
          <w:bCs/>
          <w:sz w:val="24"/>
          <w:szCs w:val="24"/>
        </w:rPr>
        <w:t>ka Ustavnog suda), koji se na odgovarajući način u ovom postupku primjenjuje temeljem članka 10. SZ.</w:t>
      </w:r>
      <w:r w:rsidR="009578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718A" w:rsidP="0071077D" w:rsidR="00A3718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718A" w:rsidP="0071077D" w:rsidR="00A3718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Ovom sudu dakle preostaje utvrditi da su u ovom postupku ispunjeni stečajni razlozi na strani dužnika iz članka 6. stavak 2. SZ </w:t>
      </w:r>
      <w:r w:rsidR="003B66D0">
        <w:rPr>
          <w:rFonts w:cs="Times New Roman" w:hAnsi="Times New Roman" w:ascii="Times New Roman"/>
          <w:sz w:val="24"/>
          <w:szCs w:val="24"/>
        </w:rPr>
        <w:t>al.</w:t>
      </w:r>
      <w:r w:rsidR="00A5569B">
        <w:rPr>
          <w:rFonts w:cs="Times New Roman" w:hAnsi="Times New Roman" w:ascii="Times New Roman"/>
          <w:sz w:val="24"/>
          <w:szCs w:val="24"/>
        </w:rPr>
        <w:t xml:space="preserve"> </w:t>
      </w:r>
      <w:r w:rsidR="003B66D0">
        <w:rPr>
          <w:rFonts w:cs="Times New Roman" w:hAnsi="Times New Roman" w:ascii="Times New Roman"/>
          <w:sz w:val="24"/>
          <w:szCs w:val="24"/>
        </w:rPr>
        <w:t xml:space="preserve">1 </w:t>
      </w:r>
      <w:r>
        <w:rPr>
          <w:rFonts w:cs="Times New Roman" w:hAnsi="Times New Roman" w:ascii="Times New Roman"/>
          <w:sz w:val="24"/>
          <w:szCs w:val="24"/>
        </w:rPr>
        <w:t>i to nesposobnost za plaćanje</w:t>
      </w:r>
      <w:r w:rsidR="003B66D0">
        <w:rPr>
          <w:rFonts w:cs="Times New Roman" w:hAnsi="Times New Roman" w:ascii="Times New Roman"/>
          <w:sz w:val="24"/>
          <w:szCs w:val="24"/>
        </w:rPr>
        <w:t>, a imovina dužnika nije dostatna niti za namirenje troškova postupka, kako to proizlazi iz izvješća privremene stečajne</w:t>
      </w:r>
      <w:r w:rsidR="009555A2">
        <w:rPr>
          <w:rFonts w:cs="Times New Roman" w:hAnsi="Times New Roman" w:ascii="Times New Roman"/>
          <w:sz w:val="24"/>
          <w:szCs w:val="24"/>
        </w:rPr>
        <w:t xml:space="preserve"> upraviteljice, stoga je temeljem članka 132. stavak 2. i 4. doneseno rješenje kao u izreci.</w:t>
      </w:r>
    </w:p>
    <w:p w:rsidRDefault="00881C3E" w:rsidP="0071077D" w:rsidR="00881C3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C3E" w:rsidP="00881C3E" w:rsidR="00881C3E" w:rsidRPr="00881C3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C3E">
        <w:rPr>
          <w:rFonts w:cs="Times New Roman" w:hAnsi="Times New Roman" w:ascii="Times New Roman"/>
          <w:sz w:val="24"/>
          <w:szCs w:val="24"/>
        </w:rPr>
        <w:t xml:space="preserve">Imenovanje stečajne upraviteljice izvršeno je sukladno odredbi članka 85. stavak 2. </w:t>
      </w:r>
      <w:r w:rsidR="00A5569B">
        <w:rPr>
          <w:rFonts w:cs="Times New Roman" w:hAnsi="Times New Roman" w:ascii="Times New Roman"/>
          <w:sz w:val="24"/>
          <w:szCs w:val="24"/>
        </w:rPr>
        <w:t>S</w:t>
      </w:r>
      <w:r w:rsidRPr="00881C3E">
        <w:rPr>
          <w:rFonts w:cs="Times New Roman" w:hAnsi="Times New Roman" w:ascii="Times New Roman"/>
          <w:sz w:val="24"/>
          <w:szCs w:val="24"/>
        </w:rPr>
        <w:t>Z.</w:t>
      </w:r>
    </w:p>
    <w:p w:rsidRDefault="00881C3E" w:rsidP="0071077D" w:rsidR="00881C3E" w:rsidRPr="0071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37150" w:rsidR="0083715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9555A2">
        <w:rPr>
          <w:rFonts w:cs="Times New Roman" w:hAnsi="Times New Roman" w:ascii="Times New Roman"/>
          <w:sz w:val="24"/>
          <w:szCs w:val="24"/>
        </w:rPr>
        <w:t xml:space="preserve"> 19. ožujka 2018.</w:t>
      </w:r>
      <w:r w:rsidR="003D1B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555A2" w:rsidP="00837150" w:rsidR="009555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555A2" w:rsidP="00837150" w:rsidR="009555A2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D0947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9555A2" w:rsidP="001E470B" w:rsidR="009555A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C9508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C95083" w:rsidRPr="00C95083">
        <w:rPr>
          <w:rFonts w:cs="Times New Roman" w:hAnsi="Times New Roman" w:ascii="Times New Roman"/>
          <w:sz w:val="24"/>
          <w:szCs w:val="24"/>
        </w:rPr>
        <w:t>Protiv rješenja o 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</w:t>
      </w:r>
      <w:r w:rsidR="00C95083">
        <w:rPr>
          <w:rFonts w:cs="Times New Roman" w:hAnsi="Times New Roman" w:ascii="Times New Roman"/>
          <w:sz w:val="24"/>
          <w:szCs w:val="24"/>
        </w:rPr>
        <w:t xml:space="preserve"> (čl. 128. st. 8. SZ).</w:t>
      </w:r>
    </w:p>
    <w:p w:rsidRDefault="00C95083" w:rsidR="00C9508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0947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D0947" w:rsidR="007D09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D0947" w:rsidR="007D09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D0947" w:rsidR="007D09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0947" w:rsidR="007D09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0947" w:rsidR="007D09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0947" w:rsidR="007D094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3D1BC2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D1BC2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D1BC2" w:rsidP="006F5244" w:rsidR="003D1BC2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6F5244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D09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D09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D0947" w:rsidRPr="007D094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26.3.18.</w:t>
      </w:r>
      <w:r w:rsidR="003B4CA6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D09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D094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718" w:rsidR="00A56718">
      <w:r>
        <w:separator/>
      </w:r>
    </w:p>
  </w:endnote>
  <w:endnote w:id="0" w:type="continuationSeparator">
    <w:p w:rsidRDefault="00A56718" w:rsidR="00A56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718" w:rsidR="00A56718">
      <w:r>
        <w:separator/>
      </w:r>
    </w:p>
  </w:footnote>
  <w:footnote w:id="0" w:type="continuationSeparator">
    <w:p w:rsidRDefault="00A56718" w:rsidR="00A56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E2858">
      <w:rPr>
        <w:rStyle w:val="Brojstranice"/>
        <w:rFonts w:hAnsi="Times New Roman" w:ascii="Times New Roman"/>
        <w:noProof/>
      </w:rPr>
      <w:t>5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13908">
      <w:rPr>
        <w:rFonts w:hAnsi="Times New Roman" w:ascii="Times New Roman"/>
      </w:rPr>
      <w:t>3276</w:t>
    </w:r>
    <w:r w:rsidR="00E15D11">
      <w:rPr>
        <w:rFonts w:hAnsi="Times New Roman" w:ascii="Times New Roman"/>
      </w:rPr>
      <w:t>/17</w:t>
    </w:r>
    <w:r w:rsidR="007D0947">
      <w:rPr>
        <w:rFonts w:hAnsi="Times New Roman" w:ascii="Times New Roman"/>
      </w:rPr>
      <w:t>-25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20"/>
    <w:rsid w:val="00020BA4"/>
    <w:rsid w:val="00021C93"/>
    <w:rsid w:val="00024995"/>
    <w:rsid w:val="00032919"/>
    <w:rsid w:val="0003470D"/>
    <w:rsid w:val="0006417A"/>
    <w:rsid w:val="0006505A"/>
    <w:rsid w:val="00071D41"/>
    <w:rsid w:val="00082920"/>
    <w:rsid w:val="000F17DB"/>
    <w:rsid w:val="00106E8C"/>
    <w:rsid w:val="0013491A"/>
    <w:rsid w:val="0013581F"/>
    <w:rsid w:val="001631C6"/>
    <w:rsid w:val="00172FFB"/>
    <w:rsid w:val="001A681B"/>
    <w:rsid w:val="001E470B"/>
    <w:rsid w:val="001E4E5F"/>
    <w:rsid w:val="0023449C"/>
    <w:rsid w:val="00235AAE"/>
    <w:rsid w:val="00281E63"/>
    <w:rsid w:val="0028293E"/>
    <w:rsid w:val="00290A4F"/>
    <w:rsid w:val="0029479C"/>
    <w:rsid w:val="002E06D4"/>
    <w:rsid w:val="003179AD"/>
    <w:rsid w:val="00320107"/>
    <w:rsid w:val="00331372"/>
    <w:rsid w:val="003423A6"/>
    <w:rsid w:val="003435EA"/>
    <w:rsid w:val="0036341C"/>
    <w:rsid w:val="00364979"/>
    <w:rsid w:val="00366457"/>
    <w:rsid w:val="003A3CBF"/>
    <w:rsid w:val="003B4CA6"/>
    <w:rsid w:val="003B66D0"/>
    <w:rsid w:val="003B7C97"/>
    <w:rsid w:val="003C6959"/>
    <w:rsid w:val="003D182C"/>
    <w:rsid w:val="003D1BC2"/>
    <w:rsid w:val="003E1354"/>
    <w:rsid w:val="003E367D"/>
    <w:rsid w:val="004155FA"/>
    <w:rsid w:val="00473DB3"/>
    <w:rsid w:val="004B074A"/>
    <w:rsid w:val="004D5448"/>
    <w:rsid w:val="004D5AA7"/>
    <w:rsid w:val="004E2D13"/>
    <w:rsid w:val="004E5730"/>
    <w:rsid w:val="00514022"/>
    <w:rsid w:val="005272EF"/>
    <w:rsid w:val="00553067"/>
    <w:rsid w:val="00564AD4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4450B"/>
    <w:rsid w:val="006819D2"/>
    <w:rsid w:val="006824AB"/>
    <w:rsid w:val="006D1B20"/>
    <w:rsid w:val="006E69A4"/>
    <w:rsid w:val="006F5244"/>
    <w:rsid w:val="0071077D"/>
    <w:rsid w:val="00727277"/>
    <w:rsid w:val="007519B3"/>
    <w:rsid w:val="0075706B"/>
    <w:rsid w:val="00764AEE"/>
    <w:rsid w:val="0078708D"/>
    <w:rsid w:val="007C38A1"/>
    <w:rsid w:val="007C422F"/>
    <w:rsid w:val="007D0947"/>
    <w:rsid w:val="007F2918"/>
    <w:rsid w:val="0081200D"/>
    <w:rsid w:val="00817CF1"/>
    <w:rsid w:val="0082602B"/>
    <w:rsid w:val="00837150"/>
    <w:rsid w:val="008400DB"/>
    <w:rsid w:val="00853AD8"/>
    <w:rsid w:val="00862084"/>
    <w:rsid w:val="008635F8"/>
    <w:rsid w:val="00881589"/>
    <w:rsid w:val="00881C3E"/>
    <w:rsid w:val="00897546"/>
    <w:rsid w:val="008B06DB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555A2"/>
    <w:rsid w:val="00957848"/>
    <w:rsid w:val="00981BDB"/>
    <w:rsid w:val="009C08F5"/>
    <w:rsid w:val="009C0C60"/>
    <w:rsid w:val="009D0ED3"/>
    <w:rsid w:val="009E22AE"/>
    <w:rsid w:val="009E2858"/>
    <w:rsid w:val="009F0284"/>
    <w:rsid w:val="009F3306"/>
    <w:rsid w:val="00A16088"/>
    <w:rsid w:val="00A26151"/>
    <w:rsid w:val="00A26EAF"/>
    <w:rsid w:val="00A3718A"/>
    <w:rsid w:val="00A4396B"/>
    <w:rsid w:val="00A5569B"/>
    <w:rsid w:val="00A56718"/>
    <w:rsid w:val="00A72C39"/>
    <w:rsid w:val="00AA0C7F"/>
    <w:rsid w:val="00AB314A"/>
    <w:rsid w:val="00AC4626"/>
    <w:rsid w:val="00AC50A4"/>
    <w:rsid w:val="00B01845"/>
    <w:rsid w:val="00B34CEC"/>
    <w:rsid w:val="00B70980"/>
    <w:rsid w:val="00B77C1B"/>
    <w:rsid w:val="00BA282E"/>
    <w:rsid w:val="00BB733D"/>
    <w:rsid w:val="00BF0F33"/>
    <w:rsid w:val="00C04421"/>
    <w:rsid w:val="00C1123B"/>
    <w:rsid w:val="00C13908"/>
    <w:rsid w:val="00C37F80"/>
    <w:rsid w:val="00C40EA5"/>
    <w:rsid w:val="00C429C7"/>
    <w:rsid w:val="00C43DC1"/>
    <w:rsid w:val="00C47DFE"/>
    <w:rsid w:val="00C50A79"/>
    <w:rsid w:val="00C62FA3"/>
    <w:rsid w:val="00C66946"/>
    <w:rsid w:val="00C83AC2"/>
    <w:rsid w:val="00C85527"/>
    <w:rsid w:val="00C95083"/>
    <w:rsid w:val="00CA22FE"/>
    <w:rsid w:val="00CA47CF"/>
    <w:rsid w:val="00CB38D1"/>
    <w:rsid w:val="00CE2325"/>
    <w:rsid w:val="00CE6259"/>
    <w:rsid w:val="00D12600"/>
    <w:rsid w:val="00D22A4A"/>
    <w:rsid w:val="00D373D4"/>
    <w:rsid w:val="00D3795A"/>
    <w:rsid w:val="00D74871"/>
    <w:rsid w:val="00D93383"/>
    <w:rsid w:val="00DA0460"/>
    <w:rsid w:val="00DA135B"/>
    <w:rsid w:val="00DD49B4"/>
    <w:rsid w:val="00DE7178"/>
    <w:rsid w:val="00E03DDE"/>
    <w:rsid w:val="00E107B5"/>
    <w:rsid w:val="00E15D11"/>
    <w:rsid w:val="00E969F0"/>
    <w:rsid w:val="00EC6731"/>
    <w:rsid w:val="00ED3C87"/>
    <w:rsid w:val="00EE77FC"/>
    <w:rsid w:val="00F000E9"/>
    <w:rsid w:val="00F206F2"/>
    <w:rsid w:val="00F3704B"/>
    <w:rsid w:val="00F600B4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9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9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9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9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9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St-3276/2017</izvorni_sadrzaj>
    <derivirana_varijabla naziv="DomainObject.Predmet.OznakaBroj_1">St-3276/2017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ALGORITAM MK d.o.o.</izvorni_sadrzaj>
    <derivirana_varijabla naziv="DomainObject.Predmet.ProtustrankaFormated_1">  ALGORITAM MK d.o.o.</derivirana_varijabla>
  </DomainObject.Predmet.ProtustrankaFormated>
  <DomainObject.Predmet.ProtustrankaFormatedOIB>
    <izvorni_sadrzaj>  ALGORITAM MK d.o.o., OIB 52176099308</izvorni_sadrzaj>
    <derivirana_varijabla naziv="DomainObject.Predmet.ProtustrankaFormatedOIB_1">  ALGORITAM MK d.o.o., OIB 52176099308</derivirana_varijabla>
  </DomainObject.Predmet.ProtustrankaFormatedOIB>
  <DomainObject.Predmet.ProtustrankaFormatedWithAdress>
    <izvorni_sadrzaj> ALGORITAM MK d.o.o., Bogovićeva 7, 10000 Zagreb</izvorni_sadrzaj>
    <derivirana_varijabla naziv="DomainObject.Predmet.ProtustrankaFormatedWithAdress_1"> ALGORITAM MK d.o.o., Bogovićeva 7, 10000 Zagreb</derivirana_varijabla>
  </DomainObject.Predmet.ProtustrankaFormatedWithAdress>
  <DomainObject.Predmet.ProtustrankaFormatedWithAdressOIB>
    <izvorni_sadrzaj> ALGORITAM MK d.o.o., OIB 52176099308, Bogovićeva 7, 10000 Zagreb</izvorni_sadrzaj>
    <derivirana_varijabla naziv="DomainObject.Predmet.ProtustrankaFormatedWithAdressOIB_1"> ALGORITAM MK d.o.o., OIB 52176099308, Bogovićeva 7, 10000 Zagreb</derivirana_varijabla>
  </DomainObject.Predmet.ProtustrankaFormatedWithAdressOIB>
  <DomainObject.Predmet.ProtustrankaWithAdress>
    <izvorni_sadrzaj>ALGORITAM MK d.o.o. Bogovićeva 7, 10000 Zagreb</izvorni_sadrzaj>
    <derivirana_varijabla naziv="DomainObject.Predmet.ProtustrankaWithAdress_1">ALGORITAM MK d.o.o. Bogovićeva 7, 10000 Zagreb</derivirana_varijabla>
  </DomainObject.Predmet.ProtustrankaWithAdress>
  <DomainObject.Predmet.ProtustrankaWithAdressOIB>
    <izvorni_sadrzaj>ALGORITAM MK d.o.o., OIB 52176099308, Bogovićeva 7, 10000 Zagreb</izvorni_sadrzaj>
    <derivirana_varijabla naziv="DomainObject.Predmet.ProtustrankaWithAdressOIB_1">ALGORITAM MK d.o.o., OIB 52176099308, Bogovićeva 7, 10000 Zagreb</derivirana_varijabla>
  </DomainObject.Predmet.ProtustrankaWithAdressOIB>
  <DomainObject.Predmet.ProtustrankaNazivFormated>
    <izvorni_sadrzaj>ALGORITAM MK d.o.o.</izvorni_sadrzaj>
    <derivirana_varijabla naziv="DomainObject.Predmet.ProtustrankaNazivFormated_1">ALGORITAM MK d.o.o.</derivirana_varijabla>
  </DomainObject.Predmet.ProtustrankaNazivFormated>
  <DomainObject.Predmet.ProtustrankaNazivFormatedOIB>
    <izvorni_sadrzaj>ALGORITAM MK d.o.o., OIB 52176099308</izvorni_sadrzaj>
    <derivirana_varijabla naziv="DomainObject.Predmet.ProtustrankaNazivFormatedOIB_1">ALGORITAM MK d.o.o., OIB 52176099308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ALGORITAM MK d.o.o.</izvorni_sadrzaj>
    <derivirana_varijabla naziv="DomainObject.Predmet.StrankaFormated_1">  ALGORITAM MK d.o.o.</derivirana_varijabla>
  </DomainObject.Predmet.StrankaFormated>
  <DomainObject.Predmet.StrankaFormatedOIB>
    <izvorni_sadrzaj>  ALGORITAM MK d.o.o., OIB 52176099308</izvorni_sadrzaj>
    <derivirana_varijabla naziv="DomainObject.Predmet.StrankaFormatedOIB_1">  ALGORITAM MK d.o.o., OIB 52176099308</derivirana_varijabla>
  </DomainObject.Predmet.StrankaFormatedOIB>
  <DomainObject.Predmet.StrankaFormatedWithAdress>
    <izvorni_sadrzaj> ALGORITAM MK d.o.o., Bogovićeva 7, 10000 Zagreb</izvorni_sadrzaj>
    <derivirana_varijabla naziv="DomainObject.Predmet.StrankaFormatedWithAdress_1"> ALGORITAM MK d.o.o., Bogovićeva 7, 10000 Zagreb</derivirana_varijabla>
  </DomainObject.Predmet.StrankaFormatedWithAdress>
  <DomainObject.Predmet.StrankaFormatedWithAdressOIB>
    <izvorni_sadrzaj> ALGORITAM MK d.o.o., OIB 52176099308, Bogovićeva 7, 10000 Zagreb</izvorni_sadrzaj>
    <derivirana_varijabla naziv="DomainObject.Predmet.StrankaFormatedWithAdressOIB_1"> ALGORITAM MK d.o.o., OIB 52176099308, Bogovićeva 7, 10000 Zagreb</derivirana_varijabla>
  </DomainObject.Predmet.StrankaFormatedWithAdressOIB>
  <DomainObject.Predmet.StrankaWithAdress>
    <izvorni_sadrzaj>ALGORITAM MK d.o.o. Bogovićeva 7,10000 Zagreb</izvorni_sadrzaj>
    <derivirana_varijabla naziv="DomainObject.Predmet.StrankaWithAdress_1">ALGORITAM MK d.o.o. Bogovićeva 7,10000 Zagreb</derivirana_varijabla>
  </DomainObject.Predmet.StrankaWithAdress>
  <DomainObject.Predmet.StrankaWithAdressOIB>
    <izvorni_sadrzaj>ALGORITAM MK d.o.o., OIB 52176099308, Bogovićeva 7,10000 Zagreb</izvorni_sadrzaj>
    <derivirana_varijabla naziv="DomainObject.Predmet.StrankaWithAdressOIB_1">ALGORITAM MK d.o.o., OIB 52176099308, Bogovićeva 7,10000 Zagreb</derivirana_varijabla>
  </DomainObject.Predmet.StrankaWithAdressOIB>
  <DomainObject.Predmet.StrankaNazivFormated>
    <izvorni_sadrzaj>ALGORITAM MK d.o.o.</izvorni_sadrzaj>
    <derivirana_varijabla naziv="DomainObject.Predmet.StrankaNazivFormated_1">ALGORITAM MK d.o.o.</derivirana_varijabla>
  </DomainObject.Predmet.StrankaNazivFormated>
  <DomainObject.Predmet.StrankaNazivFormatedOIB>
    <izvorni_sadrzaj>ALGORITAM MK d.o.o., OIB 52176099308</izvorni_sadrzaj>
    <derivirana_varijabla naziv="DomainObject.Predmet.StrankaNazivFormatedOIB_1">ALGORITAM MK d.o.o., OIB 52176099308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ALGORITAM MK d.o.o.</item>
    </izvorni_sadrzaj>
    <derivirana_varijabla naziv="DomainObject.Predmet.StrankaListFormated_1">
      <item>ALGORITAM MK d.o.o.</item>
    </derivirana_varijabla>
  </DomainObject.Predmet.StrankaListFormated>
  <DomainObject.Predmet.StrankaListFormatedOIB>
    <izvorni_sadrzaj>
      <item>ALGORITAM MK d.o.o., OIB 52176099308</item>
    </izvorni_sadrzaj>
    <derivirana_varijabla naziv="DomainObject.Predmet.StrankaListFormatedOIB_1">
      <item>ALGORITAM MK d.o.o., OIB 52176099308</item>
    </derivirana_varijabla>
  </DomainObject.Predmet.StrankaListFormatedOIB>
  <DomainObject.Predmet.StrankaListFormatedWithAdress>
    <izvorni_sadrzaj>
      <item>ALGORITAM MK d.o.o., Bogovićeva 7, 10000 Zagreb</item>
    </izvorni_sadrzaj>
    <derivirana_varijabla naziv="DomainObject.Predmet.StrankaListFormatedWithAdress_1">
      <item>ALGORITAM MK d.o.o., Bogovićeva 7, 10000 Zagreb</item>
    </derivirana_varijabla>
  </DomainObject.Predmet.StrankaListFormatedWithAdress>
  <DomainObject.Predmet.StrankaListFormatedWithAdressOIB>
    <izvorni_sadrzaj>
      <item>ALGORITAM MK d.o.o., OIB 52176099308, Bogovićeva 7, 10000 Zagreb</item>
    </izvorni_sadrzaj>
    <derivirana_varijabla naziv="DomainObject.Predmet.StrankaListFormatedWithAdressOIB_1">
      <item>ALGORITAM MK d.o.o., OIB 52176099308, Bogovićeva 7, 10000 Zagreb</item>
    </derivirana_varijabla>
  </DomainObject.Predmet.StrankaListFormatedWithAdressOIB>
  <DomainObject.Predmet.StrankaListNazivFormated>
    <izvorni_sadrzaj>
      <item>ALGORITAM MK d.o.o.</item>
    </izvorni_sadrzaj>
    <derivirana_varijabla naziv="DomainObject.Predmet.StrankaListNazivFormated_1">
      <item>ALGORITAM MK d.o.o.</item>
    </derivirana_varijabla>
  </DomainObject.Predmet.StrankaListNazivFormated>
  <DomainObject.Predmet.StrankaListNazivFormatedOIB>
    <izvorni_sadrzaj>
      <item>ALGORITAM MK d.o.o., OIB 52176099308</item>
    </izvorni_sadrzaj>
    <derivirana_varijabla naziv="DomainObject.Predmet.StrankaListNazivFormatedOIB_1">
      <item>ALGORITAM MK d.o.o., OIB 52176099308</item>
    </derivirana_varijabla>
  </DomainObject.Predmet.StrankaListNazivFormatedOIB>
  <DomainObject.Predmet.ProtuStrankaListFormated>
    <izvorni_sadrzaj>
      <item>ALGORITAM MK d.o.o.</item>
    </izvorni_sadrzaj>
    <derivirana_varijabla naziv="DomainObject.Predmet.ProtuStrankaListFormated_1">
      <item>ALGORITAM MK d.o.o.</item>
    </derivirana_varijabla>
  </DomainObject.Predmet.ProtuStrankaListFormated>
  <DomainObject.Predmet.ProtuStrankaListFormatedOIB>
    <izvorni_sadrzaj>
      <item>ALGORITAM MK d.o.o., OIB 52176099308</item>
    </izvorni_sadrzaj>
    <derivirana_varijabla naziv="DomainObject.Predmet.ProtuStrankaListFormatedOIB_1">
      <item>ALGORITAM MK d.o.o., OIB 52176099308</item>
    </derivirana_varijabla>
  </DomainObject.Predmet.ProtuStrankaListFormatedOIB>
  <DomainObject.Predmet.ProtuStrankaListFormatedWithAdress>
    <izvorni_sadrzaj>
      <item>ALGORITAM MK d.o.o., Bogovićeva 7, 10000 Zagreb</item>
    </izvorni_sadrzaj>
    <derivirana_varijabla naziv="DomainObject.Predmet.ProtuStrankaListFormatedWithAdress_1">
      <item>ALGORITAM MK d.o.o., Bogovićeva 7, 10000 Zagreb</item>
    </derivirana_varijabla>
  </DomainObject.Predmet.ProtuStrankaListFormatedWithAdress>
  <DomainObject.Predmet.ProtuStrankaListFormatedWithAdressOIB>
    <izvorni_sadrzaj>
      <item>ALGORITAM MK d.o.o., OIB 52176099308, Bogovićeva 7, 10000 Zagreb</item>
    </izvorni_sadrzaj>
    <derivirana_varijabla naziv="DomainObject.Predmet.ProtuStrankaListFormatedWithAdressOIB_1">
      <item>ALGORITAM MK d.o.o., OIB 52176099308, Bogovićeva 7, 10000 Zagreb</item>
    </derivirana_varijabla>
  </DomainObject.Predmet.ProtuStrankaListFormatedWithAdressOIB>
  <DomainObject.Predmet.ProtuStrankaListNazivFormated>
    <izvorni_sadrzaj>
      <item>ALGORITAM MK d.o.o.</item>
    </izvorni_sadrzaj>
    <derivirana_varijabla naziv="DomainObject.Predmet.ProtuStrankaListNazivFormated_1">
      <item>ALGORITAM MK d.o.o.</item>
    </derivirana_varijabla>
  </DomainObject.Predmet.ProtuStrankaListNazivFormated>
  <DomainObject.Predmet.ProtuStrankaListNazivFormatedOIB>
    <izvorni_sadrzaj>
      <item>ALGORITAM MK d.o.o., OIB 52176099308</item>
    </izvorni_sadrzaj>
    <derivirana_varijabla naziv="DomainObject.Predmet.ProtuStrankaListNazivFormatedOIB_1">
      <item>ALGORITAM MK d.o.o., OIB 52176099308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ALGORITAM MK d.o.o.</izvorni_sadrzaj>
    <derivirana_varijabla naziv="DomainObject.Predmet.StrankaIDrugi_1">ALGORITAM MK d.o.o.</derivirana_varijabla>
  </DomainObject.Predmet.StrankaIDrugi>
  <DomainObject.Predmet.ProtustrankaIDrugi>
    <izvorni_sadrzaj>ALGORITAM MK d.o.o.</izvorni_sadrzaj>
    <derivirana_varijabla naziv="DomainObject.Predmet.ProtustrankaIDrugi_1">ALGORITAM MK d.o.o.</derivirana_varijabla>
  </DomainObject.Predmet.ProtustrankaIDrugi>
  <DomainObject.Predmet.StrankaIDrugiAdressOIB>
    <izvorni_sadrzaj>ALGORITAM MK d.o.o., OIB 52176099308, Bogovićeva 7, 10000 Zagreb</izvorni_sadrzaj>
    <derivirana_varijabla naziv="DomainObject.Predmet.StrankaIDrugiAdressOIB_1">ALGORITAM MK d.o.o., OIB 52176099308, Bogovićeva 7, 10000 Zagreb</derivirana_varijabla>
  </DomainObject.Predmet.StrankaIDrugiAdressOIB>
  <DomainObject.Predmet.ProtustrankaIDrugiAdressOIB>
    <izvorni_sadrzaj>ALGORITAM MK d.o.o., OIB 52176099308, Bogovićeva 7, 10000 Zagreb</izvorni_sadrzaj>
    <derivirana_varijabla naziv="DomainObject.Predmet.ProtustrankaIDrugiAdressOIB_1">ALGORITAM MK d.o.o., OIB 52176099308,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ALGORITAM MK d.o.o.</item>
      <item>ALGORITAM MK d.o.o.</item>
    </izvorni_sadrzaj>
    <derivirana_varijabla naziv="DomainObject.Predmet.SudioniciListNaziv_1">
      <item>ALGORITAM MK d.o.o.</item>
      <item>ALGORITAM MK d.o.o.</item>
    </derivirana_varijabla>
  </DomainObject.Predmet.SudioniciListNaziv>
  <DomainObject.Predmet.SudioniciListAdressOIB>
    <izvorni_sadrzaj>
      <item>ALGORITAM MK d.o.o., OIB 52176099308, Bogovićeva 7,10000 Zagreb</item>
      <item>ALGORITAM MK d.o.o., OIB 52176099308, Bogovićeva 7,10000 Zagreb</item>
    </izvorni_sadrzaj>
    <derivirana_varijabla naziv="DomainObject.Predmet.SudioniciListAdressOIB_1">
      <item>ALGORITAM MK d.o.o., OIB 52176099308, Bogovićeva 7,10000 Zagreb</item>
      <item>ALGORITAM MK d.o.o., OIB 52176099308,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52176099308</item>
      <item>, OIB 52176099308</item>
    </izvorni_sadrzaj>
    <derivirana_varijabla naziv="DomainObject.Predmet.SudioniciListNazivOIB_1">
      <item>, OIB 52176099308</item>
      <item>, OIB 52176099308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1716</properties:Words>
  <properties:Characters>9493</properties:Characters>
  <properties:Lines>209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2018-03-19T08:39:00Z</dcterms:created>
  <dc:creator>MK</dc:creator>
  <cp:lastModifiedBy>Sonja Pilić</cp:lastModifiedBy>
  <cp:lastPrinted>2005-11-28T09:53:00Z</cp:lastPrinted>
  <dcterms:modified xmlns:xsi="http://www.w3.org/2001/XMLSchema-instance" xsi:type="dcterms:W3CDTF">2018-03-26T06:46:00Z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po čl. 132. SZ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