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44fa" w14:paraId="b5144fa" w:rsidRDefault="00F46B36" w:rsidP="00D65A01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895372">
        <w:rPr>
          <w:rFonts w:cs="Times New Roman" w:hAnsi="Times New Roman" w:ascii="Times New Roman"/>
          <w:sz w:val="24"/>
          <w:szCs w:val="24"/>
        </w:rPr>
        <w:t>772/13-152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5A01" w:rsidP="00EC04E5" w:rsidR="00D65A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5A01" w:rsidP="00EC04E5" w:rsidR="00D65A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C25BE" w:rsidP="00EC04E5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5372" w:rsidP="00D65A01" w:rsidR="007D3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Trgovački sud u Rijeci po sutkinji Emi Brdovčak, u stečajnom postupku nad dužnikom BIG HOPE d.o.o. Potpićan u stečaju, Rudarska 8, OIB: 38858625977, kojeg zastupa stečajna upraviteljica Vlasta Majs</w:t>
      </w:r>
      <w:r>
        <w:rPr>
          <w:rFonts w:cs="Times New Roman" w:hAnsi="Times New Roman" w:ascii="Times New Roman"/>
          <w:sz w:val="24"/>
          <w:szCs w:val="24"/>
        </w:rPr>
        <w:t>torović iz Pule, Koparska 37, 30. listopada</w:t>
      </w:r>
      <w:r w:rsidRPr="00895372">
        <w:rPr>
          <w:rFonts w:cs="Times New Roman" w:hAnsi="Times New Roman" w:ascii="Times New Roman"/>
          <w:sz w:val="24"/>
          <w:szCs w:val="24"/>
        </w:rPr>
        <w:t xml:space="preserve"> 2017.,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884C90" w:rsidP="00EC04E5" w:rsidR="00884C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65A01" w:rsidP="00D65A01" w:rsidR="00884C90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84C90">
        <w:rPr>
          <w:rFonts w:cs="Times New Roman" w:hAnsi="Times New Roman" w:ascii="Times New Roman"/>
          <w:sz w:val="24"/>
          <w:szCs w:val="24"/>
        </w:rPr>
        <w:t>Utvrđuje se d</w:t>
      </w:r>
      <w:r w:rsidR="00F46B36">
        <w:rPr>
          <w:rFonts w:cs="Times New Roman" w:hAnsi="Times New Roman" w:ascii="Times New Roman"/>
          <w:sz w:val="24"/>
          <w:szCs w:val="24"/>
        </w:rPr>
        <w:t>a je</w:t>
      </w:r>
      <w:r w:rsidR="00E02885">
        <w:rPr>
          <w:rFonts w:cs="Times New Roman" w:hAnsi="Times New Roman" w:ascii="Times New Roman"/>
          <w:sz w:val="24"/>
          <w:szCs w:val="24"/>
        </w:rPr>
        <w:t xml:space="preserve"> kup</w:t>
      </w:r>
      <w:r w:rsidR="00F46B36">
        <w:rPr>
          <w:rFonts w:cs="Times New Roman" w:hAnsi="Times New Roman" w:ascii="Times New Roman"/>
          <w:sz w:val="24"/>
          <w:szCs w:val="24"/>
        </w:rPr>
        <w:t>a</w:t>
      </w:r>
      <w:r w:rsidR="00884C90">
        <w:rPr>
          <w:rFonts w:cs="Times New Roman" w:hAnsi="Times New Roman" w:ascii="Times New Roman"/>
          <w:sz w:val="24"/>
          <w:szCs w:val="24"/>
        </w:rPr>
        <w:t>c</w:t>
      </w:r>
      <w:r w:rsidR="00895372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H-ABDUCO d.o.o. Zagreb, Slavons</w:t>
      </w:r>
      <w:r w:rsidR="00895372">
        <w:rPr>
          <w:rFonts w:cs="Times New Roman" w:hAnsi="Times New Roman" w:ascii="Times New Roman"/>
          <w:sz w:val="24"/>
          <w:szCs w:val="24"/>
        </w:rPr>
        <w:t>ka avenija 6A, OIB: 13667298928</w:t>
      </w:r>
      <w:r w:rsidR="008C25BE">
        <w:rPr>
          <w:rFonts w:cs="Times New Roman" w:hAnsi="Times New Roman" w:ascii="Times New Roman"/>
          <w:sz w:val="24"/>
          <w:szCs w:val="24"/>
        </w:rPr>
        <w:t xml:space="preserve">, </w:t>
      </w:r>
      <w:r w:rsidR="00F46B36">
        <w:rPr>
          <w:rFonts w:cs="Times New Roman" w:hAnsi="Times New Roman" w:ascii="Times New Roman"/>
          <w:sz w:val="24"/>
          <w:szCs w:val="24"/>
        </w:rPr>
        <w:t>položio</w:t>
      </w:r>
      <w:r w:rsidR="00884C90">
        <w:rPr>
          <w:rFonts w:cs="Times New Roman" w:hAnsi="Times New Roman" w:ascii="Times New Roman"/>
          <w:sz w:val="24"/>
          <w:szCs w:val="24"/>
        </w:rPr>
        <w:t xml:space="preserve"> kupovninu u skladu s rješenjem ovog</w:t>
      </w:r>
      <w:r w:rsidR="00F46B36">
        <w:rPr>
          <w:rFonts w:cs="Times New Roman" w:hAnsi="Times New Roman" w:ascii="Times New Roman"/>
          <w:sz w:val="24"/>
          <w:szCs w:val="24"/>
        </w:rPr>
        <w:t xml:space="preserve"> suda poslovni broj St-</w:t>
      </w:r>
      <w:r w:rsidR="00895372">
        <w:rPr>
          <w:rFonts w:cs="Times New Roman" w:hAnsi="Times New Roman" w:ascii="Times New Roman"/>
          <w:sz w:val="24"/>
          <w:szCs w:val="24"/>
        </w:rPr>
        <w:t>772/13-136 od 17. kolovoza</w:t>
      </w:r>
      <w:r w:rsidR="008C25BE">
        <w:rPr>
          <w:rFonts w:cs="Times New Roman" w:hAnsi="Times New Roman" w:ascii="Times New Roman"/>
          <w:sz w:val="24"/>
          <w:szCs w:val="24"/>
        </w:rPr>
        <w:t xml:space="preserve"> 2017</w:t>
      </w:r>
      <w:r w:rsidR="00884C9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5A01" w:rsidP="00D65A01" w:rsidR="00E02885" w:rsidRPr="0089537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8C25BE">
        <w:rPr>
          <w:rFonts w:cs="Times New Roman" w:hAnsi="Times New Roman" w:ascii="Times New Roman"/>
          <w:sz w:val="24"/>
          <w:szCs w:val="24"/>
        </w:rPr>
        <w:t>Nekretnina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8C25BE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BIG HOPE d.o.o. Potpićan u stečaju, Rudarska 8, OIB: 38858625977</w:t>
      </w:r>
      <w:r w:rsidR="00895372">
        <w:rPr>
          <w:rFonts w:cs="Times New Roman" w:hAnsi="Times New Roman" w:ascii="Times New Roman"/>
          <w:sz w:val="24"/>
          <w:szCs w:val="24"/>
        </w:rPr>
        <w:t xml:space="preserve">, </w:t>
      </w:r>
      <w:r w:rsidR="00895372" w:rsidRPr="00895372">
        <w:rPr>
          <w:rFonts w:cs="Times New Roman" w:hAnsi="Times New Roman" w:ascii="Times New Roman"/>
          <w:sz w:val="24"/>
          <w:szCs w:val="24"/>
        </w:rPr>
        <w:t xml:space="preserve">upisana u zemljišnim knjigama Općinskog suda u Puli – Pola, Stalna služba u Labinu, </w:t>
      </w:r>
      <w:r w:rsidR="008A5ACB" w:rsidRPr="008A5ACB">
        <w:rPr>
          <w:rFonts w:cs="Times New Roman" w:hAnsi="Times New Roman" w:ascii="Times New Roman"/>
          <w:sz w:val="24"/>
          <w:szCs w:val="24"/>
        </w:rPr>
        <w:t>upisana u z.k.ul. 535, k.o. Novi Labin, k.č.</w:t>
      </w:r>
      <w:r w:rsidR="008A5ACB">
        <w:rPr>
          <w:rFonts w:cs="Times New Roman" w:hAnsi="Times New Roman" w:ascii="Times New Roman"/>
          <w:sz w:val="24"/>
          <w:szCs w:val="24"/>
        </w:rPr>
        <w:t xml:space="preserve">br. 608/6 i 609/3, </w:t>
      </w:r>
      <w:r w:rsidR="00895372" w:rsidRPr="00895372">
        <w:rPr>
          <w:rFonts w:cs="Times New Roman" w:hAnsi="Times New Roman" w:ascii="Times New Roman"/>
          <w:sz w:val="24"/>
          <w:szCs w:val="24"/>
        </w:rPr>
        <w:t>označena kao:</w:t>
      </w:r>
      <w:r w:rsidR="00895372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3. etaža 64/926, koja u naravi predstavlja poslovni prostor u podrumu (I etaža), označen u Planu posebnih dijelova građevine oznakom „P3“ i obojan žutom bojom, neto površine 97,20 m2, sa zajedničkim dijelovima (zajedničkim komunikacijama, tavanom i uređajima)</w:t>
      </w:r>
      <w:r w:rsidR="00895372">
        <w:rPr>
          <w:rFonts w:cs="Times New Roman" w:hAnsi="Times New Roman" w:ascii="Times New Roman"/>
          <w:sz w:val="24"/>
          <w:szCs w:val="24"/>
        </w:rPr>
        <w:t xml:space="preserve"> </w:t>
      </w:r>
      <w:r w:rsidR="008C25BE" w:rsidRPr="00895372">
        <w:rPr>
          <w:rFonts w:cs="Times New Roman" w:hAnsi="Times New Roman" w:ascii="Times New Roman"/>
          <w:sz w:val="24"/>
          <w:szCs w:val="24"/>
        </w:rPr>
        <w:t>predaje</w:t>
      </w:r>
      <w:r w:rsidR="00EC04E5" w:rsidRPr="00895372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895372" w:rsidRPr="00895372">
        <w:rPr>
          <w:rFonts w:cs="Times New Roman" w:hAnsi="Times New Roman" w:ascii="Times New Roman"/>
          <w:sz w:val="24"/>
          <w:szCs w:val="24"/>
        </w:rPr>
        <w:t xml:space="preserve"> H-ABDUCO d.o.o. Zagreb, Slavonska avenija 6A, OIB: 13667298928</w:t>
      </w:r>
      <w:r w:rsidR="003B5C40" w:rsidRPr="00895372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65A01" w:rsidP="00D65A01" w:rsidR="00C74D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EC04E5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C74DF7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H-ABDUCO d.o.o. Zagreb, Slavonska avenija 6A, OIB: 13667298928</w:t>
      </w:r>
      <w:r w:rsidR="00895372">
        <w:rPr>
          <w:rFonts w:cs="Times New Roman" w:hAnsi="Times New Roman" w:ascii="Times New Roman"/>
          <w:sz w:val="24"/>
          <w:szCs w:val="24"/>
        </w:rPr>
        <w:t xml:space="preserve"> </w:t>
      </w:r>
      <w:r w:rsidR="008C25BE">
        <w:rPr>
          <w:rFonts w:cs="Times New Roman" w:hAnsi="Times New Roman" w:ascii="Times New Roman"/>
          <w:sz w:val="24"/>
          <w:szCs w:val="24"/>
        </w:rPr>
        <w:t>na nekretnini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</w:t>
      </w:r>
      <w:r w:rsidR="008C25BE">
        <w:rPr>
          <w:rFonts w:cs="Times New Roman" w:hAnsi="Times New Roman" w:ascii="Times New Roman"/>
          <w:sz w:val="24"/>
          <w:szCs w:val="24"/>
        </w:rPr>
        <w:t xml:space="preserve">upisanoj </w:t>
      </w:r>
      <w:r w:rsidR="008C25BE" w:rsidRPr="008C25BE">
        <w:rPr>
          <w:rFonts w:cs="Times New Roman" w:hAnsi="Times New Roman" w:ascii="Times New Roman"/>
          <w:sz w:val="24"/>
          <w:szCs w:val="24"/>
        </w:rPr>
        <w:t>u</w:t>
      </w:r>
      <w:r w:rsidR="00895372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 xml:space="preserve">zemljišnim knjigama Općinskog suda u Puli – Pola, Stalna služba u Labinu, </w:t>
      </w:r>
      <w:r w:rsidR="008A5ACB" w:rsidRPr="008A5ACB">
        <w:rPr>
          <w:rFonts w:cs="Times New Roman" w:hAnsi="Times New Roman" w:ascii="Times New Roman"/>
          <w:sz w:val="24"/>
          <w:szCs w:val="24"/>
        </w:rPr>
        <w:t>upisana u z.k.ul. 535, k.o. Novi Labin, k.č.</w:t>
      </w:r>
      <w:r w:rsidR="008A5ACB">
        <w:rPr>
          <w:rFonts w:cs="Times New Roman" w:hAnsi="Times New Roman" w:ascii="Times New Roman"/>
          <w:sz w:val="24"/>
          <w:szCs w:val="24"/>
        </w:rPr>
        <w:t xml:space="preserve">br. 608/6 i 609/3, </w:t>
      </w:r>
      <w:r w:rsidR="00895372" w:rsidRPr="00895372">
        <w:rPr>
          <w:rFonts w:cs="Times New Roman" w:hAnsi="Times New Roman" w:ascii="Times New Roman"/>
          <w:sz w:val="24"/>
          <w:szCs w:val="24"/>
        </w:rPr>
        <w:t>označena kao: 3. etaža 64/926, koja u naravi predstavlja poslovni prostor u podrumu (I etaža), označen u Planu posebnih dijelova građevine oznakom „P3“ i obojan žutom bojom, neto površine 97,20 m2, sa zajedničkim dijelovima (zajedničkim komunikacijama, tavanom i uređajima)</w:t>
      </w:r>
      <w:r w:rsidR="008C25BE">
        <w:rPr>
          <w:rFonts w:cs="Times New Roman" w:hAnsi="Times New Roman" w:ascii="Times New Roman"/>
          <w:sz w:val="24"/>
          <w:szCs w:val="24"/>
        </w:rPr>
        <w:t xml:space="preserve">. 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C25BE" w:rsidP="008C25BE" w:rsidR="008C25BE" w:rsidRPr="004430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5A01" w:rsidP="00D65A01" w:rsid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C25BE">
        <w:rPr>
          <w:rFonts w:cs="Times New Roman" w:hAnsi="Times New Roman" w:ascii="Times New Roman"/>
          <w:sz w:val="24"/>
          <w:szCs w:val="24"/>
        </w:rPr>
        <w:t>nekretnine</w:t>
      </w:r>
      <w:r w:rsidR="00443019">
        <w:rPr>
          <w:rFonts w:cs="Times New Roman" w:hAnsi="Times New Roman" w:ascii="Times New Roman"/>
          <w:sz w:val="24"/>
          <w:szCs w:val="24"/>
        </w:rPr>
        <w:t xml:space="preserve"> iz točke II. i III. 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D65A01" w:rsidP="00D65A01" w:rsidR="00D65A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5372" w:rsidP="00D65A01" w:rsidR="00895372" w:rsidRPr="00895372">
      <w:pPr>
        <w:pStyle w:val="Bezproreda"/>
        <w:ind w:hanging="690" w:left="1398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zabilježbe otvaranja stečajnog postupka nad dužnikom BIG HOPE društvo za trgovinu i usluge s ograničenom odgovornošću Potpićan, Rudarska 8, zaprimljeno 25.09.2014. broj Z-2186/14, </w:t>
      </w:r>
    </w:p>
    <w:p w:rsidRDefault="00895372" w:rsidP="00895372" w:rsidR="00895372" w:rsidRP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zabilježbe rješenja Trgovačkog suda u Rijeci poslovni broj St-772/13-79 od 19. 05. 2016., zaprimljeno 27.05.2016.g. pod brojem Z-15578/2016, </w:t>
      </w:r>
    </w:p>
    <w:p w:rsidRDefault="00895372" w:rsidP="00895372" w:rsidR="00895372" w:rsidRP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zabilježbe rješenja Trgovačkog suda u Rijeci, poslovni broj St-772/13-108 od </w:t>
      </w:r>
      <w:r>
        <w:rPr>
          <w:rFonts w:cs="Times New Roman" w:hAnsi="Times New Roman" w:ascii="Times New Roman"/>
          <w:sz w:val="24"/>
          <w:szCs w:val="24"/>
        </w:rPr>
        <w:t>15. o</w:t>
      </w:r>
      <w:r w:rsidRPr="00895372">
        <w:rPr>
          <w:rFonts w:cs="Times New Roman" w:hAnsi="Times New Roman" w:ascii="Times New Roman"/>
          <w:sz w:val="24"/>
          <w:szCs w:val="24"/>
        </w:rPr>
        <w:t xml:space="preserve">žujka 2017., zaprimljeno 17. 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895372">
        <w:rPr>
          <w:rFonts w:cs="Times New Roman" w:hAnsi="Times New Roman" w:ascii="Times New Roman"/>
          <w:sz w:val="24"/>
          <w:szCs w:val="24"/>
        </w:rPr>
        <w:t>žujka 2017., pod brojem Z-7950/2017,</w:t>
      </w:r>
    </w:p>
    <w:p w:rsidRDefault="00895372" w:rsidP="00895372" w:rsidR="00895372" w:rsidRP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>uknjižbe prava zaloga u iznosu od 204.000,00 kuna, uvećano za sve kamate i troškove ugovorene, uz zabilježbu ovršivosti tražbine, u korist HYPO ALPE-</w:t>
      </w:r>
      <w:r w:rsidRPr="00895372">
        <w:rPr>
          <w:rFonts w:cs="Times New Roman" w:hAnsi="Times New Roman" w:ascii="Times New Roman"/>
          <w:sz w:val="24"/>
          <w:szCs w:val="24"/>
        </w:rPr>
        <w:lastRenderedPageBreak/>
        <w:t>ADRIA-BANK D.D. ZAGREB, PODRUŽNICA PULA, PULA, GIARDINI 2, zaprimljeno 11.07.2005. broj Z-1894/2005,</w:t>
      </w:r>
    </w:p>
    <w:p w:rsidRDefault="00895372" w:rsidP="00895372" w:rsidR="00895372" w:rsidRP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>uknjižbe prava zaloga u iznosu od 110.000,00 EUR-a u korist HYPO ALPE-ADRIA-BANK D.D. ZAGREB, PODRUŽNICA PULA, PULA, GIARDINI 2, zaprimljeno10.07.2006. broj Z-2119/06,</w:t>
      </w:r>
    </w:p>
    <w:p w:rsidRDefault="00895372" w:rsidP="00895372" w:rsidR="00895372" w:rsidRPr="0089537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zabilježbe ovršivosti tražbine zaprimljeno 11.07.2006. broj Z-2130/06, </w:t>
      </w:r>
    </w:p>
    <w:p w:rsidRDefault="00895372" w:rsidP="00895372" w:rsidR="00895372" w:rsidRP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uknjižbe prava zaloga na iznos od 50.000,00 EUR-a u korist HYPO ALPE-ADRIA-BANK D.D. ZAGREB, PODRUŽNICA PULA, PULA, GIARDINI 2, zaprimljeno 11.10.2010. broj Z-2463/10, </w:t>
      </w:r>
    </w:p>
    <w:p w:rsidRDefault="00895372" w:rsidP="00895372" w:rsidR="00895372" w:rsidRPr="0089537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zabilježbe zaprimljene 11.10.2010. broj Z-2463/10, </w:t>
      </w:r>
    </w:p>
    <w:p w:rsidRDefault="00895372" w:rsidP="00895372" w:rsidR="00895372" w:rsidRP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uknjižbe prava zaloga u iznosu od 20.000,00 EUR-a uvećano za kamate i troškove, zaprimljeno 28.01.2011. broj Z-215/11, </w:t>
      </w:r>
    </w:p>
    <w:p w:rsidRDefault="00895372" w:rsidP="00895372" w:rsidR="00895372" w:rsidRPr="0089537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zabilježbe zaprimljene 28.01.2011. broj Z-215/11, </w:t>
      </w:r>
    </w:p>
    <w:p w:rsidRDefault="00895372" w:rsidP="00895372" w:rsidR="00895372" w:rsidRP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uknjižbe prava zaloga – zajedničke hipoteke na iznos od 77.000,00 EUR-a uz zabilježbu ovršivosti tražbine, u korist HYPO ALPE-ADRIA-BANK D.D., OIB: 14036333877, ZAGREB, SLAVONSKA AVENIJA 6, zaprimljeno 18.12.2012. broj Z-3002/12, </w:t>
      </w:r>
    </w:p>
    <w:p w:rsidRDefault="00895372" w:rsidP="00895372" w:rsidR="00895372" w:rsidRPr="0089537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zabilježbe zaprimljene 18.12.2012. broj Z-3002/12, </w:t>
      </w:r>
    </w:p>
    <w:p w:rsidRDefault="00895372" w:rsidP="00895372" w:rsidR="00895372" w:rsidRPr="0089537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 xml:space="preserve">zabilježbe obveza brisanja hipoteke zaprimljene 18.12.2012. broj Z-3002/12, </w:t>
      </w:r>
    </w:p>
    <w:p w:rsidRDefault="00895372" w:rsidP="00895372" w:rsidR="00895372" w:rsidRP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>zabilježbe odbijanja provedbe rješenja posl. broj 3 Ovr-99/15 od 25. ožujka 2015.godine, zaprimljeno 07.07.2015. broj Z-1452/15,</w:t>
      </w:r>
    </w:p>
    <w:p w:rsidRDefault="00895372" w:rsidP="00895372" w:rsidR="00895372">
      <w:pPr>
        <w:pStyle w:val="Bezproreda"/>
        <w:ind w:hanging="690" w:left="1410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-</w:t>
      </w:r>
      <w:r w:rsidRPr="00895372">
        <w:rPr>
          <w:rFonts w:cs="Times New Roman" w:hAnsi="Times New Roman" w:ascii="Times New Roman"/>
          <w:sz w:val="24"/>
          <w:szCs w:val="24"/>
        </w:rPr>
        <w:tab/>
        <w:t>uknjižbe prava zaloga radi osiguranja ukupnog iznosa od 320.545,20 kn sa zakonskom zateznom kamatom u korist REPUBLIKE HRVATSKE - MINISTARSTVO FINANCIJA - POREZNA UPRAVA - PODRUČNI URED, PAZIN, zaprimljeno 15.11.2013. broj Z-2345/13.</w:t>
      </w:r>
    </w:p>
    <w:p w:rsidRDefault="00895372" w:rsidP="00895372" w:rsidR="0089537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895372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E02885">
        <w:rPr>
          <w:rFonts w:cs="Times New Roman" w:hAnsi="Times New Roman" w:ascii="Times New Roman"/>
          <w:sz w:val="24"/>
          <w:szCs w:val="24"/>
        </w:rPr>
        <w:t>Općinski sud u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895372">
        <w:rPr>
          <w:rFonts w:cs="Times New Roman" w:hAnsi="Times New Roman" w:ascii="Times New Roman"/>
          <w:sz w:val="24"/>
          <w:szCs w:val="24"/>
        </w:rPr>
        <w:t>Puli-Pola, Stalna služba u Labinu</w:t>
      </w:r>
      <w:r w:rsidR="008C25BE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8F120E">
        <w:rPr>
          <w:rFonts w:cs="Times New Roman" w:hAnsi="Times New Roman" w:ascii="Times New Roman"/>
          <w:sz w:val="24"/>
          <w:szCs w:val="24"/>
        </w:rPr>
        <w:t>retnine postalo je pravomoćno 5. rujna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D65A01" w:rsidP="008C25BE" w:rsidR="00D65A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8C25BE" w:rsidP="008C25B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0E" w:rsidP="008C25B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30. listopada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D65A01">
        <w:rPr>
          <w:rFonts w:cs="Times New Roman" w:hAnsi="Times New Roman" w:ascii="Times New Roman"/>
          <w:sz w:val="24"/>
          <w:szCs w:val="24"/>
        </w:rPr>
        <w:tab/>
      </w:r>
      <w:r w:rsidR="00D65A01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D65A01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5A01" w:rsidP="008C25BE" w:rsidR="00D65A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5A01" w:rsidP="008C25BE" w:rsidR="00D65A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5A01" w:rsidP="008C25BE" w:rsidR="00D65A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65A01" w:rsidP="008C25BE" w:rsidR="00D65A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D65A01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8C25B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D65A01" w:rsidR="008C25BE" w:rsidRPr="008C25B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A01" w:rsidP="00D65A01" w:rsidR="00D65A01">
      <w:pPr>
        <w:spacing w:lineRule="auto" w:line="240" w:after="0"/>
      </w:pPr>
      <w:r>
        <w:separator/>
      </w:r>
    </w:p>
  </w:endnote>
  <w:endnote w:id="0" w:type="continuationSeparator">
    <w:p w:rsidRDefault="00D65A01" w:rsidP="00D65A01" w:rsidR="00D65A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2235809"/>
      <w:docPartObj>
        <w:docPartGallery w:val="Page Numbers (Bottom of Page)"/>
        <w:docPartUnique/>
      </w:docPartObj>
    </w:sdtPr>
    <w:sdtEndPr/>
    <w:sdtContent>
      <w:p w:rsidRDefault="00D65A01" w:rsidR="00D65A0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B6">
          <w:rPr>
            <w:noProof/>
          </w:rPr>
          <w:t>2</w:t>
        </w:r>
        <w:r>
          <w:fldChar w:fldCharType="end"/>
        </w:r>
      </w:p>
    </w:sdtContent>
  </w:sdt>
  <w:p w:rsidRDefault="00D65A01" w:rsidR="00D65A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A01" w:rsidP="00D65A01" w:rsidR="00D65A01">
      <w:pPr>
        <w:spacing w:lineRule="auto" w:line="240" w:after="0"/>
      </w:pPr>
      <w:r>
        <w:separator/>
      </w:r>
    </w:p>
  </w:footnote>
  <w:footnote w:id="0" w:type="continuationSeparator">
    <w:p w:rsidRDefault="00D65A01" w:rsidP="00D65A01" w:rsidR="00D65A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A01" w:rsidP="00D65A01" w:rsidR="00D65A01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St-772/13-152</w:t>
    </w:r>
  </w:p>
  <w:p w:rsidRDefault="00D65A01" w:rsidR="00D6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A00" w:rsidP="00BE1A00" w:rsidR="00BE1A00" w:rsidRPr="00BE1A00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E1A00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E1A00" w:rsidP="00BE1A00" w:rsidR="00BE1A00" w:rsidRPr="00BE1A0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E1A00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E1A00" w:rsidP="00BE1A00" w:rsidR="00BE1A00" w:rsidRPr="00BE1A00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E1A00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E1A00" w:rsidP="00BE1A00" w:rsidR="00BE1A00" w:rsidRPr="00BE1A00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E1A00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310C38"/>
    <w:rsid w:val="003B5C40"/>
    <w:rsid w:val="00443019"/>
    <w:rsid w:val="00492319"/>
    <w:rsid w:val="00496FAB"/>
    <w:rsid w:val="006B3B04"/>
    <w:rsid w:val="006D73CB"/>
    <w:rsid w:val="006F7DB6"/>
    <w:rsid w:val="0078486C"/>
    <w:rsid w:val="007D3B20"/>
    <w:rsid w:val="00861F52"/>
    <w:rsid w:val="00884C90"/>
    <w:rsid w:val="00895372"/>
    <w:rsid w:val="008A5ACB"/>
    <w:rsid w:val="008C25BE"/>
    <w:rsid w:val="008F120E"/>
    <w:rsid w:val="00B40C44"/>
    <w:rsid w:val="00B83A2B"/>
    <w:rsid w:val="00BE1A00"/>
    <w:rsid w:val="00C22AD7"/>
    <w:rsid w:val="00C74DF7"/>
    <w:rsid w:val="00C82511"/>
    <w:rsid w:val="00D65A01"/>
    <w:rsid w:val="00D82D45"/>
    <w:rsid w:val="00E02885"/>
    <w:rsid w:val="00E15BAF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65A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65A01"/>
  </w:style>
  <w:style w:styleId="Podnoje" w:type="paragraph">
    <w:name w:val="footer"/>
    <w:basedOn w:val="Normal"/>
    <w:link w:val="PodnojeChar"/>
    <w:uiPriority w:val="99"/>
    <w:unhideWhenUsed/>
    <w:rsid w:val="00D65A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65A01"/>
  </w:style>
  <w:style w:styleId="Tekstrezerviranogmjesta" w:type="character">
    <w:name w:val="Placeholder Text"/>
    <w:basedOn w:val="Zadanifontodlomka"/>
    <w:uiPriority w:val="99"/>
    <w:semiHidden/>
    <w:rsid w:val="006F7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D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D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D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D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65A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65A01"/>
  </w:style>
  <w:style w:styleId="Podnoje" w:type="paragraph">
    <w:name w:val="footer"/>
    <w:basedOn w:val="Normal"/>
    <w:link w:val="PodnojeChar"/>
    <w:uiPriority w:val="99"/>
    <w:unhideWhenUsed/>
    <w:rsid w:val="00D65A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65A01"/>
  </w:style>
  <w:style w:styleId="Tekstrezerviranogmjesta" w:type="character">
    <w:name w:val="Placeholder Text"/>
    <w:basedOn w:val="Zadanifontodlomka"/>
    <w:uiPriority w:val="99"/>
    <w:semiHidden/>
    <w:rsid w:val="006F7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D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D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D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D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674</properties:Words>
  <properties:Characters>3849</properties:Characters>
  <properties:Lines>96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2017-10-30T11:39:00Z</dcterms:created>
  <dc:creator>wsadmin</dc:creator>
  <cp:lastModifiedBy>Renata Valić</cp:lastModifiedBy>
  <cp:lastPrinted>2017-03-23T13:10:00Z</cp:lastPrinted>
  <dcterms:modified xmlns:xsi="http://www.w3.org/2001/XMLSchema-instance" xsi:type="dcterms:W3CDTF">2017-10-31T12:58:00Z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