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c7ff" w14:paraId="4f1c7ff" w:rsidRDefault="000C314B" w:rsidP="000C314B" w:rsidR="000C314B" w:rsidRPr="000C314B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0C314B">
        <w:rPr>
          <w:rFonts w:hAnsi="Times New Roman" w:ascii="Times New Roman"/>
          <w:b/>
          <w:sz w:val="28"/>
        </w:rPr>
        <w:t>Obrazac 20.</w:t>
      </w:r>
    </w:p>
    <w:p w:rsidRDefault="000C314B" w:rsidP="000C314B" w:rsidR="000C314B" w:rsidRPr="000C314B">
      <w:pPr>
        <w:jc w:val="center"/>
        <w:rPr>
          <w:rFonts w:hAnsi="Times New Roman" w:ascii="Times New Roman"/>
          <w:b/>
          <w:sz w:val="24"/>
        </w:rPr>
      </w:pPr>
      <w:r w:rsidRPr="000C314B">
        <w:rPr>
          <w:rFonts w:hAnsi="Times New Roman" w:ascii="Times New Roman"/>
          <w:b/>
          <w:sz w:val="24"/>
        </w:rPr>
        <w:t xml:space="preserve">IZVJEŠĆE </w:t>
      </w:r>
      <w:r w:rsidRPr="000C314B">
        <w:rPr>
          <w:rFonts w:hAnsi="Times New Roman" w:ascii="Times New Roman"/>
          <w:b/>
          <w:sz w:val="24"/>
          <w:szCs w:val="24"/>
        </w:rPr>
        <w:t>STEČAJNOGA</w:t>
      </w:r>
      <w:r w:rsidRPr="000C314B">
        <w:rPr>
          <w:rFonts w:hAnsi="Times New Roman" w:ascii="Times New Roman"/>
          <w:b/>
          <w:sz w:val="24"/>
        </w:rPr>
        <w:t xml:space="preserve"> UPRAVITELJA O TIJEKU </w:t>
      </w:r>
      <w:r w:rsidRPr="000C314B">
        <w:rPr>
          <w:rFonts w:hAnsi="Times New Roman" w:ascii="Times New Roman"/>
          <w:b/>
          <w:sz w:val="24"/>
          <w:szCs w:val="24"/>
        </w:rPr>
        <w:t>STEČAJNOGA</w:t>
      </w:r>
      <w:r w:rsidRPr="000C314B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C314B" w:rsidP="000C314B" w:rsidR="000C314B" w:rsidRPr="000C314B">
      <w:pPr>
        <w:jc w:val="center"/>
        <w:rPr>
          <w:rFonts w:hAnsi="Times New Roman" w:ascii="Times New Roman"/>
          <w:sz w:val="24"/>
        </w:rPr>
      </w:pPr>
    </w:p>
    <w:p w:rsidRDefault="000C314B" w:rsidP="000C314B" w:rsidR="000C314B" w:rsidRPr="000C314B">
      <w:pPr>
        <w:spacing w:after="0"/>
        <w:jc w:val="both"/>
        <w:rPr>
          <w:rFonts w:eastAsiaTheme="minorHAnsi" w:hAnsi="Century Gothic" w:ascii="Century Gothic"/>
          <w:sz w:val="24"/>
          <w:szCs w:val="24"/>
          <w:lang w:val="pl-PL"/>
        </w:rPr>
      </w:pPr>
      <w:r w:rsidRPr="000C314B">
        <w:rPr>
          <w:rFonts w:hAnsi="Century Gothic" w:ascii="Century Gothic"/>
          <w:sz w:val="24"/>
          <w:szCs w:val="24"/>
          <w:lang w:val="pl-PL"/>
        </w:rPr>
        <w:t xml:space="preserve"> </w:t>
      </w:r>
    </w:p>
    <w:p w:rsidRDefault="000C314B" w:rsidP="000C314B" w:rsidR="000C314B" w:rsidRPr="000C314B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  <w:r w:rsidRPr="000C314B">
        <w:rPr>
          <w:rFonts w:cs="Tahoma" w:eastAsia="SimSun" w:hAnsi="Century Gothic" w:ascii="Century Gothic"/>
          <w:kern w:val="3"/>
          <w:lang w:bidi="hi-IN" w:eastAsia="zh-CN"/>
        </w:rPr>
        <w:t>Nadležni trgovački sud:</w:t>
      </w:r>
      <w:r w:rsidRPr="000C314B">
        <w:rPr>
          <w:rFonts w:cs="Tahoma" w:eastAsia="SimSun" w:hAnsi="Century Gothic" w:ascii="Century Gothic"/>
          <w:kern w:val="3"/>
          <w:lang w:bidi="hi-IN" w:eastAsia="zh-CN"/>
        </w:rPr>
        <w:tab/>
        <w:t>Trgovački sud u Zagrebu</w:t>
      </w:r>
    </w:p>
    <w:p w:rsidRDefault="000C314B" w:rsidP="000C314B" w:rsidR="000C314B" w:rsidRPr="000C314B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kern w:val="3"/>
          <w:lang w:bidi="hi-IN" w:eastAsia="zh-CN"/>
        </w:rPr>
      </w:pPr>
    </w:p>
    <w:p w:rsidRDefault="000C314B" w:rsidP="000C314B" w:rsidR="000C314B" w:rsidRPr="000C314B">
      <w:pPr>
        <w:spacing w:lineRule="auto" w:line="259" w:after="0"/>
        <w:ind w:right="-283"/>
        <w:rPr>
          <w:rFonts w:cstheme="minorBidi" w:eastAsiaTheme="minorHAnsi" w:hAnsi="Century Gothic" w:ascii="Century Gothic"/>
          <w:sz w:val="20"/>
          <w:szCs w:val="20"/>
          <w:lang w:val="pl-PL"/>
        </w:rPr>
      </w:pPr>
      <w:r w:rsidRPr="000C314B">
        <w:rPr>
          <w:rFonts w:cs="Tahoma" w:eastAsia="SimSun" w:hAnsi="Century Gothic" w:ascii="Century Gothic"/>
          <w:kern w:val="3"/>
          <w:lang w:bidi="hi-IN" w:eastAsia="zh-CN"/>
        </w:rPr>
        <w:t>Poslovni broj spisa:</w:t>
      </w:r>
      <w:r w:rsidRPr="000C314B">
        <w:rPr>
          <w:rFonts w:cs="Tahoma" w:eastAsia="SimSun" w:hAnsi="Century Gothic" w:ascii="Century Gothic"/>
          <w:kern w:val="3"/>
          <w:lang w:bidi="hi-IN" w:eastAsia="zh-CN"/>
        </w:rPr>
        <w:tab/>
      </w:r>
      <w:r w:rsidRPr="000C314B">
        <w:rPr>
          <w:rFonts w:cs="Tahoma" w:eastAsia="SimSun" w:hAnsi="Century Gothic" w:ascii="Century Gothic"/>
          <w:kern w:val="3"/>
          <w:lang w:bidi="hi-IN" w:eastAsia="zh-CN"/>
        </w:rPr>
        <w:tab/>
      </w:r>
      <w:r w:rsidRPr="000C314B">
        <w:rPr>
          <w:rFonts w:cstheme="minorBidi" w:eastAsiaTheme="minorHAnsi" w:hAnsi="Century Gothic" w:ascii="Century Gothic"/>
          <w:lang w:val="pl-PL"/>
        </w:rPr>
        <w:t>48. St-1039/2016</w:t>
      </w:r>
    </w:p>
    <w:p w:rsidRDefault="000C314B" w:rsidP="000C314B" w:rsidR="000C314B" w:rsidRPr="000C314B">
      <w:pPr>
        <w:spacing w:after="0"/>
        <w:ind w:hanging="2835" w:left="2835"/>
        <w:rPr>
          <w:rFonts w:cs="Tahoma" w:eastAsia="SimSun" w:hAnsi="Century Gothic" w:ascii="Century Gothic"/>
          <w:kern w:val="3"/>
          <w:lang w:bidi="hi-IN" w:eastAsia="zh-CN"/>
        </w:rPr>
      </w:pPr>
    </w:p>
    <w:p w:rsidRDefault="000C314B" w:rsidP="000C314B" w:rsidR="000C314B" w:rsidRPr="000C314B">
      <w:pPr>
        <w:spacing w:lineRule="auto" w:line="259" w:after="0"/>
        <w:ind w:right="-283"/>
        <w:jc w:val="both"/>
        <w:rPr>
          <w:rFonts w:cstheme="minorBidi" w:eastAsiaTheme="minorHAnsi" w:hAnsi="Century Gothic" w:ascii="Century Gothic"/>
          <w:lang w:val="pl-PL"/>
        </w:rPr>
      </w:pPr>
      <w:r w:rsidRPr="000C314B">
        <w:rPr>
          <w:rFonts w:cs="Tahoma" w:eastAsia="SimSun" w:hAnsi="Century Gothic" w:ascii="Century Gothic"/>
          <w:kern w:val="3"/>
          <w:lang w:bidi="hi-IN" w:eastAsia="zh-CN"/>
        </w:rPr>
        <w:t>Dužnik:</w:t>
      </w:r>
      <w:r w:rsidRPr="000C314B">
        <w:rPr>
          <w:rFonts w:cstheme="minorBidi" w:eastAsiaTheme="minorHAnsi" w:hAnsi="Century Gothic" w:ascii="Century Gothic"/>
          <w:lang w:val="pl-PL"/>
        </w:rPr>
        <w:t xml:space="preserve"> </w:t>
      </w:r>
      <w:r w:rsidRPr="000C314B">
        <w:rPr>
          <w:rFonts w:cstheme="minorBidi" w:eastAsiaTheme="minorHAnsi" w:hAnsi="Century Gothic" w:ascii="Century Gothic"/>
          <w:lang w:val="pl-PL"/>
        </w:rPr>
        <w:tab/>
      </w:r>
      <w:r w:rsidRPr="000C314B">
        <w:rPr>
          <w:rFonts w:cstheme="minorBidi" w:eastAsiaTheme="minorHAnsi" w:hAnsi="Century Gothic" w:ascii="Century Gothic"/>
          <w:lang w:val="pl-PL"/>
        </w:rPr>
        <w:tab/>
      </w:r>
      <w:r w:rsidRPr="000C314B">
        <w:rPr>
          <w:rFonts w:cstheme="minorBidi" w:eastAsiaTheme="minorHAnsi" w:hAnsi="Century Gothic" w:ascii="Century Gothic"/>
          <w:lang w:val="pl-PL"/>
        </w:rPr>
        <w:tab/>
        <w:t xml:space="preserve">CONSILIUM EXPERT društvo s ograničenom odgovornošću za </w:t>
      </w:r>
    </w:p>
    <w:p w:rsidRDefault="000C314B" w:rsidP="000C314B" w:rsidR="000C314B" w:rsidRPr="000C314B">
      <w:pPr>
        <w:spacing w:lineRule="auto" w:line="259" w:after="0"/>
        <w:ind w:right="-283"/>
        <w:jc w:val="both"/>
        <w:rPr>
          <w:rFonts w:cstheme="minorBidi" w:eastAsiaTheme="minorHAnsi" w:hAnsi="Century Gothic" w:ascii="Century Gothic"/>
          <w:lang w:val="pl-PL"/>
        </w:rPr>
      </w:pPr>
      <w:r w:rsidRPr="000C314B">
        <w:rPr>
          <w:rFonts w:cstheme="minorBidi" w:eastAsiaTheme="minorHAnsi" w:hAnsi="Century Gothic" w:ascii="Century Gothic"/>
          <w:lang w:val="pl-PL"/>
        </w:rPr>
        <w:tab/>
      </w:r>
      <w:r w:rsidRPr="000C314B">
        <w:rPr>
          <w:rFonts w:cstheme="minorBidi" w:eastAsiaTheme="minorHAnsi" w:hAnsi="Century Gothic" w:ascii="Century Gothic"/>
          <w:lang w:val="pl-PL"/>
        </w:rPr>
        <w:tab/>
      </w:r>
      <w:r w:rsidRPr="000C314B">
        <w:rPr>
          <w:rFonts w:cstheme="minorBidi" w:eastAsiaTheme="minorHAnsi" w:hAnsi="Century Gothic" w:ascii="Century Gothic"/>
          <w:lang w:val="pl-PL"/>
        </w:rPr>
        <w:tab/>
      </w:r>
      <w:r w:rsidRPr="000C314B">
        <w:rPr>
          <w:rFonts w:cstheme="minorBidi" w:eastAsiaTheme="minorHAnsi" w:hAnsi="Century Gothic" w:ascii="Century Gothic"/>
          <w:lang w:val="pl-PL"/>
        </w:rPr>
        <w:tab/>
        <w:t xml:space="preserve">savjetovanje, projektiranje i građenje u stečaju iz Zagreba, Trg </w:t>
      </w:r>
    </w:p>
    <w:p w:rsidRDefault="000C314B" w:rsidP="000C314B" w:rsidR="000C314B" w:rsidRPr="000C314B">
      <w:pPr>
        <w:spacing w:lineRule="auto" w:line="259" w:after="0"/>
        <w:ind w:right="-283"/>
        <w:jc w:val="both"/>
        <w:rPr>
          <w:rFonts w:cstheme="minorBidi" w:eastAsiaTheme="minorHAnsi" w:hAnsi="Century Gothic" w:ascii="Century Gothic"/>
          <w:lang w:val="pl-PL"/>
        </w:rPr>
      </w:pPr>
      <w:r w:rsidRPr="000C314B">
        <w:rPr>
          <w:rFonts w:cstheme="minorBidi" w:eastAsiaTheme="minorHAnsi" w:hAnsi="Century Gothic" w:ascii="Century Gothic"/>
          <w:lang w:val="pl-PL"/>
        </w:rPr>
        <w:tab/>
      </w:r>
      <w:r w:rsidRPr="000C314B">
        <w:rPr>
          <w:rFonts w:cstheme="minorBidi" w:eastAsiaTheme="minorHAnsi" w:hAnsi="Century Gothic" w:ascii="Century Gothic"/>
          <w:lang w:val="pl-PL"/>
        </w:rPr>
        <w:tab/>
      </w:r>
      <w:r w:rsidRPr="000C314B">
        <w:rPr>
          <w:rFonts w:cstheme="minorBidi" w:eastAsiaTheme="minorHAnsi" w:hAnsi="Century Gothic" w:ascii="Century Gothic"/>
          <w:lang w:val="pl-PL"/>
        </w:rPr>
        <w:tab/>
      </w:r>
      <w:r w:rsidRPr="000C314B">
        <w:rPr>
          <w:rFonts w:cstheme="minorBidi" w:eastAsiaTheme="minorHAnsi" w:hAnsi="Century Gothic" w:ascii="Century Gothic"/>
          <w:lang w:val="pl-PL"/>
        </w:rPr>
        <w:tab/>
        <w:t>bana J. Jelačića 3, OIB:89811783949</w:t>
      </w:r>
    </w:p>
    <w:p w:rsidRDefault="000C314B" w:rsidP="000C314B" w:rsidR="000C314B" w:rsidRPr="000C314B">
      <w:pPr>
        <w:spacing w:after="0"/>
        <w:jc w:val="both"/>
        <w:rPr>
          <w:rFonts w:eastAsiaTheme="minorHAnsi" w:hAnsi="Century Gothic" w:ascii="Century Gothic"/>
          <w:sz w:val="24"/>
          <w:szCs w:val="24"/>
          <w:lang w:val="pl-PL"/>
        </w:rPr>
      </w:pPr>
    </w:p>
    <w:p w:rsidRDefault="000C314B" w:rsidP="000C314B" w:rsidR="000C314B" w:rsidRPr="000C314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C314B" w:rsidP="000C314B" w:rsidR="000C314B" w:rsidRPr="000C314B">
      <w:pPr>
        <w:pStyle w:val="Odlomakpopisa"/>
        <w:numPr>
          <w:ilvl w:val="0"/>
          <w:numId w:val="1"/>
        </w:numPr>
        <w:rPr>
          <w:rFonts w:hAnsi="Century Gothic" w:ascii="Century Gothic"/>
          <w:sz w:val="24"/>
          <w:szCs w:val="24"/>
        </w:rPr>
      </w:pPr>
      <w:r w:rsidRPr="000C314B">
        <w:rPr>
          <w:rFonts w:hAnsi="Century Gothic" w:ascii="Century Gothic"/>
          <w:sz w:val="24"/>
          <w:szCs w:val="24"/>
          <w:lang w:val="pl-PL"/>
        </w:rPr>
        <w:t xml:space="preserve">TIJEK STEČAJNOGA POSTUPKA U RAZDOBLJU OD </w:t>
      </w:r>
      <w:r>
        <w:rPr>
          <w:rFonts w:hAnsi="Century Gothic" w:ascii="Century Gothic"/>
          <w:sz w:val="24"/>
          <w:szCs w:val="24"/>
        </w:rPr>
        <w:t xml:space="preserve"> </w:t>
      </w:r>
      <w:r w:rsidRPr="000C314B">
        <w:rPr>
          <w:rFonts w:hAnsi="Century Gothic" w:ascii="Century Gothic"/>
          <w:sz w:val="24"/>
          <w:szCs w:val="24"/>
        </w:rPr>
        <w:t>16.  kolovoza 2018.</w:t>
      </w:r>
      <w:r w:rsidRPr="000C314B">
        <w:rPr>
          <w:rFonts w:hAnsi="Century Gothic" w:ascii="Century Gothic"/>
          <w:sz w:val="24"/>
          <w:szCs w:val="24"/>
          <w:lang w:val="pl-PL"/>
        </w:rPr>
        <w:t xml:space="preserve"> DO</w:t>
      </w:r>
      <w:r>
        <w:rPr>
          <w:rFonts w:hAnsi="Century Gothic" w:ascii="Century Gothic"/>
          <w:sz w:val="24"/>
          <w:szCs w:val="24"/>
          <w:lang w:val="pl-PL"/>
        </w:rPr>
        <w:t xml:space="preserve"> 28. listopada 2018.</w:t>
      </w:r>
    </w:p>
    <w:p w:rsidRDefault="000C314B" w:rsidP="000C314B" w:rsidR="000C314B" w:rsidRPr="000C314B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0C314B" w:rsidP="000C314B" w:rsidR="000C314B" w:rsidRPr="000C314B">
      <w:pPr>
        <w:pStyle w:val="Odlomakpopisa"/>
        <w:ind w:left="1080"/>
        <w:rPr>
          <w:rFonts w:hAnsi="Times New Roman" w:ascii="Times New Roman"/>
          <w:color w:val="FF0000"/>
          <w:sz w:val="24"/>
          <w:szCs w:val="24"/>
          <w:lang w:val="pl-PL"/>
        </w:rPr>
      </w:pPr>
    </w:p>
    <w:p w:rsidRDefault="000C314B" w:rsidP="000C314B" w:rsidR="000C314B" w:rsidRPr="000C314B">
      <w:pPr>
        <w:spacing w:lineRule="auto" w:line="259" w:after="0"/>
        <w:ind w:firstLine="360" w:right="-283"/>
        <w:jc w:val="both"/>
        <w:rPr>
          <w:rFonts w:cstheme="minorBidi" w:eastAsiaTheme="minorHAnsi" w:hAnsi="Century Gothic" w:ascii="Century Gothic"/>
          <w:lang w:val="pl-PL"/>
        </w:rPr>
      </w:pPr>
      <w:r w:rsidRPr="000C314B">
        <w:rPr>
          <w:rFonts w:hAnsi="Century Gothic" w:ascii="Century Gothic"/>
          <w:bCs/>
          <w:spacing w:val="1"/>
          <w:w w:val="111"/>
        </w:rPr>
        <w:t xml:space="preserve">Rješenjem Trgovačkog suda u Zagrebu </w:t>
      </w:r>
      <w:r w:rsidRPr="000C314B">
        <w:rPr>
          <w:rFonts w:hAnsi="Century Gothic" w:ascii="Century Gothic"/>
          <w:spacing w:val="6"/>
        </w:rPr>
        <w:t xml:space="preserve">poslovni broj </w:t>
      </w:r>
      <w:r w:rsidRPr="000C314B">
        <w:rPr>
          <w:rFonts w:cs="Tahoma" w:eastAsia="SimSun" w:hAnsi="Century Gothic" w:ascii="Century Gothic"/>
          <w:kern w:val="3"/>
          <w:lang w:bidi="hi-IN" w:eastAsia="zh-CN"/>
        </w:rPr>
        <w:t>48.St-</w:t>
      </w:r>
      <w:r w:rsidRPr="000C314B">
        <w:rPr>
          <w:rFonts w:eastAsiaTheme="minorEastAsia" w:cs="Arial" w:hAnsi="Century Gothic" w:ascii="Century Gothic"/>
        </w:rPr>
        <w:t xml:space="preserve">1039/2016 </w:t>
      </w:r>
      <w:r w:rsidRPr="000C314B">
        <w:rPr>
          <w:rFonts w:hAnsi="Century Gothic" w:ascii="Century Gothic"/>
          <w:bCs/>
          <w:spacing w:val="1"/>
          <w:w w:val="111"/>
        </w:rPr>
        <w:t>dana</w:t>
      </w:r>
      <w:r w:rsidRPr="000C314B">
        <w:rPr>
          <w:rFonts w:cs="Tahoma" w:hAnsi="Century Gothic" w:ascii="Century Gothic"/>
        </w:rPr>
        <w:t xml:space="preserve"> 21</w:t>
      </w:r>
      <w:r w:rsidRPr="000C314B">
        <w:rPr>
          <w:rFonts w:hAnsi="Century Gothic" w:ascii="Century Gothic"/>
        </w:rPr>
        <w:t>. prosinca 2017. godine</w:t>
      </w:r>
      <w:r w:rsidRPr="000C314B">
        <w:rPr>
          <w:rFonts w:cs="Tahoma" w:hAnsi="Century Gothic" w:ascii="Century Gothic"/>
        </w:rPr>
        <w:t xml:space="preserve"> otvoren je  stečajni postupak nad </w:t>
      </w:r>
      <w:r w:rsidRPr="000C314B">
        <w:rPr>
          <w:rFonts w:cstheme="minorBidi" w:eastAsiaTheme="minorHAnsi" w:hAnsi="Century Gothic" w:ascii="Century Gothic"/>
        </w:rPr>
        <w:t xml:space="preserve"> </w:t>
      </w:r>
      <w:r w:rsidRPr="000C314B">
        <w:rPr>
          <w:rFonts w:cstheme="minorBidi" w:eastAsiaTheme="minorHAnsi" w:hAnsi="Century Gothic" w:ascii="Century Gothic"/>
          <w:lang w:val="pl-PL"/>
        </w:rPr>
        <w:t>CONSILIUM EXPERT društvo s ograničenom odgovornošću za savjetovanje, projektiranje i građenje u stečaju iz Zagreba, Trg bana J. Jelačića 3, OIB:89811783949.</w:t>
      </w:r>
    </w:p>
    <w:p w:rsidRDefault="000C314B" w:rsidP="000C314B" w:rsidR="000C314B" w:rsidRPr="000C314B">
      <w:pPr>
        <w:spacing w:after="0"/>
        <w:ind w:firstLine="708"/>
        <w:jc w:val="both"/>
        <w:rPr>
          <w:rFonts w:cs="Tahoma" w:hAnsi="Century Gothic" w:ascii="Century Gothic"/>
        </w:rPr>
      </w:pPr>
      <w:r w:rsidRPr="000C314B">
        <w:rPr>
          <w:rFonts w:cstheme="minorBidi" w:eastAsiaTheme="minorHAnsi" w:hAnsi="Century Gothic" w:ascii="Century Gothic"/>
        </w:rPr>
        <w:t xml:space="preserve"> </w:t>
      </w:r>
    </w:p>
    <w:p w:rsidRDefault="000C314B" w:rsidP="000C314B" w:rsidR="000C314B" w:rsidRPr="000C314B">
      <w:pPr>
        <w:ind w:firstLine="708"/>
        <w:jc w:val="both"/>
        <w:rPr>
          <w:rFonts w:hAnsi="Century Gothic" w:ascii="Century Gothic"/>
        </w:rPr>
      </w:pPr>
      <w:r w:rsidRPr="000C314B">
        <w:rPr>
          <w:rFonts w:hAnsi="Century Gothic" w:ascii="Century Gothic"/>
        </w:rPr>
        <w:t xml:space="preserve">Ispitno i Izvještajno ročište </w:t>
      </w:r>
      <w:r w:rsidRPr="000C314B">
        <w:rPr>
          <w:rStyle w:val="Zadanifontodlomka1"/>
          <w:rFonts w:cs="Tahoma" w:hAnsi="Century Gothic" w:ascii="Century Gothic"/>
        </w:rPr>
        <w:t xml:space="preserve">na kojem su ispitane i priznate tražbine stečajnih vjerovnika te utvrđena početna stečajna bilanca sa stanjem imovine i obveza dužnika </w:t>
      </w:r>
      <w:r w:rsidRPr="000C314B">
        <w:rPr>
          <w:rFonts w:hAnsi="Century Gothic" w:ascii="Century Gothic"/>
        </w:rPr>
        <w:t xml:space="preserve">održano je 15. svibnja 2018. godine. </w:t>
      </w:r>
    </w:p>
    <w:p w:rsidRDefault="000C314B" w:rsidP="000C314B" w:rsidR="000C314B" w:rsidRPr="000C314B">
      <w:pPr>
        <w:spacing w:after="0"/>
        <w:ind w:firstLine="708"/>
        <w:jc w:val="both"/>
        <w:rPr>
          <w:rFonts w:cstheme="minorBidi" w:eastAsiaTheme="minorHAnsi" w:hAnsi="Century Gothic" w:ascii="Century Gothic"/>
        </w:rPr>
      </w:pPr>
      <w:r w:rsidRPr="000C314B">
        <w:rPr>
          <w:rFonts w:hAnsi="Century Gothic" w:ascii="Century Gothic"/>
        </w:rPr>
        <w:t xml:space="preserve">Vjerovnici su prijavili tražbine u ukupnom iznosu od </w:t>
      </w:r>
      <w:r w:rsidRPr="000C314B">
        <w:rPr>
          <w:rFonts w:cstheme="minorBidi" w:eastAsiaTheme="minorHAnsi" w:hAnsi="Century Gothic" w:ascii="Century Gothic"/>
        </w:rPr>
        <w:t>3.734.627,42 kune.</w:t>
      </w:r>
    </w:p>
    <w:p w:rsidRDefault="000C314B" w:rsidP="000C314B" w:rsidR="000C314B" w:rsidRPr="000C314B">
      <w:pPr>
        <w:spacing w:after="0"/>
        <w:jc w:val="both"/>
        <w:rPr>
          <w:rFonts w:eastAsia="Times New Roman" w:hAnsi="Century Gothic" w:ascii="Century Gothic"/>
          <w:color w:val="FF0000"/>
          <w:lang w:eastAsia="hr-HR"/>
        </w:rPr>
      </w:pPr>
    </w:p>
    <w:p w:rsidRDefault="000C314B" w:rsidP="000C314B" w:rsidR="000C314B" w:rsidRPr="000C314B">
      <w:pPr>
        <w:tabs>
          <w:tab w:pos="600" w:val="left"/>
        </w:tabs>
        <w:jc w:val="both"/>
        <w:rPr>
          <w:rStyle w:val="Zadanifontodlomka1"/>
          <w:rFonts w:cs="Tahoma" w:hAnsi="Century Gothic" w:ascii="Century Gothic"/>
        </w:rPr>
      </w:pPr>
      <w:r w:rsidRPr="000C314B">
        <w:rPr>
          <w:rStyle w:val="Zadanifontodlomka1"/>
          <w:rFonts w:cs="Tahoma" w:hAnsi="Century Gothic" w:ascii="Century Gothic"/>
        </w:rPr>
        <w:t xml:space="preserve">           Radi prikupljanja stečajne mase naplaćeno je potraživanje dužnika LANTERNA PAG d.o.o. za građenje, poslovanje nekretninama, trgovinu i usluge sa sjedištem u Zagrebu, Trg bana Josipa Jelačića 3, OIB: 71369298695 u iznosu od 339.829,97 kuna.</w:t>
      </w:r>
    </w:p>
    <w:p w:rsidRDefault="000C314B" w:rsidP="000C314B" w:rsidR="000C314B" w:rsidRPr="000C314B">
      <w:pPr>
        <w:tabs>
          <w:tab w:pos="600" w:val="left"/>
        </w:tabs>
        <w:jc w:val="both"/>
        <w:rPr>
          <w:rFonts w:hAnsi="Century Gothic" w:ascii="Century Gothic"/>
        </w:rPr>
      </w:pPr>
      <w:r w:rsidRPr="000C314B">
        <w:rPr>
          <w:rStyle w:val="Zadanifontodlomka1"/>
          <w:rFonts w:cs="Tahoma" w:hAnsi="Century Gothic" w:ascii="Century Gothic"/>
          <w:color w:val="FF0000"/>
        </w:rPr>
        <w:tab/>
      </w:r>
      <w:r w:rsidRPr="000C314B">
        <w:rPr>
          <w:rStyle w:val="Zadanifontodlomka1"/>
          <w:rFonts w:cs="Tahoma" w:hAnsi="Century Gothic" w:ascii="Century Gothic"/>
        </w:rPr>
        <w:t xml:space="preserve">Nadalje, razgovarao sam s gosp. Željkom Lugarićem direktorom A JEDAN INTERVENCIJA d.o.o. iz Zagreba, Folnegovićeva 10, OIB:86391735631 kojem društvu je Dario Luketa, osoba ovlaštena za zastupanje dužnika po zakonu do nastupanja pravnih posljedica otvaranja stečajnog postupka, povjerio na popravak </w:t>
      </w:r>
      <w:r w:rsidRPr="000C314B">
        <w:rPr>
          <w:rFonts w:hAnsi="Century Gothic" w:ascii="Century Gothic"/>
        </w:rPr>
        <w:t>automobil AUDI 3,0 TDI QUATTRO/Q7 godina proizvodnje 2007. reg.oznake ZG3400FC, a koje motorno vozilo je evidentirano kao predmet stečajne mase, sa svrhom preuzimanja istog u posjed i upravljanja.</w:t>
      </w:r>
    </w:p>
    <w:p w:rsidRDefault="000C314B" w:rsidP="000C314B" w:rsidR="000C314B" w:rsidRPr="000C314B">
      <w:pPr>
        <w:tabs>
          <w:tab w:pos="600" w:val="left"/>
        </w:tabs>
        <w:jc w:val="both"/>
        <w:rPr>
          <w:rFonts w:hAnsi="Century Gothic" w:ascii="Century Gothic"/>
        </w:rPr>
      </w:pPr>
      <w:r w:rsidRPr="000C314B">
        <w:rPr>
          <w:rFonts w:hAnsi="Century Gothic" w:ascii="Century Gothic"/>
        </w:rPr>
        <w:tab/>
        <w:t>Gosp. Lugarić je odbio predaju s obrazloženjem da su u automobil, radi popravka, ugrađeni rezervni dijelovi vrijednosti cca 17.000,00 kuna te da isti nisu plaćeni.</w:t>
      </w:r>
    </w:p>
    <w:p w:rsidRDefault="000C314B" w:rsidP="000C314B" w:rsidR="000C314B" w:rsidRPr="000C314B">
      <w:pPr>
        <w:tabs>
          <w:tab w:pos="0" w:val="left"/>
        </w:tabs>
        <w:jc w:val="both"/>
        <w:rPr>
          <w:rFonts w:hAnsi="Century Gothic" w:ascii="Century Gothic"/>
        </w:rPr>
      </w:pPr>
      <w:r w:rsidRPr="000C314B">
        <w:rPr>
          <w:rFonts w:hAnsi="Century Gothic" w:ascii="Century Gothic"/>
        </w:rPr>
        <w:tab/>
        <w:t xml:space="preserve">Potraživanje s osnova popravka vozila društvo </w:t>
      </w:r>
      <w:r w:rsidRPr="000C314B">
        <w:rPr>
          <w:rStyle w:val="Zadanifontodlomka1"/>
          <w:rFonts w:cs="Tahoma" w:hAnsi="Century Gothic" w:ascii="Century Gothic"/>
        </w:rPr>
        <w:t xml:space="preserve">A JEDAN INTERVENCIJA d.o.o. iz Zagreba, Folnegovićeva 10, OIB:86391735631, </w:t>
      </w:r>
      <w:r w:rsidRPr="000C314B">
        <w:rPr>
          <w:rFonts w:hAnsi="Century Gothic" w:ascii="Century Gothic"/>
        </w:rPr>
        <w:t xml:space="preserve">nije prijavilo kao tražbinu vjerovnika u stečajnom postupku. </w:t>
      </w:r>
    </w:p>
    <w:p w:rsidRDefault="000C314B" w:rsidP="000C314B" w:rsidR="000C314B" w:rsidRPr="000C314B">
      <w:pPr>
        <w:tabs>
          <w:tab w:pos="0" w:val="left"/>
        </w:tabs>
        <w:jc w:val="both"/>
        <w:rPr>
          <w:rFonts w:hAnsi="Century Gothic" w:ascii="Century Gothic"/>
        </w:rPr>
      </w:pPr>
      <w:r w:rsidRPr="000C314B">
        <w:rPr>
          <w:rFonts w:hAnsi="Century Gothic" w:ascii="Century Gothic"/>
        </w:rPr>
        <w:tab/>
        <w:t xml:space="preserve">Dario Luketa, </w:t>
      </w:r>
      <w:r w:rsidRPr="000C314B">
        <w:rPr>
          <w:rStyle w:val="Zadanifontodlomka1"/>
          <w:rFonts w:cs="Tahoma" w:hAnsi="Century Gothic" w:ascii="Century Gothic"/>
        </w:rPr>
        <w:t>osoba ovlaštena za zastupanje dužnika po zakonu do nastupanja pravnih posljedica otvaranja stečajnog postupka,</w:t>
      </w:r>
      <w:r w:rsidRPr="000C314B">
        <w:rPr>
          <w:rFonts w:hAnsi="Century Gothic" w:ascii="Century Gothic"/>
        </w:rPr>
        <w:t xml:space="preserve"> dostavio mi je </w:t>
      </w:r>
      <w:r w:rsidRPr="000C314B">
        <w:rPr>
          <w:rFonts w:hAnsi="Century Gothic" w:ascii="Century Gothic"/>
        </w:rPr>
        <w:lastRenderedPageBreak/>
        <w:t>procjenu vrijednosti naznačenog vozila sačinjenu po stalnom sudskom vještaku za područje  cestovnog prometa i procjenu vozila g. Miši Bariću iz Zagreba, Siget 18 a, OIB:76571816822, od 25. travnja 2018. godine, u kojem nalazu i mišljenju je vrijednost vozila procijenjena na iznos od 29.465,00 kuna i u kojem se navodi da je vozilo tehnički ispravno a da je u izračun procijenjene vrijednosti uzet broj prijeđenih kilometara, zastara modela i potreba popravaka oštećenih dijelova i servisa na motoru.</w:t>
      </w:r>
    </w:p>
    <w:p w:rsidRDefault="002E42CF" w:rsidP="000C314B" w:rsidR="000C314B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P</w:t>
      </w:r>
      <w:r w:rsidR="000C314B" w:rsidRPr="000C314B">
        <w:rPr>
          <w:rFonts w:hAnsi="Century Gothic" w:ascii="Century Gothic"/>
        </w:rPr>
        <w:t>osebnim podneskom predloži</w:t>
      </w:r>
      <w:r>
        <w:rPr>
          <w:rFonts w:hAnsi="Century Gothic" w:ascii="Century Gothic"/>
        </w:rPr>
        <w:t>o sam</w:t>
      </w:r>
      <w:r w:rsidR="000C314B" w:rsidRPr="000C314B">
        <w:rPr>
          <w:rFonts w:hAnsi="Century Gothic" w:ascii="Century Gothic"/>
        </w:rPr>
        <w:t xml:space="preserve"> Sudu da naloži direktoru društva </w:t>
      </w:r>
      <w:r w:rsidR="000C314B" w:rsidRPr="000C314B">
        <w:rPr>
          <w:rStyle w:val="Zadanifontodlomka1"/>
          <w:rFonts w:cs="Tahoma" w:hAnsi="Century Gothic" w:ascii="Century Gothic"/>
        </w:rPr>
        <w:t xml:space="preserve">A JEDAN INTERVENCIJA d.o.o. iz Zagreba, Folnegovićeva 10, OIB:86391735631 g. </w:t>
      </w:r>
      <w:r w:rsidR="000C314B" w:rsidRPr="000C314B">
        <w:rPr>
          <w:rFonts w:hAnsi="Century Gothic" w:ascii="Century Gothic"/>
        </w:rPr>
        <w:t>Željku Lugariću,  predaju motornog vozila  sa svim pripatcima i ispravama.</w:t>
      </w:r>
      <w:r w:rsidR="000C314B" w:rsidRPr="000C314B">
        <w:t xml:space="preserve"> </w:t>
      </w:r>
      <w:r w:rsidR="000C314B" w:rsidRPr="000C314B">
        <w:rPr>
          <w:rFonts w:hAnsi="Century Gothic" w:ascii="Century Gothic"/>
        </w:rPr>
        <w:t xml:space="preserve"> </w:t>
      </w:r>
    </w:p>
    <w:p w:rsidRDefault="000C314B" w:rsidP="0009501B" w:rsidR="0009501B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Sud</w:t>
      </w:r>
      <w:r w:rsidR="0009501B">
        <w:rPr>
          <w:rFonts w:hAnsi="Century Gothic" w:ascii="Century Gothic"/>
        </w:rPr>
        <w:t xml:space="preserve"> je </w:t>
      </w:r>
      <w:r w:rsidR="002E42CF">
        <w:rPr>
          <w:rFonts w:hAnsi="Century Gothic" w:ascii="Century Gothic"/>
        </w:rPr>
        <w:t xml:space="preserve">Zaključkom </w:t>
      </w:r>
      <w:r>
        <w:rPr>
          <w:rFonts w:hAnsi="Century Gothic" w:ascii="Century Gothic"/>
        </w:rPr>
        <w:t xml:space="preserve">dana </w:t>
      </w:r>
      <w:r w:rsidR="0009501B">
        <w:rPr>
          <w:rFonts w:hAnsi="Century Gothic" w:ascii="Century Gothic"/>
        </w:rPr>
        <w:t xml:space="preserve">01. listopada 2018. godine pozvao direktora </w:t>
      </w:r>
      <w:r w:rsidR="0009501B" w:rsidRPr="0009501B">
        <w:rPr>
          <w:rFonts w:hAnsi="Century Gothic" w:ascii="Century Gothic"/>
        </w:rPr>
        <w:t xml:space="preserve">A JEDAN INTERVENCIJA d.o.o., za prijevoz i usluge iz Zagreba, Folnegovićeva 10, OIB: 86391735631, zastupano po direktoru Željku Lugarić iz Zagreba, Kačićeva 16, OIB: 43193919450, pa </w:t>
      </w:r>
      <w:r w:rsidR="002E42CF">
        <w:rPr>
          <w:rFonts w:hAnsi="Century Gothic" w:ascii="Century Gothic"/>
        </w:rPr>
        <w:t xml:space="preserve">18. listopada 2018. g. </w:t>
      </w:r>
      <w:r w:rsidR="0009501B" w:rsidRPr="0009501B">
        <w:rPr>
          <w:rFonts w:hAnsi="Century Gothic" w:ascii="Century Gothic"/>
        </w:rPr>
        <w:t xml:space="preserve">pristupi </w:t>
      </w:r>
      <w:r w:rsidR="0009501B">
        <w:rPr>
          <w:rFonts w:hAnsi="Century Gothic" w:ascii="Century Gothic"/>
        </w:rPr>
        <w:t>S</w:t>
      </w:r>
      <w:r w:rsidR="0009501B" w:rsidRPr="0009501B">
        <w:rPr>
          <w:rFonts w:hAnsi="Century Gothic" w:ascii="Century Gothic"/>
        </w:rPr>
        <w:t>udu radi saslušanja u svezi predaje u posjed dužniku predmeta stečajne mase, osobnog automobila marke AUDI 3,0 TDI QUATTRO/Q7, godina proizvodnje 2007., registarske oznake ZG-3400-FC</w:t>
      </w:r>
      <w:r w:rsidR="0009501B">
        <w:rPr>
          <w:rFonts w:hAnsi="Century Gothic" w:ascii="Century Gothic"/>
        </w:rPr>
        <w:t>.</w:t>
      </w:r>
    </w:p>
    <w:p w:rsidRDefault="00401B62" w:rsidP="0009501B" w:rsidR="00401B62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Dana 26. listopada 2018. godine preuzeo sam naznačeno vozilo u posjed.</w:t>
      </w:r>
    </w:p>
    <w:p w:rsidRDefault="00401B62" w:rsidP="00321889" w:rsidR="00E12F8E" w:rsidRPr="00E12F8E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Vezano za odluku s Izvještajnog ročišta</w:t>
      </w:r>
      <w:r w:rsidR="00A436D9">
        <w:rPr>
          <w:rFonts w:hAnsi="Century Gothic" w:ascii="Century Gothic"/>
        </w:rPr>
        <w:t>, skupštine vjerovnika kojom sam o</w:t>
      </w:r>
      <w:r w:rsidR="00A436D9" w:rsidRPr="00A436D9">
        <w:rPr>
          <w:rFonts w:hAnsi="Century Gothic" w:ascii="Century Gothic"/>
        </w:rPr>
        <w:t>vlaš</w:t>
      </w:r>
      <w:r w:rsidR="00A436D9">
        <w:rPr>
          <w:rFonts w:hAnsi="Century Gothic" w:ascii="Century Gothic"/>
        </w:rPr>
        <w:t>t</w:t>
      </w:r>
      <w:r w:rsidR="00A436D9" w:rsidRPr="00A436D9">
        <w:rPr>
          <w:rFonts w:hAnsi="Century Gothic" w:ascii="Century Gothic"/>
        </w:rPr>
        <w:t>e</w:t>
      </w:r>
      <w:r w:rsidR="00A436D9">
        <w:rPr>
          <w:rFonts w:hAnsi="Century Gothic" w:ascii="Century Gothic"/>
        </w:rPr>
        <w:t>n</w:t>
      </w:r>
      <w:r w:rsidR="00A436D9" w:rsidRPr="00A436D9">
        <w:rPr>
          <w:rFonts w:hAnsi="Century Gothic" w:ascii="Century Gothic"/>
        </w:rPr>
        <w:t xml:space="preserve"> da dopuni</w:t>
      </w:r>
      <w:r w:rsidR="00A436D9">
        <w:rPr>
          <w:rFonts w:hAnsi="Century Gothic" w:ascii="Century Gothic"/>
        </w:rPr>
        <w:t>m</w:t>
      </w:r>
      <w:r w:rsidR="00A436D9" w:rsidRPr="00A436D9">
        <w:rPr>
          <w:rFonts w:hAnsi="Century Gothic" w:ascii="Century Gothic"/>
        </w:rPr>
        <w:t xml:space="preserve"> svoje izvješće vezano za tražbinu stečajnog dužnika prema Dariu Luketi prema Ugovoru o pozajmici </w:t>
      </w:r>
      <w:r w:rsidR="00A436D9">
        <w:rPr>
          <w:rFonts w:hAnsi="Century Gothic" w:ascii="Century Gothic"/>
        </w:rPr>
        <w:t xml:space="preserve">u iznosu od </w:t>
      </w:r>
      <w:r w:rsidR="00A436D9" w:rsidRPr="00A436D9">
        <w:rPr>
          <w:rFonts w:hAnsi="Century Gothic" w:ascii="Century Gothic"/>
        </w:rPr>
        <w:t>1.552.720,00 kuna i mogućnosti njezine naplate</w:t>
      </w:r>
      <w:r w:rsidR="00A436D9">
        <w:rPr>
          <w:rFonts w:hAnsi="Century Gothic" w:ascii="Century Gothic"/>
        </w:rPr>
        <w:t xml:space="preserve">, uputio sam podneske </w:t>
      </w:r>
      <w:r w:rsidR="00A436D9" w:rsidRPr="00A436D9">
        <w:rPr>
          <w:rFonts w:hAnsi="Century Gothic" w:ascii="Century Gothic"/>
        </w:rPr>
        <w:t>HZMO</w:t>
      </w:r>
      <w:r w:rsidR="00A436D9">
        <w:rPr>
          <w:rFonts w:hAnsi="Century Gothic" w:ascii="Century Gothic"/>
        </w:rPr>
        <w:t xml:space="preserve"> s </w:t>
      </w:r>
      <w:r w:rsidR="002960E5" w:rsidRPr="002960E5">
        <w:rPr>
          <w:rFonts w:hAnsi="Century Gothic" w:ascii="Century Gothic"/>
        </w:rPr>
        <w:t>mol</w:t>
      </w:r>
      <w:r w:rsidR="002960E5">
        <w:rPr>
          <w:rFonts w:hAnsi="Century Gothic" w:ascii="Century Gothic"/>
        </w:rPr>
        <w:t>bo</w:t>
      </w:r>
      <w:r w:rsidR="002960E5" w:rsidRPr="002960E5">
        <w:rPr>
          <w:rFonts w:hAnsi="Century Gothic" w:ascii="Century Gothic"/>
        </w:rPr>
        <w:t>m da mi izda</w:t>
      </w:r>
      <w:r w:rsidR="002960E5">
        <w:rPr>
          <w:rFonts w:hAnsi="Century Gothic" w:ascii="Century Gothic"/>
        </w:rPr>
        <w:t>ju</w:t>
      </w:r>
      <w:r w:rsidR="002960E5" w:rsidRPr="002960E5">
        <w:rPr>
          <w:rFonts w:hAnsi="Century Gothic" w:ascii="Century Gothic"/>
        </w:rPr>
        <w:t xml:space="preserve"> potvrdu da li je Dario Luketa, OIB: 80563337903, iz Zagreba, Sudiščak 7, </w:t>
      </w:r>
      <w:r w:rsidR="002960E5">
        <w:rPr>
          <w:rFonts w:hAnsi="Century Gothic" w:ascii="Century Gothic"/>
        </w:rPr>
        <w:t>o</w:t>
      </w:r>
      <w:r w:rsidR="002960E5" w:rsidRPr="002960E5">
        <w:rPr>
          <w:rFonts w:hAnsi="Century Gothic" w:ascii="Century Gothic"/>
        </w:rPr>
        <w:t>siguranik u Hrvatskom zavodu za mirovinsko osiguranje, po kojoj osnovi i kod koga, odnosno prima li mirovinu, naknadu zbog tjelesnog oštećenja ili koju drugu stalnu naknadu o kojoj HZMO vodi evidenciju</w:t>
      </w:r>
      <w:r w:rsidR="002960E5">
        <w:rPr>
          <w:rFonts w:hAnsi="Century Gothic" w:ascii="Century Gothic"/>
        </w:rPr>
        <w:t>, zatim</w:t>
      </w:r>
      <w:r w:rsidR="00A436D9" w:rsidRPr="00A436D9">
        <w:rPr>
          <w:rFonts w:hAnsi="Century Gothic" w:ascii="Century Gothic"/>
        </w:rPr>
        <w:t xml:space="preserve"> Državnoj geodetskoj upravi</w:t>
      </w:r>
      <w:r w:rsidR="00E12F8E" w:rsidRPr="00E12F8E">
        <w:t xml:space="preserve"> </w:t>
      </w:r>
      <w:r w:rsidR="00E12F8E" w:rsidRPr="00E12F8E">
        <w:rPr>
          <w:rFonts w:hAnsi="Century Gothic" w:ascii="Century Gothic"/>
        </w:rPr>
        <w:t xml:space="preserve">za izdavanje uvjerenja </w:t>
      </w:r>
      <w:r w:rsidR="00E12F8E">
        <w:rPr>
          <w:rFonts w:hAnsi="Century Gothic" w:ascii="Century Gothic"/>
        </w:rPr>
        <w:t>da li je nositelj</w:t>
      </w:r>
      <w:r w:rsidR="00E12F8E" w:rsidRPr="00E12F8E">
        <w:rPr>
          <w:rFonts w:hAnsi="Century Gothic" w:ascii="Century Gothic"/>
        </w:rPr>
        <w:t xml:space="preserve"> prava na nekretninama upisani</w:t>
      </w:r>
      <w:r w:rsidR="00E12F8E">
        <w:rPr>
          <w:rFonts w:hAnsi="Century Gothic" w:ascii="Century Gothic"/>
        </w:rPr>
        <w:t>m</w:t>
      </w:r>
      <w:r w:rsidR="00E12F8E" w:rsidRPr="00E12F8E">
        <w:rPr>
          <w:rFonts w:hAnsi="Century Gothic" w:ascii="Century Gothic"/>
        </w:rPr>
        <w:t xml:space="preserve"> u katastarski operat na području RH</w:t>
      </w:r>
      <w:r w:rsidR="00A436D9" w:rsidRPr="00E12F8E">
        <w:rPr>
          <w:rFonts w:hAnsi="Century Gothic" w:ascii="Century Gothic"/>
        </w:rPr>
        <w:t>, S</w:t>
      </w:r>
      <w:r w:rsidR="00E12F8E" w:rsidRPr="00E12F8E">
        <w:rPr>
          <w:rFonts w:hAnsi="Century Gothic" w:ascii="Century Gothic"/>
        </w:rPr>
        <w:t>redišnjem klirinškom depozitarnom društvu d.d. za dostavu uvjerenja da li je  upisan u depozitorij odnosno da li ima otvoren račun vrijednosnih papira na svoje ime</w:t>
      </w:r>
      <w:r w:rsidR="001545AE">
        <w:rPr>
          <w:rFonts w:hAnsi="Century Gothic" w:ascii="Century Gothic"/>
        </w:rPr>
        <w:t xml:space="preserve"> te</w:t>
      </w:r>
      <w:r w:rsidR="00E12F8E" w:rsidRPr="00E12F8E">
        <w:rPr>
          <w:rFonts w:hAnsi="Century Gothic" w:ascii="Century Gothic"/>
        </w:rPr>
        <w:t xml:space="preserve"> </w:t>
      </w:r>
      <w:r w:rsidR="00A436D9" w:rsidRPr="00E12F8E">
        <w:rPr>
          <w:rFonts w:hAnsi="Century Gothic" w:ascii="Century Gothic"/>
        </w:rPr>
        <w:t>Centru za vozila Hrvatske</w:t>
      </w:r>
      <w:r w:rsidR="00E12F8E" w:rsidRPr="00E12F8E">
        <w:rPr>
          <w:rFonts w:hAnsi="Century Gothic" w:ascii="Century Gothic"/>
        </w:rPr>
        <w:t xml:space="preserve"> da li je</w:t>
      </w:r>
      <w:r w:rsidR="00E12F8E">
        <w:rPr>
          <w:rFonts w:hAnsi="Century Gothic" w:ascii="Century Gothic"/>
        </w:rPr>
        <w:t xml:space="preserve"> </w:t>
      </w:r>
      <w:r w:rsidR="00E12F8E" w:rsidRPr="00E12F8E">
        <w:rPr>
          <w:rFonts w:hAnsi="Century Gothic" w:ascii="Century Gothic"/>
        </w:rPr>
        <w:t>evidentiran kao vlasnik vozila.</w:t>
      </w:r>
    </w:p>
    <w:p w:rsidRDefault="00E12F8E" w:rsidP="00C41DA1" w:rsidR="00A436D9">
      <w:pPr>
        <w:ind w:firstLine="708"/>
        <w:jc w:val="both"/>
        <w:rPr>
          <w:rFonts w:hAnsi="Century Gothic" w:ascii="Century Gothic"/>
        </w:rPr>
      </w:pPr>
      <w:r w:rsidRPr="00E12F8E">
        <w:rPr>
          <w:rFonts w:hAnsi="Century Gothic" w:ascii="Century Gothic"/>
        </w:rPr>
        <w:t>Financijsk</w:t>
      </w:r>
      <w:r>
        <w:rPr>
          <w:rFonts w:hAnsi="Century Gothic" w:ascii="Century Gothic"/>
        </w:rPr>
        <w:t>u</w:t>
      </w:r>
      <w:r w:rsidRPr="00E12F8E">
        <w:rPr>
          <w:rFonts w:hAnsi="Century Gothic" w:ascii="Century Gothic"/>
        </w:rPr>
        <w:t xml:space="preserve"> agencij</w:t>
      </w:r>
      <w:r>
        <w:rPr>
          <w:rFonts w:hAnsi="Century Gothic" w:ascii="Century Gothic"/>
        </w:rPr>
        <w:t>u</w:t>
      </w:r>
      <w:r w:rsidRPr="00E12F8E">
        <w:rPr>
          <w:rFonts w:hAnsi="Century Gothic" w:ascii="Century Gothic"/>
        </w:rPr>
        <w:t xml:space="preserve"> – FIN</w:t>
      </w:r>
      <w:r>
        <w:rPr>
          <w:rFonts w:hAnsi="Century Gothic" w:ascii="Century Gothic"/>
        </w:rPr>
        <w:t xml:space="preserve">U zatražio sam </w:t>
      </w:r>
      <w:r w:rsidRPr="00E12F8E">
        <w:rPr>
          <w:rFonts w:hAnsi="Century Gothic" w:ascii="Century Gothic"/>
        </w:rPr>
        <w:t>podatke iz Jedinstvenog registra računa (JRR), te podatak o postojanju oročenih novčanih sredstava, ugovora o stambenoj štednji i depozitima u kreditnim unijama kao i eventualne podatke iz Očevidnika koji se odnose na iznos i trajanje blokade računa građanina</w:t>
      </w:r>
      <w:r>
        <w:rPr>
          <w:rFonts w:hAnsi="Century Gothic" w:ascii="Century Gothic"/>
        </w:rPr>
        <w:t>.</w:t>
      </w:r>
    </w:p>
    <w:p w:rsidRDefault="00E12F8E" w:rsidP="00E12F8E" w:rsidR="00E12F8E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ab/>
        <w:t xml:space="preserve">Do dana pisanja ovog izvješća zaprimio sam </w:t>
      </w:r>
      <w:r w:rsidR="001545AE">
        <w:rPr>
          <w:rFonts w:hAnsi="Century Gothic" w:ascii="Century Gothic"/>
        </w:rPr>
        <w:t>p</w:t>
      </w:r>
      <w:r>
        <w:rPr>
          <w:rFonts w:hAnsi="Century Gothic" w:ascii="Century Gothic"/>
        </w:rPr>
        <w:t>otvr</w:t>
      </w:r>
      <w:r w:rsidR="001918D4">
        <w:rPr>
          <w:rFonts w:hAnsi="Century Gothic" w:ascii="Century Gothic"/>
        </w:rPr>
        <w:t>du FINE iz koje je vidljivo da su</w:t>
      </w:r>
      <w:r w:rsidR="00E529C5">
        <w:rPr>
          <w:rFonts w:hAnsi="Century Gothic" w:ascii="Century Gothic"/>
        </w:rPr>
        <w:t xml:space="preserve"> na dan izdavanja potvrde 04. rujna 2018. godine za ovršenika Daria Luketa u Očevidniku redoslijeda osnova za plaćanje evidentirani slijedeći podaci:</w:t>
      </w:r>
    </w:p>
    <w:p w:rsidRDefault="00E529C5" w:rsidP="00E529C5" w:rsidR="00E529C5">
      <w:pPr>
        <w:pStyle w:val="Odlomakpopisa"/>
        <w:numPr>
          <w:ilvl w:val="0"/>
          <w:numId w:val="3"/>
        </w:num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ukupni iznos neizvršenih osnova za plaćanje  7.135.916,24 kune od čega:</w:t>
      </w:r>
    </w:p>
    <w:p w:rsidRDefault="00E529C5" w:rsidP="00E529C5" w:rsidR="00E529C5">
      <w:pPr>
        <w:pStyle w:val="Odlomakpopisa"/>
        <w:numPr>
          <w:ilvl w:val="0"/>
          <w:numId w:val="4"/>
        </w:num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trošak u iznosi od 2.687,50 kuna</w:t>
      </w:r>
    </w:p>
    <w:p w:rsidRDefault="00E529C5" w:rsidP="00E529C5" w:rsidR="00E529C5">
      <w:pPr>
        <w:pStyle w:val="Odlomakpopisa"/>
        <w:numPr>
          <w:ilvl w:val="0"/>
          <w:numId w:val="4"/>
        </w:num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kamata u iznosu od 2.925.018,05 kuna</w:t>
      </w:r>
    </w:p>
    <w:p w:rsidRDefault="00E529C5" w:rsidP="00E529C5" w:rsidR="00E529C5">
      <w:pPr>
        <w:pStyle w:val="Odlomakpopisa"/>
        <w:numPr>
          <w:ilvl w:val="0"/>
          <w:numId w:val="4"/>
        </w:num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glavnica u iznosu 4.208.210,69 kuna</w:t>
      </w:r>
    </w:p>
    <w:p w:rsidRDefault="0066773C" w:rsidP="0066773C" w:rsidR="001545AE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račun je blokiran 1673 dana.</w:t>
      </w:r>
      <w:r w:rsidR="001918D4">
        <w:rPr>
          <w:rFonts w:hAnsi="Century Gothic" w:ascii="Century Gothic"/>
        </w:rPr>
        <w:t xml:space="preserve"> </w:t>
      </w:r>
    </w:p>
    <w:p w:rsidRDefault="001545AE" w:rsidP="0066773C" w:rsidR="001545AE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Centar za vozila Hrvatske, STP Zagreb dostavio je uvjerenje da Dario Luketa na dan 05. 09. 2018. godine u službenim evidencijama registracije cestovnih vozila  nije evidentiran kao vlasnik vozila. </w:t>
      </w:r>
    </w:p>
    <w:p w:rsidRDefault="001918D4" w:rsidP="0066773C" w:rsidR="0066773C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Podatke ostalih javnopravnih tijela još očekujem.</w:t>
      </w:r>
    </w:p>
    <w:p w:rsidRDefault="001918D4" w:rsidP="00357403" w:rsidR="00570064">
      <w:pPr>
        <w:ind w:firstLine="36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Uvidom u podatke sudskog registra utvrdio sam da je Dario Luketa član </w:t>
      </w:r>
      <w:r w:rsidR="00570064">
        <w:rPr>
          <w:rFonts w:hAnsi="Century Gothic" w:ascii="Century Gothic"/>
        </w:rPr>
        <w:t xml:space="preserve">društva </w:t>
      </w:r>
      <w:r w:rsidR="000143B5">
        <w:rPr>
          <w:rFonts w:hAnsi="Century Gothic" w:ascii="Century Gothic"/>
        </w:rPr>
        <w:t>i član</w:t>
      </w:r>
      <w:r w:rsidR="00114ECD">
        <w:rPr>
          <w:rFonts w:hAnsi="Century Gothic" w:ascii="Century Gothic"/>
        </w:rPr>
        <w:t xml:space="preserve"> </w:t>
      </w:r>
      <w:r w:rsidR="000143B5">
        <w:rPr>
          <w:rFonts w:hAnsi="Century Gothic" w:ascii="Century Gothic"/>
        </w:rPr>
        <w:t xml:space="preserve">uprave/direktor </w:t>
      </w:r>
      <w:r w:rsidR="004F0434">
        <w:rPr>
          <w:rFonts w:hAnsi="Century Gothic" w:ascii="Century Gothic"/>
        </w:rPr>
        <w:t>društva</w:t>
      </w:r>
    </w:p>
    <w:p w:rsidRDefault="00114ECD" w:rsidP="00114ECD" w:rsidR="00114ECD" w:rsidRPr="00114ECD">
      <w:pPr>
        <w:pStyle w:val="Odlomakpopisa"/>
        <w:numPr>
          <w:ilvl w:val="0"/>
          <w:numId w:val="5"/>
        </w:numPr>
        <w:jc w:val="both"/>
        <w:rPr>
          <w:rFonts w:hAnsi="Century Gothic" w:ascii="Century Gothic"/>
        </w:rPr>
      </w:pPr>
      <w:r w:rsidRPr="00114ECD">
        <w:rPr>
          <w:rFonts w:hAnsi="Century Gothic" w:ascii="Century Gothic"/>
        </w:rPr>
        <w:lastRenderedPageBreak/>
        <w:t>CM - EXPERT d.o.o. KONZALTING i UPRAVLJANJE PROJEKTIMA</w:t>
      </w:r>
      <w:r>
        <w:rPr>
          <w:rFonts w:hAnsi="Century Gothic" w:ascii="Century Gothic"/>
        </w:rPr>
        <w:t>,</w:t>
      </w:r>
      <w:r w:rsidRPr="00114ECD">
        <w:t xml:space="preserve"> </w:t>
      </w:r>
      <w:r>
        <w:rPr>
          <w:rFonts w:hAnsi="Century Gothic" w:ascii="Century Gothic"/>
        </w:rPr>
        <w:t xml:space="preserve">Zagreb, </w:t>
      </w:r>
      <w:r w:rsidRPr="00114ECD">
        <w:rPr>
          <w:rFonts w:hAnsi="Century Gothic" w:ascii="Century Gothic"/>
        </w:rPr>
        <w:t>Petrinjska 3</w:t>
      </w:r>
      <w:r>
        <w:rPr>
          <w:rFonts w:hAnsi="Century Gothic" w:ascii="Century Gothic"/>
        </w:rPr>
        <w:t>, OIB:</w:t>
      </w:r>
      <w:r w:rsidRPr="00114ECD">
        <w:t xml:space="preserve"> </w:t>
      </w:r>
      <w:r w:rsidRPr="00114ECD">
        <w:rPr>
          <w:rFonts w:hAnsi="Century Gothic" w:ascii="Century Gothic"/>
        </w:rPr>
        <w:t>15553843883</w:t>
      </w:r>
      <w:r>
        <w:rPr>
          <w:rFonts w:hAnsi="Century Gothic" w:ascii="Century Gothic"/>
        </w:rPr>
        <w:t>.</w:t>
      </w:r>
      <w:r w:rsidRPr="00114ECD">
        <w:t xml:space="preserve"> </w:t>
      </w:r>
      <w:r w:rsidRPr="00114ECD">
        <w:rPr>
          <w:rFonts w:hAnsi="Century Gothic" w:ascii="Century Gothic"/>
        </w:rPr>
        <w:t>Društvo je u razdoblju 01.01.2018. – 31.12.2018. godine poslovalo s gubitkom u iznosu -2.003.058</w:t>
      </w:r>
      <w:r>
        <w:rPr>
          <w:rFonts w:hAnsi="Century Gothic" w:ascii="Century Gothic"/>
        </w:rPr>
        <w:t xml:space="preserve"> kuna.</w:t>
      </w:r>
    </w:p>
    <w:p w:rsidRDefault="001545AE" w:rsidP="001545AE" w:rsidR="00650F26">
      <w:pPr>
        <w:ind w:firstLine="36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U</w:t>
      </w:r>
      <w:r w:rsidR="00570064">
        <w:rPr>
          <w:rFonts w:hAnsi="Century Gothic" w:ascii="Century Gothic"/>
        </w:rPr>
        <w:t xml:space="preserve"> </w:t>
      </w:r>
      <w:r w:rsidR="00357403">
        <w:rPr>
          <w:rFonts w:hAnsi="Century Gothic" w:ascii="Century Gothic"/>
        </w:rPr>
        <w:t>društv</w:t>
      </w:r>
      <w:r w:rsidR="004F0434">
        <w:rPr>
          <w:rFonts w:hAnsi="Century Gothic" w:ascii="Century Gothic"/>
        </w:rPr>
        <w:t>im</w:t>
      </w:r>
      <w:r w:rsidR="00357403">
        <w:rPr>
          <w:rFonts w:hAnsi="Century Gothic" w:ascii="Century Gothic"/>
        </w:rPr>
        <w:t>a:</w:t>
      </w:r>
    </w:p>
    <w:p w:rsidRDefault="00650F26" w:rsidP="00650F26" w:rsidR="00650F26">
      <w:pPr>
        <w:pStyle w:val="Odlomakpopisa"/>
        <w:numPr>
          <w:ilvl w:val="0"/>
          <w:numId w:val="6"/>
        </w:numPr>
        <w:jc w:val="both"/>
        <w:rPr>
          <w:rFonts w:hAnsi="Century Gothic" w:ascii="Century Gothic"/>
        </w:rPr>
      </w:pPr>
      <w:r w:rsidRPr="00650F26">
        <w:rPr>
          <w:rFonts w:hAnsi="Century Gothic" w:ascii="Century Gothic"/>
        </w:rPr>
        <w:t>CONSILIUM EXPERT GROUP društvo s ograničenom odgovornošću za savjetovanje i usluge</w:t>
      </w:r>
      <w:r>
        <w:rPr>
          <w:rFonts w:hAnsi="Century Gothic" w:ascii="Century Gothic"/>
        </w:rPr>
        <w:t xml:space="preserve">, </w:t>
      </w:r>
      <w:r w:rsidRPr="00650F26">
        <w:rPr>
          <w:rFonts w:hAnsi="Century Gothic" w:ascii="Century Gothic"/>
        </w:rPr>
        <w:t>Zagreb (Grad Zagreb)</w:t>
      </w:r>
      <w:r>
        <w:rPr>
          <w:rFonts w:hAnsi="Century Gothic" w:ascii="Century Gothic"/>
        </w:rPr>
        <w:t xml:space="preserve">, </w:t>
      </w:r>
      <w:r w:rsidRPr="00650F26">
        <w:rPr>
          <w:rFonts w:hAnsi="Century Gothic" w:ascii="Century Gothic"/>
        </w:rPr>
        <w:t>Petrinjska 3</w:t>
      </w:r>
      <w:r>
        <w:rPr>
          <w:rFonts w:hAnsi="Century Gothic" w:ascii="Century Gothic"/>
        </w:rPr>
        <w:t xml:space="preserve">, </w:t>
      </w:r>
      <w:r w:rsidRPr="00650F26">
        <w:rPr>
          <w:rFonts w:hAnsi="Century Gothic" w:ascii="Century Gothic"/>
        </w:rPr>
        <w:t>OIB:</w:t>
      </w:r>
      <w:r w:rsidRPr="00650F26">
        <w:t xml:space="preserve"> </w:t>
      </w:r>
      <w:r w:rsidRPr="00650F26">
        <w:rPr>
          <w:rFonts w:hAnsi="Century Gothic" w:ascii="Century Gothic"/>
        </w:rPr>
        <w:t>80786235824</w:t>
      </w:r>
      <w:r w:rsidR="00114ECD">
        <w:rPr>
          <w:rFonts w:hAnsi="Century Gothic" w:ascii="Century Gothic"/>
        </w:rPr>
        <w:t>,</w:t>
      </w:r>
    </w:p>
    <w:p w:rsidRDefault="00114ECD" w:rsidP="0066773C" w:rsidR="004F0434">
      <w:pPr>
        <w:pStyle w:val="Odlomakpopisa"/>
        <w:numPr>
          <w:ilvl w:val="0"/>
          <w:numId w:val="6"/>
        </w:numPr>
        <w:jc w:val="both"/>
        <w:rPr>
          <w:rFonts w:hAnsi="Century Gothic" w:ascii="Century Gothic"/>
        </w:rPr>
      </w:pPr>
      <w:r w:rsidRPr="00114ECD">
        <w:rPr>
          <w:rFonts w:hAnsi="Century Gothic" w:ascii="Century Gothic"/>
        </w:rPr>
        <w:t>RIBOZAJEDNICA društvo s ograničenom odgovornošću za unutarnju i vanjsku trgovinu i consulting usluge</w:t>
      </w:r>
      <w:r>
        <w:rPr>
          <w:rFonts w:hAnsi="Century Gothic" w:ascii="Century Gothic"/>
        </w:rPr>
        <w:t xml:space="preserve">, </w:t>
      </w:r>
      <w:r w:rsidRPr="00114ECD">
        <w:rPr>
          <w:rFonts w:hAnsi="Century Gothic" w:ascii="Century Gothic"/>
        </w:rPr>
        <w:t>Zagreb (Grad Zagreb)</w:t>
      </w:r>
      <w:r>
        <w:rPr>
          <w:rFonts w:hAnsi="Century Gothic" w:ascii="Century Gothic"/>
        </w:rPr>
        <w:t>, T</w:t>
      </w:r>
      <w:r w:rsidRPr="00114ECD">
        <w:rPr>
          <w:rFonts w:hAnsi="Century Gothic" w:ascii="Century Gothic"/>
        </w:rPr>
        <w:t>rg Bana Josipa Jelačića 3</w:t>
      </w:r>
      <w:r>
        <w:rPr>
          <w:rFonts w:hAnsi="Century Gothic" w:ascii="Century Gothic"/>
        </w:rPr>
        <w:t>, OIB:</w:t>
      </w:r>
      <w:r w:rsidRPr="00114ECD">
        <w:t xml:space="preserve"> </w:t>
      </w:r>
      <w:r w:rsidRPr="00114ECD">
        <w:rPr>
          <w:rFonts w:hAnsi="Century Gothic" w:ascii="Century Gothic"/>
        </w:rPr>
        <w:t>29247050755</w:t>
      </w:r>
    </w:p>
    <w:p w:rsidRDefault="004F0434" w:rsidP="004F0434" w:rsidR="001918D4" w:rsidRPr="004F0434">
      <w:pPr>
        <w:ind w:left="360"/>
        <w:jc w:val="both"/>
        <w:rPr>
          <w:rFonts w:hAnsi="Century Gothic" w:ascii="Century Gothic"/>
        </w:rPr>
      </w:pPr>
      <w:r w:rsidRPr="004F0434">
        <w:rPr>
          <w:rFonts w:hAnsi="Century Gothic" w:ascii="Century Gothic"/>
        </w:rPr>
        <w:t>obnaša funkciju člana uprave</w:t>
      </w:r>
      <w:r>
        <w:rPr>
          <w:rFonts w:hAnsi="Century Gothic" w:ascii="Century Gothic"/>
        </w:rPr>
        <w:t xml:space="preserve"> i to su aktivni poslovni subjekti.</w:t>
      </w:r>
    </w:p>
    <w:p w:rsidRDefault="004F0434" w:rsidP="00357403" w:rsidR="00366E57">
      <w:pPr>
        <w:ind w:firstLine="36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D</w:t>
      </w:r>
      <w:r w:rsidR="00366E57">
        <w:rPr>
          <w:rFonts w:hAnsi="Century Gothic" w:ascii="Century Gothic"/>
        </w:rPr>
        <w:t xml:space="preserve">ruštva kojima je Dario Luketa bio osnivač/član društva </w:t>
      </w:r>
      <w:r w:rsidR="001545AE">
        <w:rPr>
          <w:rFonts w:hAnsi="Century Gothic" w:ascii="Century Gothic"/>
        </w:rPr>
        <w:t>i</w:t>
      </w:r>
      <w:r>
        <w:rPr>
          <w:rFonts w:hAnsi="Century Gothic" w:ascii="Century Gothic"/>
        </w:rPr>
        <w:t xml:space="preserve"> to:</w:t>
      </w:r>
    </w:p>
    <w:p w:rsidRDefault="00366E57" w:rsidP="00366E57" w:rsidR="00366E57">
      <w:pPr>
        <w:pStyle w:val="Odlomakpopisa"/>
        <w:numPr>
          <w:ilvl w:val="0"/>
          <w:numId w:val="7"/>
        </w:numPr>
        <w:jc w:val="both"/>
        <w:rPr>
          <w:rFonts w:hAnsi="Century Gothic" w:ascii="Century Gothic"/>
        </w:rPr>
      </w:pPr>
      <w:r w:rsidRPr="00366E57">
        <w:rPr>
          <w:rFonts w:hAnsi="Century Gothic" w:ascii="Century Gothic"/>
        </w:rPr>
        <w:t xml:space="preserve">ENERGEA d.o.o. za proizvodnju, trgovinu i marketing u stečaju, </w:t>
      </w:r>
    </w:p>
    <w:p w:rsidRDefault="00366E57" w:rsidP="00366E57" w:rsidR="001918D4">
      <w:pPr>
        <w:pStyle w:val="Odlomakpopisa"/>
        <w:numPr>
          <w:ilvl w:val="0"/>
          <w:numId w:val="7"/>
        </w:num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CM-PROJEKT društvo s ograničenom odgovornošću za projektiranje u stečaju</w:t>
      </w:r>
    </w:p>
    <w:p w:rsidRDefault="00366E57" w:rsidP="00366E57" w:rsidR="00366E57" w:rsidRPr="00366E57">
      <w:pPr>
        <w:pStyle w:val="Odlomakpopisa"/>
        <w:numPr>
          <w:ilvl w:val="0"/>
          <w:numId w:val="7"/>
        </w:numPr>
        <w:rPr>
          <w:rFonts w:hAnsi="Century Gothic" w:ascii="Century Gothic"/>
        </w:rPr>
      </w:pPr>
      <w:r w:rsidRPr="00366E57">
        <w:rPr>
          <w:rFonts w:hAnsi="Century Gothic" w:ascii="Century Gothic"/>
        </w:rPr>
        <w:t>CM-</w:t>
      </w:r>
      <w:r>
        <w:rPr>
          <w:rFonts w:hAnsi="Century Gothic" w:ascii="Century Gothic"/>
        </w:rPr>
        <w:t>KONZALTING</w:t>
      </w:r>
      <w:r w:rsidRPr="00366E57">
        <w:rPr>
          <w:rFonts w:hAnsi="Century Gothic" w:ascii="Century Gothic"/>
        </w:rPr>
        <w:t xml:space="preserve"> društvo s ograničenom odgovornošću za </w:t>
      </w:r>
      <w:r>
        <w:rPr>
          <w:rFonts w:hAnsi="Century Gothic" w:ascii="Century Gothic"/>
        </w:rPr>
        <w:t>savjetov</w:t>
      </w:r>
      <w:r w:rsidRPr="00366E57">
        <w:rPr>
          <w:rFonts w:hAnsi="Century Gothic" w:ascii="Century Gothic"/>
        </w:rPr>
        <w:t>anje u stečaju</w:t>
      </w:r>
    </w:p>
    <w:p w:rsidRDefault="00366E57" w:rsidP="004F0434" w:rsidR="00366E57" w:rsidRPr="00366E57">
      <w:pPr>
        <w:pStyle w:val="Odlomakpopisa"/>
        <w:numPr>
          <w:ilvl w:val="0"/>
          <w:numId w:val="7"/>
        </w:numPr>
        <w:rPr>
          <w:rFonts w:hAnsi="Century Gothic" w:ascii="Century Gothic"/>
        </w:rPr>
      </w:pPr>
      <w:r w:rsidRPr="00366E57">
        <w:rPr>
          <w:rFonts w:hAnsi="Century Gothic" w:ascii="Century Gothic"/>
        </w:rPr>
        <w:t>CM-</w:t>
      </w:r>
      <w:r>
        <w:rPr>
          <w:rFonts w:hAnsi="Century Gothic" w:ascii="Century Gothic"/>
        </w:rPr>
        <w:t>INTERNATIONAL</w:t>
      </w:r>
      <w:r w:rsidRPr="00366E57">
        <w:rPr>
          <w:rFonts w:hAnsi="Century Gothic" w:ascii="Century Gothic"/>
        </w:rPr>
        <w:t xml:space="preserve"> društvo s ograničenom odgovornošću za projektiranje</w:t>
      </w:r>
      <w:r>
        <w:rPr>
          <w:rFonts w:hAnsi="Century Gothic" w:ascii="Century Gothic"/>
        </w:rPr>
        <w:t>, građenje, poslovanje nekretninama</w:t>
      </w:r>
      <w:r w:rsidR="004F0434">
        <w:rPr>
          <w:rFonts w:hAnsi="Century Gothic" w:ascii="Century Gothic"/>
        </w:rPr>
        <w:t>,</w:t>
      </w:r>
      <w:r w:rsidRPr="00366E57">
        <w:rPr>
          <w:rFonts w:hAnsi="Century Gothic" w:ascii="Century Gothic"/>
        </w:rPr>
        <w:t xml:space="preserve"> </w:t>
      </w:r>
      <w:r w:rsidR="004F0434" w:rsidRPr="004F0434">
        <w:rPr>
          <w:rFonts w:hAnsi="Century Gothic" w:ascii="Century Gothic"/>
        </w:rPr>
        <w:t xml:space="preserve">trgovinu i </w:t>
      </w:r>
      <w:r w:rsidR="004F0434">
        <w:rPr>
          <w:rFonts w:hAnsi="Century Gothic" w:ascii="Century Gothic"/>
        </w:rPr>
        <w:t xml:space="preserve">usluge </w:t>
      </w:r>
      <w:r w:rsidRPr="00366E57">
        <w:rPr>
          <w:rFonts w:hAnsi="Century Gothic" w:ascii="Century Gothic"/>
        </w:rPr>
        <w:t>u stečaju</w:t>
      </w:r>
    </w:p>
    <w:p w:rsidRDefault="004F0434" w:rsidP="004F0434" w:rsidR="004F0434" w:rsidRPr="004F0434">
      <w:pPr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brisana iz sudskog registra.</w:t>
      </w:r>
    </w:p>
    <w:p w:rsidRDefault="004F0434" w:rsidP="00321889" w:rsidR="00321889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 xml:space="preserve">Slijedom izloženog a temeljem raspoloživih podataka, da Dario Luketa raspolaže imovinom koju </w:t>
      </w:r>
      <w:r w:rsidR="001545AE">
        <w:rPr>
          <w:rFonts w:hAnsi="Century Gothic" w:ascii="Century Gothic"/>
        </w:rPr>
        <w:t>čini</w:t>
      </w:r>
      <w:r>
        <w:rPr>
          <w:rFonts w:hAnsi="Century Gothic" w:ascii="Century Gothic"/>
        </w:rPr>
        <w:t xml:space="preserve"> jedan od 3 članska udjela u društvu koje je poslovnu 2017. godinu završilo s gubitkom od </w:t>
      </w:r>
      <w:r w:rsidRPr="00366E57">
        <w:rPr>
          <w:rFonts w:hAnsi="Century Gothic" w:ascii="Century Gothic"/>
        </w:rPr>
        <w:t>2.003.058 kuna</w:t>
      </w:r>
      <w:r>
        <w:rPr>
          <w:rFonts w:hAnsi="Century Gothic" w:ascii="Century Gothic"/>
        </w:rPr>
        <w:t>, da je član uprave u dva trgovačka društva i za pretpostaviti je da po tom osnovu ostvaruje prihod</w:t>
      </w:r>
      <w:r w:rsidR="00321889">
        <w:rPr>
          <w:rFonts w:hAnsi="Century Gothic" w:ascii="Century Gothic"/>
        </w:rPr>
        <w:t>/plaću, ali da je nad četiri trgovačka društva u kojima je bio osnivač/član društva</w:t>
      </w:r>
      <w:r>
        <w:rPr>
          <w:rFonts w:hAnsi="Century Gothic" w:ascii="Century Gothic"/>
        </w:rPr>
        <w:t xml:space="preserve"> </w:t>
      </w:r>
      <w:r w:rsidR="00321889">
        <w:rPr>
          <w:rFonts w:hAnsi="Century Gothic" w:ascii="Century Gothic"/>
        </w:rPr>
        <w:t>otvoren stečajni postupak i društva su brisana iz registra.</w:t>
      </w:r>
    </w:p>
    <w:p w:rsidRDefault="00321889" w:rsidP="00D077DF" w:rsidR="00971990" w:rsidRPr="00140065">
      <w:pPr>
        <w:ind w:firstLine="708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Kako je</w:t>
      </w:r>
      <w:r w:rsidR="004F0434">
        <w:rPr>
          <w:rFonts w:hAnsi="Century Gothic" w:ascii="Century Gothic"/>
        </w:rPr>
        <w:t xml:space="preserve"> račun blokiran </w:t>
      </w:r>
      <w:r>
        <w:rPr>
          <w:rFonts w:hAnsi="Century Gothic" w:ascii="Century Gothic"/>
        </w:rPr>
        <w:t>sad</w:t>
      </w:r>
      <w:r w:rsidR="008705DB">
        <w:rPr>
          <w:rFonts w:hAnsi="Century Gothic" w:ascii="Century Gothic"/>
        </w:rPr>
        <w:t>a</w:t>
      </w:r>
      <w:r>
        <w:rPr>
          <w:rFonts w:hAnsi="Century Gothic" w:ascii="Century Gothic"/>
        </w:rPr>
        <w:t xml:space="preserve"> već 1728 dana za </w:t>
      </w:r>
      <w:r w:rsidRPr="00321889">
        <w:rPr>
          <w:rFonts w:hAnsi="Century Gothic" w:ascii="Century Gothic"/>
        </w:rPr>
        <w:t xml:space="preserve">iznos </w:t>
      </w:r>
      <w:r>
        <w:rPr>
          <w:rFonts w:hAnsi="Century Gothic" w:ascii="Century Gothic"/>
        </w:rPr>
        <w:t>od</w:t>
      </w:r>
      <w:r w:rsidRPr="00321889">
        <w:rPr>
          <w:rFonts w:hAnsi="Century Gothic" w:ascii="Century Gothic"/>
        </w:rPr>
        <w:t xml:space="preserve"> 7.135.916,24 kune</w:t>
      </w:r>
      <w:r>
        <w:rPr>
          <w:rFonts w:hAnsi="Century Gothic" w:ascii="Century Gothic"/>
        </w:rPr>
        <w:t xml:space="preserve"> </w:t>
      </w:r>
      <w:r w:rsidR="008705DB">
        <w:rPr>
          <w:rFonts w:hAnsi="Century Gothic" w:ascii="Century Gothic"/>
        </w:rPr>
        <w:t xml:space="preserve">a </w:t>
      </w:r>
      <w:r w:rsidR="001545AE">
        <w:rPr>
          <w:rFonts w:hAnsi="Century Gothic" w:ascii="Century Gothic"/>
        </w:rPr>
        <w:t xml:space="preserve">da stečajni dužnik u ovom trenutku nije ni u redoslijedu </w:t>
      </w:r>
      <w:r w:rsidR="008705DB">
        <w:rPr>
          <w:rFonts w:hAnsi="Century Gothic" w:ascii="Century Gothic"/>
        </w:rPr>
        <w:t xml:space="preserve">za </w:t>
      </w:r>
      <w:r w:rsidR="001545AE">
        <w:rPr>
          <w:rFonts w:hAnsi="Century Gothic" w:ascii="Century Gothic"/>
        </w:rPr>
        <w:t>prinudn</w:t>
      </w:r>
      <w:r w:rsidR="008705DB">
        <w:rPr>
          <w:rFonts w:hAnsi="Century Gothic" w:ascii="Century Gothic"/>
        </w:rPr>
        <w:t>u</w:t>
      </w:r>
      <w:r w:rsidR="001545AE">
        <w:rPr>
          <w:rFonts w:hAnsi="Century Gothic" w:ascii="Century Gothic"/>
        </w:rPr>
        <w:t xml:space="preserve"> naplat</w:t>
      </w:r>
      <w:r w:rsidR="008705DB">
        <w:rPr>
          <w:rFonts w:hAnsi="Century Gothic" w:ascii="Century Gothic"/>
        </w:rPr>
        <w:t>u</w:t>
      </w:r>
      <w:r w:rsidR="001545AE">
        <w:rPr>
          <w:rFonts w:hAnsi="Century Gothic" w:ascii="Century Gothic"/>
        </w:rPr>
        <w:t xml:space="preserve">, nameće se zaključak da je teško </w:t>
      </w:r>
      <w:r>
        <w:rPr>
          <w:rFonts w:hAnsi="Century Gothic" w:ascii="Century Gothic"/>
        </w:rPr>
        <w:t xml:space="preserve">očekivati mogućnost čak i djelomične naplate potraživanja temeljem pozajmice u iznosu od </w:t>
      </w:r>
      <w:r w:rsidRPr="00321889">
        <w:rPr>
          <w:rFonts w:hAnsi="Century Gothic" w:ascii="Century Gothic"/>
        </w:rPr>
        <w:t>1.552.720,00 kuna</w:t>
      </w:r>
      <w:r w:rsidR="008705DB">
        <w:rPr>
          <w:rFonts w:hAnsi="Century Gothic" w:ascii="Century Gothic"/>
        </w:rPr>
        <w:t>, a   istoj bi izvjesno prethodio skupi parnični a onda i ovršni postupak</w:t>
      </w:r>
      <w:r w:rsidR="00654DEA">
        <w:rPr>
          <w:rFonts w:hAnsi="Century Gothic" w:ascii="Century Gothic"/>
        </w:rPr>
        <w:t>.</w:t>
      </w:r>
    </w:p>
    <w:p w:rsidRDefault="0009501B" w:rsidP="000C314B" w:rsidR="000C314B" w:rsidRPr="00140065">
      <w:pPr>
        <w:pStyle w:val="Bezproreda"/>
        <w:jc w:val="both"/>
        <w:rPr>
          <w:rStyle w:val="Zadanifontodlomka1"/>
          <w:rFonts w:cs="Tahoma" w:hAnsi="Century Gothic" w:ascii="Century Gothic"/>
        </w:rPr>
      </w:pPr>
      <w:r w:rsidRPr="00140065">
        <w:rPr>
          <w:rStyle w:val="Zadanifontodlomka1"/>
          <w:rFonts w:cs="Tahoma" w:hAnsi="Century Gothic" w:ascii="Century Gothic"/>
        </w:rPr>
        <w:t xml:space="preserve"> </w:t>
      </w:r>
    </w:p>
    <w:p w:rsidRDefault="00D077DF" w:rsidP="000C314B" w:rsidR="000C314B" w:rsidRPr="00140065">
      <w:pPr>
        <w:ind w:firstLine="708"/>
        <w:jc w:val="both"/>
        <w:rPr>
          <w:rFonts w:eastAsia="Times New Roman" w:hAnsi="Century Gothic" w:ascii="Century Gothic"/>
          <w:lang w:eastAsia="hr-HR"/>
        </w:rPr>
      </w:pPr>
      <w:r w:rsidRPr="00D077DF">
        <w:rPr>
          <w:rFonts w:eastAsia="Times New Roman" w:hAnsi="Century Gothic" w:ascii="Century Gothic"/>
          <w:lang w:eastAsia="hr-HR"/>
        </w:rPr>
        <w:t xml:space="preserve">Stečajni dužnik </w:t>
      </w:r>
      <w:r w:rsidR="000C314B" w:rsidRPr="00D077DF">
        <w:rPr>
          <w:rFonts w:eastAsia="Times New Roman" w:hAnsi="Century Gothic" w:ascii="Century Gothic"/>
          <w:lang w:eastAsia="hr-HR"/>
        </w:rPr>
        <w:t>je stranka u postup</w:t>
      </w:r>
      <w:r w:rsidRPr="00D077DF">
        <w:rPr>
          <w:rFonts w:eastAsia="Times New Roman" w:hAnsi="Century Gothic" w:ascii="Century Gothic"/>
          <w:lang w:eastAsia="hr-HR"/>
        </w:rPr>
        <w:t>ku</w:t>
      </w:r>
      <w:r>
        <w:rPr>
          <w:rFonts w:eastAsia="Times New Roman" w:hAnsi="Century Gothic" w:ascii="Century Gothic"/>
          <w:lang w:eastAsia="hr-HR"/>
        </w:rPr>
        <w:t xml:space="preserve"> koji je pred Trgovačkim sudom u Zagrebu pokrenuo Dario Luketa kao tužitelj, radi utvrđenja osnovanosti tražbine u iznosu od 1.884.559,02 kune dana 01. lipnja 2018. godine i koji spor se vodi pod brojem P- </w:t>
      </w:r>
      <w:r w:rsidR="00445E97">
        <w:rPr>
          <w:rFonts w:eastAsia="Times New Roman" w:hAnsi="Century Gothic" w:ascii="Century Gothic"/>
          <w:lang w:eastAsia="hr-HR"/>
        </w:rPr>
        <w:t>1430/2018. Izdao sam punomoć odvjetniku radi pravodobnog podnošenja odgovora na tužbu.</w:t>
      </w:r>
    </w:p>
    <w:p w:rsidRDefault="000C314B" w:rsidP="000C314B" w:rsidR="000C314B" w:rsidRPr="00140065">
      <w:pPr>
        <w:ind w:firstLine="709"/>
        <w:jc w:val="both"/>
        <w:rPr>
          <w:rFonts w:hAnsi="Century Gothic" w:ascii="Century Gothic"/>
        </w:rPr>
      </w:pPr>
      <w:r w:rsidRPr="00140065">
        <w:rPr>
          <w:rFonts w:hAnsi="Century Gothic" w:ascii="Century Gothic"/>
        </w:rPr>
        <w:t>Stečajni dužnik nije imao nedovršenih poslova niti radnika koji su nastavili s radom.</w:t>
      </w:r>
    </w:p>
    <w:p w:rsidRDefault="000C314B" w:rsidP="000C314B" w:rsidR="000C314B" w:rsidRPr="00140065">
      <w:pPr>
        <w:ind w:firstLine="709"/>
        <w:jc w:val="both"/>
        <w:rPr>
          <w:rFonts w:hAnsi="Century Gothic" w:ascii="Century Gothic"/>
        </w:rPr>
      </w:pPr>
      <w:r w:rsidRPr="00140065">
        <w:rPr>
          <w:rFonts w:hAnsi="Century Gothic" w:ascii="Century Gothic"/>
        </w:rPr>
        <w:t xml:space="preserve">Stečajni dužnik </w:t>
      </w:r>
      <w:r w:rsidRPr="00140065">
        <w:rPr>
          <w:rFonts w:cs="Tahoma" w:hAnsi="Century Gothic" w:ascii="Century Gothic"/>
        </w:rPr>
        <w:t>nema uvjeta za nastavak poslovanja ni ponovno pokretanje istoga kao ni za izradu stečajnog plana.</w:t>
      </w:r>
      <w:r w:rsidRPr="00140065">
        <w:rPr>
          <w:rFonts w:hAnsi="Century Gothic" w:ascii="Century Gothic"/>
        </w:rPr>
        <w:t xml:space="preserve"> </w:t>
      </w:r>
    </w:p>
    <w:p w:rsidRDefault="000C314B" w:rsidP="000C314B" w:rsidR="000C314B" w:rsidRPr="00140065">
      <w:pPr>
        <w:tabs>
          <w:tab w:pos="709" w:val="left"/>
        </w:tabs>
        <w:ind w:firstLine="360"/>
        <w:jc w:val="both"/>
        <w:rPr>
          <w:rFonts w:hAnsi="Century Gothic" w:ascii="Century Gothic"/>
        </w:rPr>
      </w:pPr>
      <w:r w:rsidRPr="00140065">
        <w:rPr>
          <w:rFonts w:hAnsi="Century Gothic" w:ascii="Century Gothic"/>
          <w:i/>
        </w:rPr>
        <w:t xml:space="preserve">     </w:t>
      </w:r>
      <w:r w:rsidRPr="00140065">
        <w:rPr>
          <w:rFonts w:hAnsi="Century Gothic" w:ascii="Century Gothic"/>
        </w:rPr>
        <w:t>Stečajni dužnik ima imovinu koja još nije unovčena pa stečajni postupak nije moguće zaključiti.</w:t>
      </w:r>
    </w:p>
    <w:p w:rsidRDefault="000C314B" w:rsidP="000C314B" w:rsidR="000C314B" w:rsidRPr="00140065">
      <w:pPr>
        <w:jc w:val="both"/>
        <w:rPr>
          <w:rFonts w:hAnsi="Century Gothic" w:ascii="Century Gothic"/>
        </w:rPr>
      </w:pPr>
    </w:p>
    <w:p w:rsidRDefault="000C314B" w:rsidP="000C314B" w:rsidR="000C314B" w:rsidRPr="00140065">
      <w:pPr>
        <w:rPr>
          <w:rFonts w:hAnsi="Century Gothic" w:ascii="Century Gothic"/>
          <w:sz w:val="24"/>
          <w:szCs w:val="24"/>
          <w:lang w:val="pl-PL"/>
        </w:rPr>
      </w:pPr>
      <w:r w:rsidRPr="00140065">
        <w:rPr>
          <w:rFonts w:hAnsi="Century Gothic" w:ascii="Century Gothic"/>
          <w:sz w:val="24"/>
          <w:szCs w:val="24"/>
          <w:lang w:val="pl-PL"/>
        </w:rPr>
        <w:t>II. STANJE STEČAJNE MASE</w:t>
      </w:r>
    </w:p>
    <w:p w:rsidRDefault="000C314B" w:rsidP="000C314B" w:rsidR="000C314B" w:rsidRPr="000C314B">
      <w:pPr>
        <w:rPr>
          <w:rFonts w:hAnsi="Times New Roman" w:ascii="Times New Roman"/>
          <w:color w:val="FF0000"/>
          <w:sz w:val="24"/>
          <w:szCs w:val="24"/>
          <w:lang w:val="pl-PL"/>
        </w:rPr>
      </w:pPr>
      <w:r w:rsidRPr="000C314B">
        <w:rPr>
          <w:rFonts w:hAnsi="Times New Roman" w:ascii="Times New Roman"/>
          <w:color w:val="FF0000"/>
          <w:sz w:val="24"/>
          <w:szCs w:val="24"/>
          <w:lang w:val="pl-PL"/>
        </w:rPr>
        <w:t xml:space="preserve"> </w:t>
      </w:r>
    </w:p>
    <w:p w:rsidRDefault="000C314B" w:rsidP="000C314B" w:rsidR="000C314B" w:rsidRPr="00445E97">
      <w:pPr>
        <w:tabs>
          <w:tab w:pos="851" w:val="left"/>
        </w:tabs>
        <w:jc w:val="both"/>
        <w:rPr>
          <w:rFonts w:eastAsiaTheme="minorEastAsia" w:cs="Tahoma" w:hAnsi="Century Gothic" w:ascii="Century Gothic"/>
          <w:bCs/>
        </w:rPr>
      </w:pPr>
      <w:r w:rsidRPr="00445E97">
        <w:rPr>
          <w:rStyle w:val="Zadanifontodlomka1"/>
          <w:rFonts w:cs="Tahoma" w:hAnsi="Century Gothic" w:ascii="Century Gothic"/>
          <w:iCs/>
        </w:rPr>
        <w:t>1.</w:t>
      </w:r>
      <w:r w:rsidRPr="00445E97">
        <w:rPr>
          <w:rStyle w:val="Zadanifontodlomka1"/>
          <w:rFonts w:cs="Tahoma" w:hAnsi="Century Gothic" w:ascii="Century Gothic"/>
          <w:iCs/>
        </w:rPr>
        <w:tab/>
        <w:t xml:space="preserve">Po </w:t>
      </w:r>
      <w:r w:rsidRPr="00445E97">
        <w:rPr>
          <w:rFonts w:hAnsi="Century Gothic" w:ascii="Century Gothic"/>
        </w:rPr>
        <w:t xml:space="preserve">izvršenoj analizi knjigovodstveno evidentiranog stanja imovine i obveza, prijavljenih tražbina vjerovnika stečajnog dužnika te izvršene procjene mogućnosti </w:t>
      </w:r>
      <w:r w:rsidRPr="00445E97">
        <w:rPr>
          <w:rFonts w:hAnsi="Century Gothic" w:ascii="Century Gothic"/>
        </w:rPr>
        <w:lastRenderedPageBreak/>
        <w:t xml:space="preserve">naplate potraživanja, izrađen je pregled </w:t>
      </w:r>
      <w:r w:rsidRPr="00445E97">
        <w:rPr>
          <w:rStyle w:val="Zadanifontodlomka1"/>
          <w:rFonts w:cs="Tahoma" w:hAnsi="Century Gothic" w:ascii="Century Gothic"/>
          <w:iCs/>
        </w:rPr>
        <w:t xml:space="preserve">imovine na početku izvještajnog razdoblja  </w:t>
      </w:r>
      <w:r w:rsidRPr="00445E97">
        <w:rPr>
          <w:rFonts w:hAnsi="Century Gothic" w:ascii="Century Gothic"/>
        </w:rPr>
        <w:t xml:space="preserve"> u iznosu od  ukupno 2.034.233,00</w:t>
      </w:r>
      <w:r w:rsidRPr="00445E97">
        <w:rPr>
          <w:rFonts w:eastAsiaTheme="minorEastAsia" w:cs="Tahoma" w:hAnsi="Century Gothic" w:ascii="Century Gothic"/>
          <w:bCs/>
        </w:rPr>
        <w:t xml:space="preserve">  kuna </w:t>
      </w:r>
      <w:r w:rsidRPr="00445E97">
        <w:rPr>
          <w:rFonts w:hAnsi="Century Gothic" w:ascii="Century Gothic"/>
        </w:rPr>
        <w:t>a odnosi se na:</w:t>
      </w:r>
      <w:r w:rsidRPr="00445E97">
        <w:rPr>
          <w:rFonts w:eastAsiaTheme="minorEastAsia" w:cs="Tahoma" w:hAnsi="Century Gothic" w:ascii="Century Gothic"/>
          <w:bCs/>
        </w:rPr>
        <w:t xml:space="preserve">   </w:t>
      </w:r>
    </w:p>
    <w:p w:rsidRDefault="000C314B" w:rsidP="000C314B" w:rsidR="000C314B" w:rsidRPr="00445E97">
      <w:pPr>
        <w:pStyle w:val="Odlomakpopisa"/>
        <w:numPr>
          <w:ilvl w:val="0"/>
          <w:numId w:val="2"/>
        </w:numPr>
        <w:tabs>
          <w:tab w:pos="851" w:val="left"/>
        </w:tabs>
        <w:jc w:val="both"/>
        <w:rPr>
          <w:rFonts w:eastAsiaTheme="minorEastAsia" w:cs="Tahoma" w:hAnsi="Century Gothic" w:ascii="Century Gothic"/>
          <w:bCs/>
        </w:rPr>
      </w:pPr>
      <w:r w:rsidRPr="00445E97">
        <w:rPr>
          <w:rFonts w:eastAsiaTheme="minorEastAsia" w:cs="Tahoma" w:hAnsi="Century Gothic" w:ascii="Century Gothic"/>
          <w:bCs/>
        </w:rPr>
        <w:t>alati, pogonski inventar i transportna imovina vrijednosti 29.465,00 kuna,</w:t>
      </w:r>
    </w:p>
    <w:p w:rsidRDefault="000C314B" w:rsidP="000C314B" w:rsidR="000C314B" w:rsidRPr="00445E97">
      <w:pPr>
        <w:pStyle w:val="Odlomakpopisa"/>
        <w:numPr>
          <w:ilvl w:val="0"/>
          <w:numId w:val="2"/>
        </w:numPr>
        <w:tabs>
          <w:tab w:pos="851" w:val="left"/>
        </w:tabs>
        <w:jc w:val="both"/>
        <w:rPr>
          <w:rFonts w:eastAsiaTheme="minorEastAsia" w:cs="Tahoma" w:hAnsi="Century Gothic" w:ascii="Century Gothic"/>
          <w:bCs/>
        </w:rPr>
      </w:pPr>
      <w:r w:rsidRPr="00445E97">
        <w:rPr>
          <w:rFonts w:eastAsiaTheme="minorEastAsia" w:cs="Tahoma" w:hAnsi="Century Gothic" w:ascii="Century Gothic"/>
          <w:bCs/>
        </w:rPr>
        <w:t>potraživanja od kupaca u iznosu 392.673,00  kuna,</w:t>
      </w:r>
    </w:p>
    <w:p w:rsidRDefault="000C314B" w:rsidP="000C314B" w:rsidR="000C314B" w:rsidRPr="00445E97">
      <w:pPr>
        <w:pStyle w:val="Odlomakpopisa"/>
        <w:numPr>
          <w:ilvl w:val="0"/>
          <w:numId w:val="2"/>
        </w:numPr>
        <w:tabs>
          <w:tab w:pos="851" w:val="left"/>
        </w:tabs>
        <w:jc w:val="both"/>
        <w:rPr>
          <w:rFonts w:eastAsiaTheme="minorEastAsia" w:cs="Tahoma" w:hAnsi="Century Gothic" w:ascii="Century Gothic"/>
          <w:bCs/>
        </w:rPr>
      </w:pPr>
      <w:r w:rsidRPr="00445E97">
        <w:rPr>
          <w:rFonts w:eastAsiaTheme="minorEastAsia" w:cs="Tahoma" w:hAnsi="Century Gothic" w:ascii="Century Gothic"/>
          <w:bCs/>
        </w:rPr>
        <w:t xml:space="preserve">potraživanja od države i drugih institucija iznos od </w:t>
      </w:r>
      <w:r w:rsidRPr="00445E97">
        <w:rPr>
          <w:rFonts w:eastAsia="Times New Roman" w:hAnsi="Century Gothic" w:ascii="Century Gothic"/>
        </w:rPr>
        <w:t xml:space="preserve">22.775,00 </w:t>
      </w:r>
      <w:r w:rsidRPr="00445E97">
        <w:rPr>
          <w:rFonts w:eastAsiaTheme="minorEastAsia" w:cs="Tahoma" w:hAnsi="Century Gothic" w:ascii="Century Gothic"/>
          <w:bCs/>
        </w:rPr>
        <w:t>kuna,</w:t>
      </w:r>
    </w:p>
    <w:p w:rsidRDefault="000C314B" w:rsidP="000C314B" w:rsidR="000C314B" w:rsidRPr="00445E97">
      <w:pPr>
        <w:pStyle w:val="Odlomakpopisa"/>
        <w:numPr>
          <w:ilvl w:val="0"/>
          <w:numId w:val="2"/>
        </w:numPr>
        <w:tabs>
          <w:tab w:pos="851" w:val="left"/>
        </w:tabs>
        <w:jc w:val="both"/>
        <w:rPr>
          <w:rFonts w:eastAsiaTheme="minorEastAsia" w:cs="Tahoma" w:hAnsi="Century Gothic" w:ascii="Century Gothic"/>
          <w:bCs/>
        </w:rPr>
      </w:pPr>
      <w:r w:rsidRPr="00445E97">
        <w:rPr>
          <w:rFonts w:eastAsia="Times New Roman" w:hAnsi="Century Gothic" w:ascii="Century Gothic"/>
        </w:rPr>
        <w:t xml:space="preserve">dani zajmovi, depoziti i sl. </w:t>
      </w:r>
      <w:r w:rsidRPr="00445E97">
        <w:rPr>
          <w:rFonts w:eastAsiaTheme="minorEastAsia" w:cs="Tahoma" w:hAnsi="Century Gothic" w:ascii="Century Gothic"/>
          <w:bCs/>
        </w:rPr>
        <w:t xml:space="preserve">u iznosu od </w:t>
      </w:r>
      <w:r w:rsidRPr="00445E97">
        <w:rPr>
          <w:rFonts w:eastAsia="Times New Roman" w:hAnsi="Century Gothic" w:ascii="Century Gothic"/>
        </w:rPr>
        <w:t>1.552.720</w:t>
      </w:r>
      <w:r w:rsidRPr="00445E97">
        <w:rPr>
          <w:rFonts w:eastAsiaTheme="minorEastAsia" w:cs="Tahoma" w:hAnsi="Century Gothic" w:ascii="Century Gothic"/>
          <w:bCs/>
        </w:rPr>
        <w:t>,00 kuna,</w:t>
      </w:r>
    </w:p>
    <w:p w:rsidRDefault="000C314B" w:rsidP="000C314B" w:rsidR="000C314B" w:rsidRPr="00445E97">
      <w:pPr>
        <w:pStyle w:val="Odlomakpopisa"/>
        <w:numPr>
          <w:ilvl w:val="0"/>
          <w:numId w:val="2"/>
        </w:numPr>
        <w:tabs>
          <w:tab w:pos="851" w:val="left"/>
        </w:tabs>
        <w:jc w:val="both"/>
        <w:rPr>
          <w:rFonts w:eastAsiaTheme="minorEastAsia" w:cs="Tahoma" w:hAnsi="Century Gothic" w:ascii="Century Gothic"/>
          <w:bCs/>
        </w:rPr>
      </w:pPr>
      <w:r w:rsidRPr="00445E97">
        <w:rPr>
          <w:rFonts w:eastAsia="Times New Roman" w:hAnsi="Century Gothic" w:ascii="Century Gothic"/>
          <w:noProof/>
        </w:rPr>
        <w:t>potraživanja od zaposlenika i članova poduzetnika u iznosu 36.600,00 kuna.</w:t>
      </w:r>
    </w:p>
    <w:p w:rsidRDefault="000C314B" w:rsidP="000C314B" w:rsidR="000C314B" w:rsidRPr="00445E97">
      <w:pPr>
        <w:spacing w:after="0"/>
        <w:jc w:val="both"/>
        <w:rPr>
          <w:rFonts w:hAnsi="Century Gothic" w:ascii="Century Gothic"/>
        </w:rPr>
      </w:pPr>
    </w:p>
    <w:p w:rsidRDefault="000C314B" w:rsidP="000C314B" w:rsidR="000C314B" w:rsidRPr="00445E97">
      <w:pPr>
        <w:jc w:val="both"/>
        <w:rPr>
          <w:rStyle w:val="Zadanifontodlomka1"/>
          <w:rFonts w:cs="Tahoma" w:hAnsi="Century Gothic" w:ascii="Century Gothic"/>
        </w:rPr>
      </w:pPr>
      <w:r w:rsidRPr="00445E97">
        <w:rPr>
          <w:rFonts w:hAnsi="Century Gothic" w:ascii="Century Gothic"/>
        </w:rPr>
        <w:t>2.</w:t>
      </w:r>
      <w:r w:rsidRPr="00445E97">
        <w:rPr>
          <w:rFonts w:hAnsi="Century Gothic" w:ascii="Century Gothic"/>
        </w:rPr>
        <w:tab/>
        <w:t xml:space="preserve">Stečajna masa je u manjem dijelu unovčena. Naplaćena su potraživanja od kupaca u iznosu od </w:t>
      </w:r>
      <w:r w:rsidRPr="00445E97">
        <w:rPr>
          <w:rStyle w:val="Zadanifontodlomka1"/>
          <w:rFonts w:cs="Tahoma" w:hAnsi="Century Gothic" w:ascii="Century Gothic"/>
        </w:rPr>
        <w:t xml:space="preserve">339.829,97 kuna. </w:t>
      </w:r>
    </w:p>
    <w:p w:rsidRDefault="000C314B" w:rsidP="000C314B" w:rsidR="000C314B" w:rsidRPr="00303854">
      <w:pPr>
        <w:jc w:val="both"/>
        <w:rPr>
          <w:rFonts w:eastAsia="Times New Roman" w:hAnsi="Century Gothic" w:ascii="Century Gothic"/>
          <w:noProof/>
        </w:rPr>
      </w:pPr>
      <w:r w:rsidRPr="00303854">
        <w:rPr>
          <w:rStyle w:val="Zadanifontodlomka1"/>
          <w:rFonts w:cs="Tahoma" w:hAnsi="Century Gothic" w:ascii="Century Gothic"/>
        </w:rPr>
        <w:t xml:space="preserve">Stavke pod d) i e) odnose se na potraživanja prema </w:t>
      </w:r>
      <w:r w:rsidRPr="00303854">
        <w:rPr>
          <w:rFonts w:hAnsi="Century Gothic" w:ascii="Century Gothic"/>
        </w:rPr>
        <w:t xml:space="preserve">Dariu Luketa, </w:t>
      </w:r>
      <w:r w:rsidRPr="00303854">
        <w:rPr>
          <w:rStyle w:val="Zadanifontodlomka1"/>
          <w:rFonts w:cs="Tahoma" w:hAnsi="Century Gothic" w:ascii="Century Gothic"/>
        </w:rPr>
        <w:t>osob</w:t>
      </w:r>
      <w:r w:rsidR="00303854" w:rsidRPr="00303854">
        <w:rPr>
          <w:rStyle w:val="Zadanifontodlomka1"/>
          <w:rFonts w:cs="Tahoma" w:hAnsi="Century Gothic" w:ascii="Century Gothic"/>
        </w:rPr>
        <w:t>u</w:t>
      </w:r>
      <w:r w:rsidRPr="00303854">
        <w:rPr>
          <w:rStyle w:val="Zadanifontodlomka1"/>
          <w:rFonts w:cs="Tahoma" w:hAnsi="Century Gothic" w:ascii="Century Gothic"/>
        </w:rPr>
        <w:t xml:space="preserve"> ovlaštenoj za zastupanje dužnika po zakonu do nastupanja pravnih posljedica otvaranja stečajnog postupka. Tražbina pod e) odnosi se za danu mu pozajmicu i nije naplaćena dok je iznos od </w:t>
      </w:r>
      <w:r w:rsidRPr="00303854">
        <w:rPr>
          <w:rFonts w:eastAsia="Times New Roman" w:hAnsi="Century Gothic" w:ascii="Century Gothic"/>
          <w:noProof/>
        </w:rPr>
        <w:t>36.600,00 kuna prebijen s utvrđenom tražbinom Daria Luketa kao vjerovnika 1. višeg isplatnog reda na ime neisplaćenih plaća.</w:t>
      </w:r>
    </w:p>
    <w:p w:rsidRDefault="000C314B" w:rsidP="000C314B" w:rsidR="000C314B" w:rsidRPr="00303854">
      <w:pPr>
        <w:jc w:val="both"/>
        <w:rPr>
          <w:rFonts w:eastAsia="Times New Roman" w:hAnsi="Century Gothic" w:ascii="Century Gothic"/>
          <w:noProof/>
        </w:rPr>
      </w:pPr>
    </w:p>
    <w:p w:rsidRDefault="000C314B" w:rsidP="000C314B" w:rsidR="000C314B" w:rsidRPr="00303854">
      <w:pPr>
        <w:jc w:val="both"/>
        <w:rPr>
          <w:rFonts w:eastAsiaTheme="minorEastAsia" w:cs="Tahoma" w:hAnsi="Century Gothic" w:ascii="Century Gothic"/>
          <w:bCs/>
          <w:i/>
        </w:rPr>
      </w:pPr>
      <w:r w:rsidRPr="00303854">
        <w:rPr>
          <w:rFonts w:eastAsia="Times New Roman" w:hAnsi="Century Gothic" w:ascii="Century Gothic"/>
          <w:noProof/>
        </w:rPr>
        <w:t>3.</w:t>
      </w:r>
      <w:r w:rsidRPr="00303854">
        <w:rPr>
          <w:rFonts w:eastAsia="Times New Roman" w:hAnsi="Century Gothic" w:ascii="Century Gothic"/>
          <w:noProof/>
        </w:rPr>
        <w:tab/>
      </w:r>
      <w:r w:rsidR="00303854" w:rsidRPr="00303854">
        <w:rPr>
          <w:rFonts w:eastAsia="Times New Roman" w:hAnsi="Century Gothic" w:ascii="Century Gothic"/>
          <w:noProof/>
        </w:rPr>
        <w:t xml:space="preserve"> </w:t>
      </w:r>
      <w:r w:rsidRPr="00303854">
        <w:rPr>
          <w:rFonts w:eastAsiaTheme="minorEastAsia" w:cs="Tahoma" w:hAnsi="Century Gothic" w:ascii="Century Gothic"/>
          <w:bCs/>
        </w:rPr>
        <w:t>Kako je već obrazloženo u ovom izvješću</w:t>
      </w:r>
      <w:r w:rsidR="00303854" w:rsidRPr="00303854">
        <w:rPr>
          <w:rFonts w:eastAsiaTheme="minorEastAsia" w:cs="Tahoma" w:hAnsi="Century Gothic" w:ascii="Century Gothic"/>
          <w:bCs/>
        </w:rPr>
        <w:t>,</w:t>
      </w:r>
      <w:r w:rsidRPr="00303854">
        <w:rPr>
          <w:rFonts w:eastAsiaTheme="minorEastAsia" w:cs="Tahoma" w:hAnsi="Century Gothic" w:ascii="Century Gothic"/>
          <w:bCs/>
        </w:rPr>
        <w:t xml:space="preserve"> predmet stečajne mase</w:t>
      </w:r>
      <w:r w:rsidR="00303854" w:rsidRPr="00303854">
        <w:rPr>
          <w:rFonts w:eastAsiaTheme="minorEastAsia" w:cs="Tahoma" w:hAnsi="Century Gothic" w:ascii="Century Gothic"/>
          <w:bCs/>
        </w:rPr>
        <w:t>,</w:t>
      </w:r>
      <w:r w:rsidRPr="00303854">
        <w:rPr>
          <w:rFonts w:eastAsiaTheme="minorEastAsia" w:cs="Tahoma" w:hAnsi="Century Gothic" w:ascii="Century Gothic"/>
          <w:bCs/>
        </w:rPr>
        <w:t xml:space="preserve"> motorno vozilo marke AUDI 3,0 TDI QUATTRO/Q7 godina proizvodnje 2007. reg.oznake ZG3400FC</w:t>
      </w:r>
      <w:r w:rsidR="00303854" w:rsidRPr="00303854">
        <w:rPr>
          <w:rFonts w:eastAsiaTheme="minorEastAsia" w:cs="Tahoma" w:hAnsi="Century Gothic" w:ascii="Century Gothic"/>
          <w:bCs/>
        </w:rPr>
        <w:t>,</w:t>
      </w:r>
      <w:r w:rsidRPr="00303854">
        <w:rPr>
          <w:rFonts w:eastAsiaTheme="minorEastAsia" w:cs="Tahoma" w:hAnsi="Century Gothic" w:ascii="Century Gothic"/>
          <w:bCs/>
        </w:rPr>
        <w:t xml:space="preserve"> </w:t>
      </w:r>
      <w:r w:rsidR="00303854" w:rsidRPr="00303854">
        <w:rPr>
          <w:rFonts w:eastAsiaTheme="minorEastAsia" w:cs="Tahoma" w:hAnsi="Century Gothic" w:ascii="Century Gothic"/>
          <w:bCs/>
        </w:rPr>
        <w:t xml:space="preserve">nalazi se </w:t>
      </w:r>
      <w:r w:rsidRPr="00303854">
        <w:rPr>
          <w:rFonts w:eastAsiaTheme="minorEastAsia" w:cs="Tahoma" w:hAnsi="Century Gothic" w:ascii="Century Gothic"/>
          <w:bCs/>
        </w:rPr>
        <w:t>u posjedu i up</w:t>
      </w:r>
      <w:r w:rsidR="00303854" w:rsidRPr="00303854">
        <w:rPr>
          <w:rFonts w:eastAsiaTheme="minorEastAsia" w:cs="Tahoma" w:hAnsi="Century Gothic" w:ascii="Century Gothic"/>
          <w:bCs/>
        </w:rPr>
        <w:t>ravljanju stečajnog upravitelja tek od 26. listopada 2018. godine. Vjerovnici na izvještajnom ročištu nisu donijeli odluku o načinu i uvjetima prodaje.</w:t>
      </w:r>
    </w:p>
    <w:p w:rsidRDefault="0020018B" w:rsidP="000C314B" w:rsidR="0020018B" w:rsidRPr="000C314B">
      <w:pPr>
        <w:jc w:val="both"/>
        <w:rPr>
          <w:rFonts w:eastAsiaTheme="minorEastAsia" w:cs="Tahoma" w:hAnsi="Century Gothic" w:ascii="Century Gothic"/>
          <w:bCs/>
          <w:color w:val="FF0000"/>
        </w:rPr>
      </w:pPr>
    </w:p>
    <w:p w:rsidRDefault="000C314B" w:rsidP="000C314B" w:rsidR="000C314B" w:rsidRPr="00C41DA1">
      <w:pPr>
        <w:jc w:val="both"/>
        <w:rPr>
          <w:rFonts w:hAnsi="Century Gothic" w:ascii="Century Gothic"/>
        </w:rPr>
      </w:pPr>
      <w:r w:rsidRPr="0020018B">
        <w:rPr>
          <w:rFonts w:hAnsi="Century Gothic" w:ascii="Century Gothic"/>
        </w:rPr>
        <w:t>4.</w:t>
      </w:r>
      <w:r w:rsidRPr="0020018B">
        <w:rPr>
          <w:rFonts w:hAnsi="Century Gothic" w:ascii="Century Gothic"/>
        </w:rPr>
        <w:tab/>
        <w:t>Obavijest o razlučnom pravu dostavio je vjerovnik Republika Hrvatska, Ministarstvo financija, Porezna uprava, Područni ured Zagreb OIB:</w:t>
      </w:r>
      <w:r w:rsidRPr="0020018B">
        <w:rPr>
          <w:rFonts w:hAnsi="Century Gothic" w:ascii="Century Gothic"/>
          <w:lang w:val="pl-PL"/>
        </w:rPr>
        <w:t>18683136487, Savska cesta  41, Zagreb</w:t>
      </w:r>
      <w:r w:rsidRPr="0020018B">
        <w:rPr>
          <w:rFonts w:hAnsi="Century Gothic" w:ascii="Century Gothic"/>
        </w:rPr>
        <w:t xml:space="preserve">, temeljem Zapisnika o izvršenoj pljenidbi i procjeni pokretne imovine Klasa:UP7I-415-02/15-01/6238, Ur.Broj:513-07-24-01/15-05 od11.12.2015 na osobnom automobilu AUDI  3,0 TDI QUATTRO/Q7 godina proizvodnje 2007. reg.oznake ZG3400FC.  </w:t>
      </w:r>
    </w:p>
    <w:p w:rsidRDefault="000C314B" w:rsidP="000C314B" w:rsidR="000C314B" w:rsidRPr="00C41DA1">
      <w:pPr>
        <w:jc w:val="both"/>
        <w:rPr>
          <w:rStyle w:val="Zadanifontodlomka1"/>
          <w:rFonts w:cs="Tahoma" w:hAnsi="Century Gothic" w:ascii="Century Gothic"/>
        </w:rPr>
      </w:pPr>
      <w:r w:rsidRPr="0020018B">
        <w:rPr>
          <w:rFonts w:hAnsi="Century Gothic" w:ascii="Century Gothic"/>
        </w:rPr>
        <w:t>5.</w:t>
      </w:r>
      <w:r w:rsidRPr="0020018B">
        <w:rPr>
          <w:rFonts w:hAnsi="Century Gothic" w:ascii="Century Gothic"/>
        </w:rPr>
        <w:tab/>
      </w:r>
      <w:r w:rsidRPr="0020018B">
        <w:rPr>
          <w:rStyle w:val="Zadanifontodlomka1"/>
          <w:rFonts w:cs="Tahoma" w:hAnsi="Century Gothic" w:ascii="Century Gothic"/>
        </w:rPr>
        <w:t xml:space="preserve">Obavijesti o izlučnom pravu nisu zaprimljene. </w:t>
      </w:r>
    </w:p>
    <w:p w:rsidRDefault="000C314B" w:rsidP="00C44E2E" w:rsidR="00765B84" w:rsidRPr="00C41DA1">
      <w:pPr>
        <w:jc w:val="both"/>
        <w:rPr>
          <w:rFonts w:cs="Tahoma" w:hAnsi="Century Gothic" w:ascii="Century Gothic"/>
        </w:rPr>
      </w:pPr>
      <w:r w:rsidRPr="008705DB">
        <w:rPr>
          <w:rStyle w:val="Zadanifontodlomka1"/>
          <w:rFonts w:cs="Tahoma" w:hAnsi="Century Gothic" w:ascii="Century Gothic"/>
        </w:rPr>
        <w:t>6.</w:t>
      </w:r>
      <w:r w:rsidRPr="008705DB">
        <w:rPr>
          <w:rStyle w:val="Zadanifontodlomka1"/>
          <w:rFonts w:hAnsi="Century Gothic" w:ascii="Century Gothic"/>
        </w:rPr>
        <w:tab/>
      </w:r>
      <w:r w:rsidRPr="008705DB">
        <w:rPr>
          <w:rFonts w:cs="Tahoma" w:hAnsi="Century Gothic" w:ascii="Century Gothic"/>
        </w:rPr>
        <w:t xml:space="preserve">U izvještajnom razdoblju podmirivane </w:t>
      </w:r>
      <w:r w:rsidR="008705DB">
        <w:rPr>
          <w:rFonts w:cs="Tahoma" w:hAnsi="Century Gothic" w:ascii="Century Gothic"/>
        </w:rPr>
        <w:t xml:space="preserve">su </w:t>
      </w:r>
      <w:r w:rsidRPr="008705DB">
        <w:rPr>
          <w:rFonts w:cs="Tahoma" w:hAnsi="Century Gothic" w:ascii="Century Gothic"/>
        </w:rPr>
        <w:t xml:space="preserve">obveze stečajne mase.    </w:t>
      </w:r>
    </w:p>
    <w:p w:rsidRDefault="000C314B" w:rsidP="000C314B" w:rsidR="000C314B" w:rsidRPr="00455E2A">
      <w:pPr>
        <w:jc w:val="both"/>
        <w:rPr>
          <w:rStyle w:val="Zadanifontodlomka1"/>
          <w:rFonts w:cs="Tahoma" w:hAnsi="Century Gothic" w:ascii="Century Gothic"/>
        </w:rPr>
      </w:pPr>
      <w:r w:rsidRPr="0020018B">
        <w:rPr>
          <w:rFonts w:cs="Tahoma" w:hAnsi="Century Gothic" w:ascii="Century Gothic"/>
        </w:rPr>
        <w:t>7.</w:t>
      </w:r>
      <w:r w:rsidRPr="0020018B">
        <w:rPr>
          <w:rStyle w:val="Zadanifontodlomka1"/>
          <w:rFonts w:cs="Tahoma" w:hAnsi="Century Gothic" w:ascii="Century Gothic"/>
        </w:rPr>
        <w:t xml:space="preserve"> </w:t>
      </w:r>
      <w:r w:rsidRPr="0020018B">
        <w:rPr>
          <w:rStyle w:val="Zadanifontodlomka1"/>
          <w:rFonts w:cs="Tahoma" w:hAnsi="Century Gothic" w:ascii="Century Gothic"/>
        </w:rPr>
        <w:tab/>
        <w:t xml:space="preserve"> Stečajni dužnik u izvještajnom razdoblju nije imao zaposlenih radnika pa nije bilo isplata  plaća.</w:t>
      </w:r>
    </w:p>
    <w:p w:rsidRDefault="000C314B" w:rsidP="000C314B" w:rsidR="000C314B" w:rsidRPr="00C41DA1">
      <w:pPr>
        <w:jc w:val="both"/>
        <w:rPr>
          <w:rStyle w:val="Zadanifontodlomka1"/>
          <w:rFonts w:cs="Tahoma" w:hAnsi="Century Gothic" w:ascii="Century Gothic"/>
        </w:rPr>
      </w:pPr>
      <w:r w:rsidRPr="00455E2A">
        <w:rPr>
          <w:rStyle w:val="Zadanifontodlomka1"/>
          <w:rFonts w:cs="Tahoma" w:hAnsi="Century Gothic" w:ascii="Century Gothic"/>
        </w:rPr>
        <w:t>8.</w:t>
      </w:r>
      <w:r w:rsidRPr="00455E2A">
        <w:rPr>
          <w:rStyle w:val="Zadanifontodlomka1"/>
          <w:rFonts w:cs="Tahoma" w:hAnsi="Century Gothic" w:ascii="Century Gothic"/>
        </w:rPr>
        <w:tab/>
      </w:r>
      <w:r w:rsidR="00455E2A">
        <w:rPr>
          <w:rStyle w:val="Zadanifontodlomka1"/>
          <w:rFonts w:cs="Tahoma" w:hAnsi="Century Gothic" w:ascii="Century Gothic"/>
        </w:rPr>
        <w:t>U</w:t>
      </w:r>
      <w:r w:rsidRPr="00455E2A">
        <w:rPr>
          <w:rStyle w:val="Zadanifontodlomka1"/>
          <w:rFonts w:cs="Tahoma" w:hAnsi="Century Gothic" w:ascii="Century Gothic"/>
        </w:rPr>
        <w:t xml:space="preserve"> dosadašnjem tijeku postupka nije bilo namirenja stečajnih vjerovnika.</w:t>
      </w:r>
    </w:p>
    <w:p w:rsidRDefault="000C314B" w:rsidP="000C314B" w:rsidR="000C314B" w:rsidRPr="00C41DA1">
      <w:pPr>
        <w:jc w:val="both"/>
        <w:rPr>
          <w:rFonts w:cs="Tahoma" w:hAnsi="Century Gothic" w:ascii="Century Gothic"/>
        </w:rPr>
      </w:pPr>
      <w:r w:rsidRPr="00455E2A">
        <w:rPr>
          <w:rStyle w:val="Zadanifontodlomka1"/>
          <w:rFonts w:cs="Tahoma" w:hAnsi="Century Gothic" w:ascii="Century Gothic"/>
        </w:rPr>
        <w:t>9.</w:t>
      </w:r>
      <w:r w:rsidRPr="00455E2A">
        <w:rPr>
          <w:rStyle w:val="Zadanifontodlomka1"/>
          <w:rFonts w:cs="Tahoma" w:hAnsi="Century Gothic" w:ascii="Century Gothic"/>
        </w:rPr>
        <w:tab/>
      </w:r>
      <w:r w:rsidRPr="00455E2A">
        <w:rPr>
          <w:rFonts w:cs="Tahoma" w:hAnsi="Century Gothic" w:ascii="Century Gothic"/>
        </w:rPr>
        <w:t xml:space="preserve">Na transakcijskom računu stečajnog dužnika </w:t>
      </w:r>
      <w:r w:rsidR="00455E2A" w:rsidRPr="00455E2A">
        <w:rPr>
          <w:rFonts w:cs="Tahoma" w:hAnsi="Century Gothic" w:ascii="Century Gothic"/>
        </w:rPr>
        <w:t xml:space="preserve">HR7824920081100031884 </w:t>
      </w:r>
      <w:r w:rsidR="00455E2A" w:rsidRPr="00455E2A">
        <w:rPr>
          <w:rFonts w:hAnsi="Century Gothic" w:ascii="Century Gothic"/>
        </w:rPr>
        <w:t xml:space="preserve"> </w:t>
      </w:r>
      <w:r w:rsidRPr="00455E2A">
        <w:rPr>
          <w:rFonts w:cs="Tahoma" w:hAnsi="Century Gothic" w:ascii="Century Gothic"/>
        </w:rPr>
        <w:t xml:space="preserve"> </w:t>
      </w:r>
      <w:r w:rsidR="00455E2A" w:rsidRPr="00455E2A">
        <w:rPr>
          <w:rFonts w:cs="Tahoma" w:hAnsi="Century Gothic" w:ascii="Century Gothic"/>
        </w:rPr>
        <w:t xml:space="preserve"> </w:t>
      </w:r>
      <w:r w:rsidRPr="00455E2A">
        <w:rPr>
          <w:rFonts w:cs="Tahoma" w:hAnsi="Century Gothic" w:ascii="Century Gothic"/>
        </w:rPr>
        <w:t xml:space="preserve">deponiran je iznos </w:t>
      </w:r>
      <w:r w:rsidRPr="00C41DA1">
        <w:rPr>
          <w:rFonts w:cs="Tahoma" w:hAnsi="Century Gothic" w:ascii="Century Gothic"/>
        </w:rPr>
        <w:t xml:space="preserve">od  </w:t>
      </w:r>
      <w:r w:rsidR="008705DB" w:rsidRPr="00C41DA1">
        <w:rPr>
          <w:rFonts w:cs="Tahoma" w:hAnsi="Century Gothic" w:ascii="Century Gothic"/>
        </w:rPr>
        <w:t>311.495,42</w:t>
      </w:r>
      <w:r w:rsidR="00C41DA1" w:rsidRPr="00C41DA1">
        <w:rPr>
          <w:rFonts w:cs="Tahoma" w:hAnsi="Century Gothic" w:ascii="Century Gothic"/>
        </w:rPr>
        <w:t xml:space="preserve"> </w:t>
      </w:r>
      <w:r w:rsidRPr="00C41DA1">
        <w:rPr>
          <w:rFonts w:cs="Tahoma" w:hAnsi="Century Gothic" w:ascii="Century Gothic"/>
        </w:rPr>
        <w:t xml:space="preserve">kuna.  </w:t>
      </w:r>
    </w:p>
    <w:p w:rsidRDefault="000C314B" w:rsidP="000C314B" w:rsidR="000C314B" w:rsidRPr="00C41DA1">
      <w:pPr>
        <w:jc w:val="both"/>
        <w:rPr>
          <w:rFonts w:cs="Tahoma" w:hAnsi="Century Gothic" w:ascii="Century Gothic"/>
        </w:rPr>
      </w:pPr>
    </w:p>
    <w:p w:rsidRDefault="000C314B" w:rsidP="000C314B" w:rsidR="000C314B" w:rsidRPr="00971990">
      <w:pPr>
        <w:rPr>
          <w:rFonts w:hAnsi="Century Gothic" w:ascii="Century Gothic"/>
          <w:sz w:val="24"/>
          <w:szCs w:val="24"/>
          <w:lang w:val="pl-PL"/>
        </w:rPr>
      </w:pPr>
      <w:r w:rsidRPr="00971990">
        <w:rPr>
          <w:rFonts w:hAnsi="Century Gothic" w:ascii="Century Gothic"/>
          <w:sz w:val="24"/>
          <w:szCs w:val="24"/>
          <w:lang w:val="pl-PL"/>
        </w:rPr>
        <w:t xml:space="preserve">III. RADNJE KOJE ĆE SE PODUZETI U NAREDNOM RAZDOBLJU od </w:t>
      </w:r>
      <w:r w:rsidR="00971990" w:rsidRPr="00971990">
        <w:rPr>
          <w:rFonts w:hAnsi="Century Gothic" w:ascii="Century Gothic"/>
          <w:sz w:val="24"/>
          <w:szCs w:val="24"/>
          <w:lang w:val="pl-PL"/>
        </w:rPr>
        <w:t xml:space="preserve"> </w:t>
      </w:r>
      <w:r w:rsidRPr="00971990">
        <w:rPr>
          <w:rFonts w:hAnsi="Century Gothic" w:ascii="Century Gothic"/>
          <w:sz w:val="24"/>
          <w:szCs w:val="24"/>
          <w:lang w:val="pl-PL"/>
        </w:rPr>
        <w:t xml:space="preserve"> do </w:t>
      </w:r>
      <w:r w:rsidR="00971990" w:rsidRPr="00971990">
        <w:rPr>
          <w:rFonts w:hAnsi="Century Gothic" w:ascii="Century Gothic"/>
          <w:sz w:val="24"/>
          <w:szCs w:val="24"/>
          <w:lang w:val="pl-PL"/>
        </w:rPr>
        <w:t>28</w:t>
      </w:r>
      <w:r w:rsidRPr="00971990">
        <w:rPr>
          <w:rFonts w:hAnsi="Century Gothic" w:ascii="Century Gothic"/>
          <w:sz w:val="24"/>
          <w:szCs w:val="24"/>
          <w:lang w:val="pl-PL"/>
        </w:rPr>
        <w:t>. studenoga 2018.</w:t>
      </w:r>
      <w:r w:rsidR="00971990" w:rsidRPr="00971990">
        <w:rPr>
          <w:rFonts w:hAnsi="Century Gothic" w:ascii="Century Gothic"/>
          <w:sz w:val="24"/>
          <w:szCs w:val="24"/>
          <w:lang w:val="pl-PL"/>
        </w:rPr>
        <w:t xml:space="preserve"> DO 28. veljače 2019.</w:t>
      </w:r>
    </w:p>
    <w:p w:rsidRDefault="000C314B" w:rsidP="00EF7046" w:rsidR="000C314B" w:rsidRPr="00EF7046">
      <w:pPr>
        <w:jc w:val="both"/>
        <w:rPr>
          <w:rFonts w:hAnsi="Times New Roman" w:ascii="Times New Roman"/>
          <w:color w:val="FF0000"/>
          <w:sz w:val="24"/>
          <w:szCs w:val="24"/>
          <w:lang w:val="pl-PL"/>
        </w:rPr>
      </w:pPr>
    </w:p>
    <w:p w:rsidRDefault="00455E2A" w:rsidP="00455E2A" w:rsidR="00455E2A" w:rsidRPr="00C41DA1">
      <w:pPr>
        <w:jc w:val="both"/>
        <w:rPr>
          <w:rFonts w:hAnsi="Century Gothic" w:ascii="Century Gothic"/>
        </w:rPr>
      </w:pPr>
      <w:r w:rsidRPr="00C41DA1">
        <w:rPr>
          <w:rFonts w:hAnsi="Century Gothic" w:ascii="Century Gothic"/>
        </w:rPr>
        <w:t>U narednom razdoblju predlažem održavanje Skupštine vjerovnika na kojoj ću podnijeti detaljno izvješće stečajnoj sutkinji i  vjerovnicima o prikupljenim podacima vezano za imovinu</w:t>
      </w:r>
      <w:r w:rsidR="00EF7046" w:rsidRPr="00C41DA1">
        <w:rPr>
          <w:rFonts w:hAnsi="Century Gothic" w:ascii="Century Gothic"/>
        </w:rPr>
        <w:t xml:space="preserve"> </w:t>
      </w:r>
      <w:r w:rsidRPr="00C41DA1">
        <w:rPr>
          <w:rFonts w:hAnsi="Century Gothic" w:ascii="Century Gothic"/>
        </w:rPr>
        <w:t>dužnika Daria Luketa</w:t>
      </w:r>
      <w:r w:rsidR="00EF7046" w:rsidRPr="00C41DA1">
        <w:rPr>
          <w:rFonts w:hAnsi="Century Gothic" w:ascii="Century Gothic"/>
        </w:rPr>
        <w:t xml:space="preserve"> i izgledima za naplatu potraživanja</w:t>
      </w:r>
      <w:r w:rsidRPr="00C41DA1">
        <w:rPr>
          <w:rFonts w:hAnsi="Century Gothic" w:ascii="Century Gothic"/>
        </w:rPr>
        <w:t xml:space="preserve"> </w:t>
      </w:r>
      <w:r w:rsidR="00C41DA1" w:rsidRPr="00C41DA1">
        <w:rPr>
          <w:rFonts w:hAnsi="Century Gothic" w:ascii="Century Gothic"/>
        </w:rPr>
        <w:t xml:space="preserve">stečajnog dužnika, </w:t>
      </w:r>
      <w:r w:rsidR="00EF7046" w:rsidRPr="00C41DA1">
        <w:rPr>
          <w:rFonts w:hAnsi="Century Gothic" w:ascii="Century Gothic"/>
          <w:lang w:val="pl-PL"/>
        </w:rPr>
        <w:t xml:space="preserve">donošenje odluke vjerovnika </w:t>
      </w:r>
      <w:r w:rsidR="00C41DA1" w:rsidRPr="00C41DA1">
        <w:rPr>
          <w:rFonts w:hAnsi="Century Gothic" w:ascii="Century Gothic"/>
          <w:lang w:val="pl-PL"/>
        </w:rPr>
        <w:t xml:space="preserve">o </w:t>
      </w:r>
      <w:r w:rsidRPr="00C41DA1">
        <w:rPr>
          <w:rFonts w:hAnsi="Century Gothic" w:ascii="Century Gothic"/>
          <w:lang w:val="pl-PL"/>
        </w:rPr>
        <w:t>daljn</w:t>
      </w:r>
      <w:r w:rsidR="00C41DA1" w:rsidRPr="00C41DA1">
        <w:rPr>
          <w:rFonts w:hAnsi="Century Gothic" w:ascii="Century Gothic"/>
          <w:lang w:val="pl-PL"/>
        </w:rPr>
        <w:t>em</w:t>
      </w:r>
      <w:r w:rsidRPr="00C41DA1">
        <w:rPr>
          <w:rFonts w:hAnsi="Century Gothic" w:ascii="Century Gothic"/>
          <w:lang w:val="pl-PL"/>
        </w:rPr>
        <w:t xml:space="preserve"> tijeku stečajnog postupka</w:t>
      </w:r>
      <w:r w:rsidR="00C41DA1" w:rsidRPr="00C41DA1">
        <w:rPr>
          <w:rFonts w:hAnsi="Century Gothic" w:ascii="Century Gothic"/>
          <w:lang w:val="pl-PL"/>
        </w:rPr>
        <w:t xml:space="preserve"> te predložiti </w:t>
      </w:r>
      <w:r w:rsidR="008B3CBB">
        <w:rPr>
          <w:rFonts w:hAnsi="Century Gothic" w:ascii="Century Gothic"/>
          <w:lang w:val="pl-PL"/>
        </w:rPr>
        <w:t xml:space="preserve">namirenje troškova i </w:t>
      </w:r>
      <w:r w:rsidR="00C41DA1" w:rsidRPr="00C41DA1">
        <w:rPr>
          <w:rFonts w:hAnsi="Century Gothic" w:ascii="Century Gothic"/>
          <w:lang w:val="pl-PL"/>
        </w:rPr>
        <w:t xml:space="preserve">diobu </w:t>
      </w:r>
      <w:r w:rsidR="008B3CBB">
        <w:rPr>
          <w:rFonts w:hAnsi="Century Gothic" w:ascii="Century Gothic"/>
          <w:lang w:val="pl-PL"/>
        </w:rPr>
        <w:t xml:space="preserve">iz dosad </w:t>
      </w:r>
      <w:r w:rsidR="00C41DA1" w:rsidRPr="00C41DA1">
        <w:rPr>
          <w:rFonts w:hAnsi="Century Gothic" w:ascii="Century Gothic"/>
          <w:lang w:val="pl-PL"/>
        </w:rPr>
        <w:t>prikupljenih novčanih sredstava</w:t>
      </w:r>
      <w:r w:rsidRPr="00C41DA1">
        <w:rPr>
          <w:rFonts w:hAnsi="Century Gothic" w:ascii="Century Gothic"/>
          <w:lang w:val="pl-PL"/>
        </w:rPr>
        <w:t xml:space="preserve">.  </w:t>
      </w:r>
    </w:p>
    <w:p w:rsidRDefault="00455E2A" w:rsidP="00C41DA1" w:rsidR="000C314B" w:rsidRPr="00C41DA1">
      <w:pPr>
        <w:ind w:firstLine="708"/>
        <w:jc w:val="both"/>
        <w:rPr>
          <w:rFonts w:hAnsi="Century Gothic" w:ascii="Century Gothic"/>
        </w:rPr>
      </w:pPr>
      <w:r w:rsidRPr="00C41DA1">
        <w:rPr>
          <w:rFonts w:hAnsi="Century Gothic" w:ascii="Century Gothic"/>
        </w:rPr>
        <w:t xml:space="preserve">Podnesak s prijedlogom za održavanje Skupštine vjerovnika </w:t>
      </w:r>
      <w:r w:rsidR="00C41DA1" w:rsidRPr="00C41DA1">
        <w:rPr>
          <w:rFonts w:hAnsi="Century Gothic" w:ascii="Century Gothic"/>
        </w:rPr>
        <w:t>uputiti ću Sudu nakon prikupljanja svih zatraženih podataka o imovini Daria Lukete.</w:t>
      </w:r>
      <w:r w:rsidRPr="00C41DA1">
        <w:rPr>
          <w:rFonts w:hAnsi="Century Gothic" w:ascii="Century Gothic"/>
        </w:rPr>
        <w:t xml:space="preserve">   </w:t>
      </w:r>
    </w:p>
    <w:p w:rsidRDefault="000C314B" w:rsidP="000C314B" w:rsidR="000C314B" w:rsidRPr="00C41DA1">
      <w:pPr>
        <w:jc w:val="both"/>
        <w:rPr>
          <w:rFonts w:hAnsi="Century Gothic" w:ascii="Century Gothic"/>
        </w:rPr>
      </w:pPr>
    </w:p>
    <w:p w:rsidRDefault="000C314B" w:rsidP="00C41DA1" w:rsidR="000C314B" w:rsidRPr="000C314B">
      <w:pPr>
        <w:jc w:val="both"/>
        <w:rPr>
          <w:rFonts w:hAnsi="Century Gothic" w:ascii="Century Gothic"/>
        </w:rPr>
      </w:pPr>
      <w:r w:rsidRPr="000C314B">
        <w:rPr>
          <w:rFonts w:hAnsi="Century Gothic" w:ascii="Century Gothic"/>
        </w:rPr>
        <w:t>U Križevcima, 29. listopada 2018.</w:t>
      </w:r>
      <w:r w:rsidRPr="000C314B">
        <w:rPr>
          <w:rFonts w:hAnsi="Century Gothic" w:ascii="Century Gothic"/>
        </w:rPr>
        <w:tab/>
      </w:r>
      <w:r w:rsidRPr="000C314B">
        <w:rPr>
          <w:rFonts w:hAnsi="Century Gothic" w:ascii="Century Gothic"/>
        </w:rPr>
        <w:tab/>
      </w:r>
      <w:r w:rsidRPr="000C314B">
        <w:rPr>
          <w:rFonts w:hAnsi="Century Gothic" w:ascii="Century Gothic"/>
        </w:rPr>
        <w:tab/>
        <w:t xml:space="preserve">    </w:t>
      </w:r>
      <w:r w:rsidRPr="000C314B">
        <w:rPr>
          <w:rFonts w:hAnsi="Century Gothic" w:ascii="Century Gothic"/>
        </w:rPr>
        <w:tab/>
        <w:t xml:space="preserve">             STEČAJNI UPRAVITELJ</w:t>
      </w:r>
    </w:p>
    <w:p w:rsidRDefault="000C314B" w:rsidP="000C314B" w:rsidR="00F361D6" w:rsidRPr="000C314B">
      <w:pPr>
        <w:ind w:firstLine="708" w:left="6372"/>
        <w:jc w:val="both"/>
        <w:rPr>
          <w:rFonts w:hAnsi="Century Gothic" w:ascii="Century Gothic"/>
        </w:rPr>
      </w:pPr>
      <w:r w:rsidRPr="000C314B">
        <w:rPr>
          <w:rFonts w:hAnsi="Century Gothic" w:ascii="Century Gothic"/>
        </w:rPr>
        <w:t>Darko Šket</w:t>
      </w:r>
    </w:p>
    <w:sectPr w:rsidSect="00BC4832" w:rsidR="00F361D6" w:rsidRPr="000C314B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id="_x0000_t75" coordsize="21600,21600" path="m@4@5l@4@11@9@11@9@5xe" o:preferrelative="t" o:spt="75.0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o:connecttype="rect" gradientshapeok="t"/>
        <o:lock v:ext="edit" aspectratio="t"/>
      </v:shapetype>
      <v:shape o:bullet="t" id="_x0000_i1026" style="width:11.5pt;height:11.5pt" type="#_x0000_t75">
        <v:imagedata r:id="rId1" o:title="mso2661"/>
      </v:shape>
    </w:pict>
  </w:numPicBullet>
  <w:abstractNum w:abstractNumId="0">
    <w:nsid w:val="068A14A1"/>
    <w:multiLevelType w:val="hybridMultilevel"/>
    <w:tmpl w:val="473643DE"/>
    <w:lvl w:tplc="041A0017" w:ilvl="0">
      <w:start w:val="1"/>
      <w:numFmt w:val="lowerLetter"/>
      <w:lvlText w:val="%1)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22596605"/>
    <w:multiLevelType w:val="hybridMultilevel"/>
    <w:tmpl w:val="83C80A48"/>
    <w:lvl w:tplc="DA86F12A" w:ilvl="0">
      <w:start w:val="1"/>
      <w:numFmt w:val="upperRoman"/>
      <w:lvlText w:val="%1."/>
      <w:lvlJc w:val="right"/>
      <w:pPr>
        <w:ind w:hanging="72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677427"/>
    <w:multiLevelType w:val="hybridMultilevel"/>
    <w:tmpl w:val="B448E0FC"/>
    <w:lvl w:tplc="041A0007" w:ilvl="0">
      <w:start w:val="1"/>
      <w:numFmt w:val="bullet"/>
      <w:lvlText w:val=""/>
      <w:lvlPicBulletId w:val="0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DE14764"/>
    <w:multiLevelType w:val="hybridMultilevel"/>
    <w:tmpl w:val="03F6554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4F72C0"/>
    <w:multiLevelType w:val="hybridMultilevel"/>
    <w:tmpl w:val="EBAE3916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EF42A7E"/>
    <w:multiLevelType w:val="hybridMultilevel"/>
    <w:tmpl w:val="67640362"/>
    <w:lvl w:tplc="0578186C" w:ilvl="0">
      <w:numFmt w:val="bullet"/>
      <w:lvlText w:val="-"/>
      <w:lvlJc w:val="left"/>
      <w:pPr>
        <w:ind w:hanging="360" w:left="720"/>
      </w:pPr>
      <w:rPr>
        <w:rFonts w:cs="Times New Roman" w:eastAsia="Calibri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0624D11"/>
    <w:multiLevelType w:val="hybridMultilevel"/>
    <w:tmpl w:val="79DC6A3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314B"/>
    <w:rsid w:val="000143B5"/>
    <w:rsid w:val="0009501B"/>
    <w:rsid w:val="000C314B"/>
    <w:rsid w:val="000E37AE"/>
    <w:rsid w:val="00114ECD"/>
    <w:rsid w:val="001358DD"/>
    <w:rsid w:val="00140065"/>
    <w:rsid w:val="001545AE"/>
    <w:rsid w:val="001918D4"/>
    <w:rsid w:val="0020018B"/>
    <w:rsid w:val="00203FDA"/>
    <w:rsid w:val="002960E5"/>
    <w:rsid w:val="002E42CF"/>
    <w:rsid w:val="00303854"/>
    <w:rsid w:val="00321889"/>
    <w:rsid w:val="00357403"/>
    <w:rsid w:val="00366E57"/>
    <w:rsid w:val="003D17AD"/>
    <w:rsid w:val="00401B62"/>
    <w:rsid w:val="00445E97"/>
    <w:rsid w:val="00455E2A"/>
    <w:rsid w:val="004F0434"/>
    <w:rsid w:val="00570064"/>
    <w:rsid w:val="00650F26"/>
    <w:rsid w:val="00654DEA"/>
    <w:rsid w:val="0066773C"/>
    <w:rsid w:val="00765B84"/>
    <w:rsid w:val="007D5ECB"/>
    <w:rsid w:val="008705DB"/>
    <w:rsid w:val="008B3CBB"/>
    <w:rsid w:val="00971990"/>
    <w:rsid w:val="00981FFD"/>
    <w:rsid w:val="009B4A01"/>
    <w:rsid w:val="00A436D9"/>
    <w:rsid w:val="00A4537A"/>
    <w:rsid w:val="00C41DA1"/>
    <w:rsid w:val="00C44E2E"/>
    <w:rsid w:val="00D077DF"/>
    <w:rsid w:val="00D24465"/>
    <w:rsid w:val="00DC6DA1"/>
    <w:rsid w:val="00E12F8E"/>
    <w:rsid w:val="00E529C5"/>
    <w:rsid w:val="00EF7046"/>
    <w:rsid w:val="00F3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  <w14:docId w14:val="5ED10E8B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314B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C314B"/>
    <w:pPr>
      <w:ind w:left="720"/>
      <w:contextualSpacing/>
    </w:pPr>
  </w:style>
  <w:style w:customStyle="true" w:styleId="Zadanifontodlomka1" w:type="character">
    <w:name w:val="Zadani font odlomka1"/>
    <w:rsid w:val="000C314B"/>
  </w:style>
  <w:style w:styleId="Bezproreda" w:type="paragraph">
    <w:name w:val="No Spacing"/>
    <w:uiPriority w:val="1"/>
    <w:qFormat/>
    <w:rsid w:val="000C314B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D1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7A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7A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7A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7A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314B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C314B"/>
    <w:pPr>
      <w:ind w:left="720"/>
      <w:contextualSpacing/>
    </w:pPr>
  </w:style>
  <w:style w:customStyle="1" w:styleId="Zadanifontodlomka1" w:type="character">
    <w:name w:val="Zadani font odlomka1"/>
    <w:rsid w:val="000C314B"/>
  </w:style>
  <w:style w:styleId="Bezproreda" w:type="paragraph">
    <w:name w:val="No Spacing"/>
    <w:uiPriority w:val="1"/>
    <w:qFormat/>
    <w:rsid w:val="000C314B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D1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7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7A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7A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7A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1580</properties:Words>
  <properties:Characters>9394</properties:Characters>
  <properties:Lines>190</properties:Lines>
  <properties:Paragraphs>68</properties:Paragraphs>
  <properties:TotalTime>687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2018-10-29T08:30:00Z</dcterms:created>
  <dc:creator>kupa1</dc:creator>
  <dc:description/>
  <cp:keywords/>
  <cp:lastModifiedBy>Matea Bizjak</cp:lastModifiedBy>
  <dcterms:modified xmlns:xsi="http://www.w3.org/2001/XMLSchema-instance" xsi:type="dcterms:W3CDTF">2018-11-06T11:49:00Z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St-1039/2016-45 / Podnesak - Izvješće stečajnog upravitelja (IZVJEŠĆE 17.08.-28.10.2018..docx)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