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afd96" w14:paraId="adafd96" w:rsidRDefault="00DB6A59" w:rsidP="00482933" w:rsidR="006B7292">
      <w:pPr>
        <w:pStyle w:val="Tijeloteksta"/>
        <w:jc w:val="both"/>
        <w:outlineLvl w:val="0"/>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9" o:title=""/>
          </v:shape>
        </w:pict>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F839C6">
        <w:rPr>
          <w:sz w:val="24"/>
        </w:rPr>
        <w:t>7892/15</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F839C6">
        <w:rPr>
          <w:sz w:val="24"/>
          <w:szCs w:val="24"/>
        </w:rPr>
        <w:t>BONTO PLUS d.o.o., Zagreb, I. Kozari put 7. odvojak 2 (OIB 78420949107)</w:t>
      </w:r>
      <w:r w:rsidR="00F839C6" w:rsidRPr="008600EF">
        <w:rPr>
          <w:sz w:val="24"/>
          <w:szCs w:val="24"/>
        </w:rPr>
        <w:t>,</w:t>
      </w:r>
      <w:r w:rsidR="00A828C1">
        <w:rPr>
          <w:sz w:val="24"/>
          <w:szCs w:val="24"/>
        </w:rPr>
        <w:t xml:space="preserve"> dana  </w:t>
      </w:r>
      <w:r w:rsidR="006C36E6">
        <w:rPr>
          <w:sz w:val="24"/>
          <w:szCs w:val="24"/>
        </w:rPr>
        <w:t>2</w:t>
      </w:r>
      <w:r w:rsidR="00383694">
        <w:rPr>
          <w:sz w:val="24"/>
          <w:szCs w:val="24"/>
        </w:rPr>
        <w:t>1. ožujka 2016.</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F839C6" w:rsidR="00F839C6">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F839C6">
        <w:rPr>
          <w:sz w:val="24"/>
          <w:szCs w:val="24"/>
        </w:rPr>
        <w:t>BONTO PLUS d.o.o., Zagreb, I. Kozari put 7. odvojak 2 (OIB 78420949107).</w:t>
      </w:r>
      <w:r w:rsidR="00F839C6" w:rsidRPr="008600EF">
        <w:rPr>
          <w:sz w:val="24"/>
          <w:szCs w:val="24"/>
        </w:rPr>
        <w:t xml:space="preserve"> </w:t>
      </w:r>
    </w:p>
    <w:p w:rsidRDefault="00F839C6" w:rsidP="00F839C6" w:rsidR="00F839C6">
      <w:pPr>
        <w:ind w:firstLine="709"/>
        <w:jc w:val="both"/>
        <w:rPr>
          <w:sz w:val="24"/>
          <w:szCs w:val="24"/>
        </w:rPr>
      </w:pPr>
    </w:p>
    <w:p w:rsidRDefault="007B593F" w:rsidP="00F839C6"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F839C6">
        <w:rPr>
          <w:sz w:val="24"/>
        </w:rPr>
        <w:t>Nenad Tečec, Velševec, Velševec 21</w:t>
      </w:r>
      <w:r w:rsidRPr="00623484">
        <w:rPr>
          <w:sz w:val="24"/>
        </w:rPr>
        <w:t xml:space="preserve"> (OIB </w:t>
      </w:r>
      <w:r w:rsidR="00F839C6">
        <w:rPr>
          <w:sz w:val="24"/>
        </w:rPr>
        <w:t>43432074604</w:t>
      </w:r>
      <w:r w:rsidRPr="00623484">
        <w:rPr>
          <w:sz w:val="24"/>
        </w:rPr>
        <w:t>)</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383694" w:rsidP="007B593F" w:rsidR="007B593F">
      <w:pPr>
        <w:ind w:left="1003"/>
        <w:jc w:val="both"/>
        <w:rPr>
          <w:sz w:val="24"/>
        </w:rPr>
      </w:pPr>
      <w:r>
        <w:rPr>
          <w:b/>
          <w:sz w:val="24"/>
        </w:rPr>
        <w:t>10. svibnja</w:t>
      </w:r>
      <w:r w:rsidR="007B593F">
        <w:rPr>
          <w:b/>
          <w:sz w:val="24"/>
        </w:rPr>
        <w:t xml:space="preserve"> 201</w:t>
      </w:r>
      <w:r>
        <w:rPr>
          <w:b/>
          <w:sz w:val="24"/>
        </w:rPr>
        <w:t>6</w:t>
      </w:r>
      <w:r w:rsidR="007B593F">
        <w:rPr>
          <w:b/>
          <w:sz w:val="24"/>
        </w:rPr>
        <w:t xml:space="preserve">. u </w:t>
      </w:r>
      <w:r w:rsidR="00FC3E6C">
        <w:rPr>
          <w:b/>
          <w:sz w:val="24"/>
        </w:rPr>
        <w:t>9,</w:t>
      </w:r>
      <w:r w:rsidR="00F839C6">
        <w:rPr>
          <w:b/>
          <w:sz w:val="24"/>
        </w:rPr>
        <w:t>3</w:t>
      </w:r>
      <w:r w:rsidR="00FC3E6C">
        <w:rPr>
          <w:b/>
          <w:sz w:val="24"/>
        </w:rPr>
        <w:t>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F839C6" w:rsidP="007B593F" w:rsidR="00F839C6">
      <w:pPr>
        <w:ind w:firstLine="283" w:left="720"/>
        <w:jc w:val="both"/>
        <w:rPr>
          <w:sz w:val="24"/>
        </w:rPr>
      </w:pP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F839C6" w:rsidP="00B35218" w:rsidR="00F839C6">
      <w:pPr>
        <w:ind w:firstLine="708"/>
        <w:jc w:val="both"/>
        <w:rPr>
          <w:sz w:val="24"/>
          <w:szCs w:val="24"/>
        </w:rPr>
      </w:pP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w:t>
      </w:r>
      <w:r w:rsidR="00F839C6">
        <w:rPr>
          <w:sz w:val="24"/>
          <w:szCs w:val="24"/>
        </w:rPr>
        <w:t>4. prosinca</w:t>
      </w:r>
      <w:r w:rsidR="005E6181">
        <w:rPr>
          <w:sz w:val="24"/>
          <w:szCs w:val="24"/>
        </w:rPr>
        <w:t xml:space="preserve"> 2015. u očevidniku redoslijeda osnova za plaćanje dužnik ima evidentirane neizvršene osnove za plaćanje neprekinutom razdoblju od 120 dana</w:t>
      </w:r>
      <w:r w:rsidR="00B74989">
        <w:rPr>
          <w:sz w:val="24"/>
          <w:szCs w:val="24"/>
        </w:rPr>
        <w:t xml:space="preserve"> u ukupnom iznosu od </w:t>
      </w:r>
      <w:r w:rsidR="00F839C6">
        <w:rPr>
          <w:sz w:val="24"/>
          <w:szCs w:val="24"/>
        </w:rPr>
        <w:t>77.312.380,64</w:t>
      </w:r>
      <w:r w:rsidR="00B74989">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131E99">
        <w:rPr>
          <w:sz w:val="24"/>
        </w:rPr>
        <w:t>2</w:t>
      </w:r>
      <w:r w:rsidR="00383694">
        <w:rPr>
          <w:sz w:val="24"/>
        </w:rPr>
        <w:t>1. ožujka 2016.</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D75CD">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AD75CD" w:rsidR="00AD75CD">
      <w:pPr>
        <w:jc w:val="both"/>
        <w:rPr>
          <w:sz w:val="24"/>
        </w:rPr>
      </w:pPr>
      <w:r>
        <w:rPr>
          <w:sz w:val="24"/>
        </w:rPr>
        <w:t>Za točnost otpravka-ovlašteni službenik:</w:t>
      </w:r>
    </w:p>
    <w:p w:rsidRDefault="00AD75CD" w:rsidR="00AD75CD">
      <w:pPr>
        <w:jc w:val="both"/>
        <w:rPr>
          <w:sz w:val="24"/>
        </w:rPr>
      </w:pPr>
      <w:r>
        <w:rPr>
          <w:sz w:val="24"/>
        </w:rPr>
        <w:t>Ivanka Kelava</w:t>
      </w:r>
    </w:p>
    <w:p w:rsidRDefault="008E6A96" w:rsidR="008E6A96">
      <w:pPr>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B6A59">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113EC7"/>
    <w:rsid w:val="00131E99"/>
    <w:rsid w:val="001662C4"/>
    <w:rsid w:val="001A1A7F"/>
    <w:rsid w:val="001B44D2"/>
    <w:rsid w:val="002431C4"/>
    <w:rsid w:val="00260A9E"/>
    <w:rsid w:val="00286FBD"/>
    <w:rsid w:val="002903F5"/>
    <w:rsid w:val="0029270E"/>
    <w:rsid w:val="002A3523"/>
    <w:rsid w:val="002D0838"/>
    <w:rsid w:val="002D6659"/>
    <w:rsid w:val="002F01C6"/>
    <w:rsid w:val="00337798"/>
    <w:rsid w:val="00383694"/>
    <w:rsid w:val="00450221"/>
    <w:rsid w:val="00450676"/>
    <w:rsid w:val="00454BBA"/>
    <w:rsid w:val="00475CDF"/>
    <w:rsid w:val="00476E8D"/>
    <w:rsid w:val="00482933"/>
    <w:rsid w:val="00483785"/>
    <w:rsid w:val="004D2841"/>
    <w:rsid w:val="004E2FD0"/>
    <w:rsid w:val="004E5FEF"/>
    <w:rsid w:val="00516616"/>
    <w:rsid w:val="0056765A"/>
    <w:rsid w:val="005B3F73"/>
    <w:rsid w:val="005B5A8A"/>
    <w:rsid w:val="005B5C24"/>
    <w:rsid w:val="005C5E15"/>
    <w:rsid w:val="005E34A3"/>
    <w:rsid w:val="005E6181"/>
    <w:rsid w:val="00601987"/>
    <w:rsid w:val="0061294F"/>
    <w:rsid w:val="00615A8B"/>
    <w:rsid w:val="00623484"/>
    <w:rsid w:val="00626395"/>
    <w:rsid w:val="006B7292"/>
    <w:rsid w:val="006C36E6"/>
    <w:rsid w:val="006C7E17"/>
    <w:rsid w:val="006D7A0F"/>
    <w:rsid w:val="006F46EA"/>
    <w:rsid w:val="006F7455"/>
    <w:rsid w:val="0075681B"/>
    <w:rsid w:val="007B593F"/>
    <w:rsid w:val="00831C85"/>
    <w:rsid w:val="008366A0"/>
    <w:rsid w:val="0085270F"/>
    <w:rsid w:val="00876285"/>
    <w:rsid w:val="008E6A96"/>
    <w:rsid w:val="009026BB"/>
    <w:rsid w:val="009128F5"/>
    <w:rsid w:val="00923121"/>
    <w:rsid w:val="00947FB7"/>
    <w:rsid w:val="009850B8"/>
    <w:rsid w:val="00A110D0"/>
    <w:rsid w:val="00A15AB7"/>
    <w:rsid w:val="00A44A71"/>
    <w:rsid w:val="00A6313F"/>
    <w:rsid w:val="00A80EB3"/>
    <w:rsid w:val="00A828C1"/>
    <w:rsid w:val="00A90C82"/>
    <w:rsid w:val="00AD3398"/>
    <w:rsid w:val="00AD75CD"/>
    <w:rsid w:val="00AF4C01"/>
    <w:rsid w:val="00B01169"/>
    <w:rsid w:val="00B32E61"/>
    <w:rsid w:val="00B35218"/>
    <w:rsid w:val="00B74989"/>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B6A59"/>
    <w:rsid w:val="00DD67BA"/>
    <w:rsid w:val="00DE3A27"/>
    <w:rsid w:val="00DE479D"/>
    <w:rsid w:val="00E64D32"/>
    <w:rsid w:val="00E815AE"/>
    <w:rsid w:val="00E94EF5"/>
    <w:rsid w:val="00EC1564"/>
    <w:rsid w:val="00F3761C"/>
    <w:rsid w:val="00F42A90"/>
    <w:rsid w:val="00F5779C"/>
    <w:rsid w:val="00F71AC5"/>
    <w:rsid w:val="00F83060"/>
    <w:rsid w:val="00F839C6"/>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B6A59"/>
    <w:rPr>
      <w:color w:val="808080"/>
      <w:bdr w:space="0" w:sz="0" w:color="auto" w:val="none"/>
      <w:shd w:fill="auto" w:color="auto" w:val="clear"/>
    </w:rPr>
  </w:style>
  <w:style w:customStyle="true" w:styleId="eSPISCCParagraphDefaultFont" w:type="character">
    <w:name w:val="eSPIS_CC_Paragraph Default Font"/>
    <w:basedOn w:val="Zadanifontodlomka"/>
    <w:rsid w:val="00DB6A5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B6A59"/>
    <w:rPr>
      <w:noProof/>
      <w:bdr w:space="0" w:sz="0" w:color="auto" w:val="none"/>
      <w:shd w:fill="FFFFCC" w:color="auto" w:val="clear"/>
      <w:lang w:val="hr-HR"/>
    </w:rPr>
  </w:style>
  <w:style w:customStyle="true" w:styleId="PozadinaSvijetloCrvena" w:type="character">
    <w:name w:val="Pozadina_SvijetloCrvena"/>
    <w:basedOn w:val="eSPISCCParagraphDefaultFont"/>
    <w:rsid w:val="00DB6A5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B6A5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7892</izvorni_sadrzaj>
    <derivirana_varijabla naziv="DomainObject.Predmet.Broj_1">7892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St-7892/2015</izvorni_sadrzaj>
    <derivirana_varijabla naziv="DomainObject.Predmet.OznakaBroj_1">St-7892/2015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BONTO PLUS d.o.o.</izvorni_sadrzaj>
    <derivirana_varijabla naziv="DomainObject.Predmet.ProtustrankaFormated_1">  BONTO PLUS d.o.o.</derivirana_varijabla>
  </DomainObject.Predmet.ProtustrankaFormated>
  <DomainObject.Predmet.ProtustrankaFormatedOIB>
    <izvorni_sadrzaj>  BONTO PLUS d.o.o., OIB 78420949107</izvorni_sadrzaj>
    <derivirana_varijabla naziv="DomainObject.Predmet.ProtustrankaFormatedOIB_1">  BONTO PLUS d.o.o., OIB 78420949107</derivirana_varijabla>
  </DomainObject.Predmet.ProtustrankaFormatedOIB>
  <DomainObject.Predmet.ProtustrankaFormatedWithAdress>
    <izvorni_sadrzaj> BONTO PLUS d.o.o., I. Kozari put VII. odvojak 2, 10000 Zagreb</izvorni_sadrzaj>
    <derivirana_varijabla naziv="DomainObject.Predmet.ProtustrankaFormatedWithAdress_1"> BONTO PLUS d.o.o., I. Kozari put VII. odvojak 2, 10000 Zagreb</derivirana_varijabla>
  </DomainObject.Predmet.ProtustrankaFormatedWithAdress>
  <DomainObject.Predmet.ProtustrankaFormatedWithAdressOIB>
    <izvorni_sadrzaj> BONTO PLUS d.o.o., OIB 78420949107, I. Kozari put VII. odvojak 2, 10000 Zagreb</izvorni_sadrzaj>
    <derivirana_varijabla naziv="DomainObject.Predmet.ProtustrankaFormatedWithAdressOIB_1"> BONTO PLUS d.o.o., OIB 78420949107, I. Kozari put VII. odvojak 2, 10000 Zagreb</derivirana_varijabla>
  </DomainObject.Predmet.ProtustrankaFormatedWithAdressOIB>
  <DomainObject.Predmet.ProtustrankaWithAdress>
    <izvorni_sadrzaj>BONTO PLUS d.o.o. I. Kozari put VII. odvojak 2, 10000 Zagreb</izvorni_sadrzaj>
    <derivirana_varijabla naziv="DomainObject.Predmet.ProtustrankaWithAdress_1">BONTO PLUS d.o.o. I. Kozari put VII. odvojak 2, 10000 Zagreb</derivirana_varijabla>
  </DomainObject.Predmet.ProtustrankaWithAdress>
  <DomainObject.Predmet.ProtustrankaWithAdressOIB>
    <izvorni_sadrzaj>BONTO PLUS d.o.o., OIB 78420949107, I. Kozari put VII. odvojak 2, 10000 Zagreb</izvorni_sadrzaj>
    <derivirana_varijabla naziv="DomainObject.Predmet.ProtustrankaWithAdressOIB_1">BONTO PLUS d.o.o., OIB 78420949107, I. Kozari put VII. odvojak 2, 10000 Zagreb</derivirana_varijabla>
  </DomainObject.Predmet.ProtustrankaWithAdressOIB>
  <DomainObject.Predmet.ProtustrankaNazivFormated>
    <izvorni_sadrzaj>BONTO PLUS d.o.o.</izvorni_sadrzaj>
    <derivirana_varijabla naziv="DomainObject.Predmet.ProtustrankaNazivFormated_1">BONTO PLUS d.o.o.</derivirana_varijabla>
  </DomainObject.Predmet.ProtustrankaNazivFormated>
  <DomainObject.Predmet.ProtustrankaNazivFormatedOIB>
    <izvorni_sadrzaj>BONTO PLUS d.o.o., OIB 78420949107</izvorni_sadrzaj>
    <derivirana_varijabla naziv="DomainObject.Predmet.ProtustrankaNazivFormatedOIB_1">BONTO PLUS d.o.o., OIB 78420949107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BONTO PLUS d.o.o.</item>
    </izvorni_sadrzaj>
    <derivirana_varijabla naziv="DomainObject.Predmet.ProtuStrankaListFormated_1">
      <item>BONTO PLUS d.o.o.</item>
    </derivirana_varijabla>
  </DomainObject.Predmet.ProtuStrankaListFormated>
  <DomainObject.Predmet.ProtuStrankaListFormatedOIB>
    <izvorni_sadrzaj>
      <item>BONTO PLUS d.o.o., OIB 78420949107</item>
    </izvorni_sadrzaj>
    <derivirana_varijabla naziv="DomainObject.Predmet.ProtuStrankaListFormatedOIB_1">
      <item>BONTO PLUS d.o.o., OIB 78420949107</item>
    </derivirana_varijabla>
  </DomainObject.Predmet.ProtuStrankaListFormatedOIB>
  <DomainObject.Predmet.ProtuStrankaListFormatedWithAdress>
    <izvorni_sadrzaj>
      <item>BONTO PLUS d.o.o., I. Kozari put VII. odvojak 2, 10000 Zagreb</item>
    </izvorni_sadrzaj>
    <derivirana_varijabla naziv="DomainObject.Predmet.ProtuStrankaListFormatedWithAdress_1">
      <item>BONTO PLUS d.o.o., I. Kozari put VII. odvojak 2, 10000 Zagreb</item>
    </derivirana_varijabla>
  </DomainObject.Predmet.ProtuStrankaListFormatedWithAdress>
  <DomainObject.Predmet.ProtuStrankaListFormatedWithAdressOIB>
    <izvorni_sadrzaj>
      <item>BONTO PLUS d.o.o., OIB 78420949107, I. Kozari put VII. odvojak 2, 10000 Zagreb</item>
    </izvorni_sadrzaj>
    <derivirana_varijabla naziv="DomainObject.Predmet.ProtuStrankaListFormatedWithAdressOIB_1">
      <item>BONTO PLUS d.o.o., OIB 78420949107, I. Kozari put VII. odvojak 2, 10000 Zagreb</item>
    </derivirana_varijabla>
  </DomainObject.Predmet.ProtuStrankaListFormatedWithAdressOIB>
  <DomainObject.Predmet.ProtuStrankaListNazivFormated>
    <izvorni_sadrzaj>
      <item>BONTO PLUS d.o.o.</item>
    </izvorni_sadrzaj>
    <derivirana_varijabla naziv="DomainObject.Predmet.ProtuStrankaListNazivFormated_1">
      <item>BONTO PLUS d.o.o.</item>
    </derivirana_varijabla>
  </DomainObject.Predmet.ProtuStrankaListNazivFormated>
  <DomainObject.Predmet.ProtuStrankaListNazivFormatedOIB>
    <izvorni_sadrzaj>
      <item>BONTO PLUS d.o.o., OIB 78420949107</item>
    </izvorni_sadrzaj>
    <derivirana_varijabla naziv="DomainObject.Predmet.ProtuStrankaListNazivFormatedOIB_1">
      <item>BONTO PLUS d.o.o., OIB 78420949107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BONTO PLUS d.o.o.</izvorni_sadrzaj>
    <derivirana_varijabla naziv="DomainObject.Predmet.ProtustrankaIDrugi_1">BONTO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BONTO PLUS d.o.o., OIB 78420949107, I. Kozari put VII. odvojak 2, 10000 Zagreb</izvorni_sadrzaj>
    <derivirana_varijabla naziv="DomainObject.Predmet.ProtustrankaIDrugiAdressOIB_1">BONTO PLUS d.o.o., OIB 78420949107, I. Kozari put VII. odvojak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BONTO PLUS d.o.o.</item>
    </izvorni_sadrzaj>
    <derivirana_varijabla naziv="DomainObject.Predmet.SudioniciListNaziv_1">
      <item>FINA Regionalni centar Zagreb</item>
      <item>BONTO PLUS d.o.o.</item>
    </derivirana_varijabla>
  </DomainObject.Predmet.SudioniciListNaziv>
  <DomainObject.Predmet.SudioniciListAdressOIB>
    <izvorni_sadrzaj>
      <item>FINA Regionalni centar Zagreb, OIB 85821130368, Trg svibanjskih žrtava 1995. 1,10000 Zagreb</item>
      <item>BONTO PLUS d.o.o., OIB 78420949107, I. Kozari put VII. odvojak 2,10000 Zagreb</item>
    </izvorni_sadrzaj>
    <derivirana_varijabla naziv="DomainObject.Predmet.SudioniciListAdressOIB_1">
      <item>FINA Regionalni centar Zagreb, OIB 85821130368, Trg svibanjskih žrtava 1995. 1,10000 Zagreb</item>
      <item>BONTO PLUS d.o.o., OIB 78420949107, I. Kozari put VII. odvojak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78420949107</item>
    </izvorni_sadrzaj>
    <derivirana_varijabla naziv="DomainObject.Predmet.SudioniciListNazivOIB_1">
      <item>, OIB 85821130368</item>
      <item>, OIB 78420949107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5104</properties:Characters>
  <properties:Lines>134</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2016-03-21T13:08:00Z</dcterms:created>
  <dc:creator>Unknown</dc:creator>
  <cp:lastModifiedBy>Ivanka Lukač</cp:lastModifiedBy>
  <cp:lastPrinted>2016-03-21T13:07:00Z</cp:lastPrinted>
  <dcterms:modified xmlns:xsi="http://www.w3.org/2001/XMLSchema-instance" xsi:type="dcterms:W3CDTF">2016-03-22T07:02:00Z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