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0891" w14:paraId="0fb0891" w:rsidRDefault="00424D2D" w:rsidP="00424D2D" w:rsidR="00424D2D" w:rsidRPr="00424D2D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24D2D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24D2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24D2D" w:rsidP="00424D2D" w:rsidR="00424D2D" w:rsidRPr="00424D2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>REPUBLIKA HRVATSKA</w:t>
      </w:r>
      <w:r w:rsidRPr="00424D2D">
        <w:rPr>
          <w:rFonts w:cs="Times New Roman" w:hAnsi="Times New Roman" w:ascii="Times New Roman"/>
          <w:sz w:val="24"/>
          <w:szCs w:val="24"/>
        </w:rPr>
        <w:tab/>
      </w:r>
      <w:r w:rsidRPr="00424D2D">
        <w:rPr>
          <w:rFonts w:cs="Times New Roman" w:hAnsi="Times New Roman" w:ascii="Times New Roman"/>
          <w:sz w:val="24"/>
          <w:szCs w:val="24"/>
        </w:rPr>
        <w:tab/>
      </w:r>
      <w:r w:rsidRPr="00424D2D">
        <w:rPr>
          <w:rFonts w:cs="Times New Roman" w:hAnsi="Times New Roman" w:ascii="Times New Roman"/>
          <w:sz w:val="24"/>
          <w:szCs w:val="24"/>
        </w:rPr>
        <w:tab/>
      </w:r>
      <w:r w:rsidRPr="00424D2D">
        <w:rPr>
          <w:rFonts w:cs="Times New Roman" w:hAnsi="Times New Roman" w:ascii="Times New Roman"/>
          <w:sz w:val="24"/>
          <w:szCs w:val="24"/>
        </w:rPr>
        <w:tab/>
      </w:r>
      <w:r w:rsidRPr="00424D2D">
        <w:rPr>
          <w:rFonts w:cs="Times New Roman" w:hAnsi="Times New Roman" w:ascii="Times New Roman"/>
          <w:sz w:val="24"/>
          <w:szCs w:val="24"/>
        </w:rPr>
        <w:tab/>
      </w:r>
      <w:r w:rsidRPr="00424D2D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424D2D" w:rsidP="00424D2D" w:rsidR="00424D2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 xml:space="preserve">TRGOVAČKI SUD U SPLITU </w:t>
      </w:r>
    </w:p>
    <w:p w:rsidRDefault="00882A51" w:rsidP="006C033F" w:rsidR="00FD13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B5844">
        <w:rPr>
          <w:rFonts w:cs="Times New Roman" w:hAnsi="Times New Roman" w:ascii="Times New Roman"/>
          <w:sz w:val="24"/>
          <w:szCs w:val="24"/>
        </w:rPr>
        <w:t xml:space="preserve">Split, </w:t>
      </w:r>
      <w:r w:rsidR="006C033F" w:rsidRPr="004B5844">
        <w:rPr>
          <w:rFonts w:cs="Times New Roman" w:hAnsi="Times New Roman" w:ascii="Times New Roman"/>
          <w:sz w:val="24"/>
          <w:szCs w:val="24"/>
        </w:rPr>
        <w:t>Sukojišanska</w:t>
      </w:r>
      <w:r w:rsidRPr="004B5844">
        <w:rPr>
          <w:rFonts w:cs="Times New Roman" w:hAnsi="Times New Roman" w:ascii="Times New Roman"/>
          <w:sz w:val="24"/>
          <w:szCs w:val="24"/>
        </w:rPr>
        <w:t xml:space="preserve"> 6</w:t>
      </w:r>
    </w:p>
    <w:p w:rsidRDefault="006C033F" w:rsidP="006C033F" w:rsidR="006C033F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FD13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D1EAA" w:rsidP="006C033F" w:rsidR="000D1EAA" w:rsidRPr="004B58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FD1351" w:rsidRPr="004B58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504FF" w:rsidP="006C033F" w:rsidR="00D504FF" w:rsidRPr="004B584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D1EAA" w:rsidP="006C033F" w:rsidR="00882A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stečajnoj sutkinji Ani Golub Gruić, u postupku povodom prijedloga</w:t>
      </w:r>
      <w:r w:rsidR="00077FD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predlagatelja -</w:t>
      </w:r>
      <w:r w:rsidR="00882A51" w:rsidRPr="004B5844">
        <w:rPr>
          <w:rFonts w:cs="Times New Roman" w:hAnsi="Times New Roman" w:ascii="Times New Roman"/>
          <w:sz w:val="24"/>
          <w:szCs w:val="24"/>
        </w:rPr>
        <w:t xml:space="preserve"> dužnika </w:t>
      </w:r>
      <w:r w:rsidR="00424D2D"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>DUBRAVKE MATULIĆ, vlasnice obrta ˝START˝, Put Jezerina 43, Supetar, OIB: 79528606906,</w:t>
      </w:r>
      <w:r>
        <w:rPr>
          <w:rFonts w:cs="Times New Roman" w:hAnsi="Times New Roman" w:ascii="Times New Roman"/>
          <w:sz w:val="24"/>
          <w:szCs w:val="24"/>
        </w:rPr>
        <w:t xml:space="preserve"> na ročištu radi sklapanja preds</w:t>
      </w:r>
      <w:r w:rsidR="00E60785">
        <w:rPr>
          <w:rFonts w:cs="Times New Roman" w:hAnsi="Times New Roman" w:ascii="Times New Roman"/>
          <w:sz w:val="24"/>
          <w:szCs w:val="24"/>
        </w:rPr>
        <w:t xml:space="preserve">tečajne nagodbe održanom dana </w:t>
      </w:r>
      <w:r w:rsidR="00424D2D">
        <w:rPr>
          <w:rFonts w:cs="Times New Roman" w:hAnsi="Times New Roman" w:ascii="Times New Roman"/>
          <w:sz w:val="24"/>
          <w:szCs w:val="24"/>
        </w:rPr>
        <w:t>4. rujna</w:t>
      </w:r>
      <w:r>
        <w:rPr>
          <w:rFonts w:cs="Times New Roman" w:hAnsi="Times New Roman" w:ascii="Times New Roman"/>
          <w:sz w:val="24"/>
          <w:szCs w:val="24"/>
        </w:rPr>
        <w:t xml:space="preserve"> 2015. godine,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33F" w:rsidP="00E60785" w:rsidR="00E60785">
      <w:pPr>
        <w:pStyle w:val="Tijeloteksta"/>
        <w:tabs>
          <w:tab w:pos="900" w:val="left"/>
        </w:tabs>
      </w:pPr>
      <w:r>
        <w:tab/>
      </w:r>
      <w:r w:rsidR="00E60785">
        <w:t xml:space="preserve">Odobrava se sklapanje </w:t>
      </w:r>
    </w:p>
    <w:p w:rsidRDefault="00E60785" w:rsidP="00E60785" w:rsidR="00E60785">
      <w:pPr>
        <w:pStyle w:val="Tijeloteksta"/>
        <w:tabs>
          <w:tab w:pos="900" w:val="left"/>
        </w:tabs>
      </w:pPr>
    </w:p>
    <w:p w:rsidRDefault="00E60785" w:rsidP="00E60785" w:rsidR="00E60785">
      <w:pPr>
        <w:pStyle w:val="Tijeloteksta"/>
        <w:tabs>
          <w:tab w:pos="900" w:val="left"/>
        </w:tabs>
        <w:jc w:val="center"/>
      </w:pPr>
    </w:p>
    <w:p w:rsidRDefault="00E60785" w:rsidP="00E60785" w:rsidR="00E60785">
      <w:pPr>
        <w:pStyle w:val="Tijeloteksta"/>
        <w:tabs>
          <w:tab w:pos="900" w:val="left"/>
        </w:tabs>
        <w:jc w:val="center"/>
      </w:pPr>
      <w:r>
        <w:t>PREDSTEČAJNE NAGODBE</w:t>
      </w:r>
    </w:p>
    <w:p w:rsidRDefault="00424D2D" w:rsidP="00424D2D" w:rsidR="00424D2D" w:rsidRPr="00424D2D">
      <w:pPr>
        <w:spacing w:lineRule="auto" w:line="240" w:after="24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>Članak 1.</w:t>
      </w:r>
    </w:p>
    <w:p w:rsidRDefault="00424D2D" w:rsidP="00424D2D" w:rsidR="00424D2D" w:rsidRPr="00424D2D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>Ova predstečajna nagodba sklapa se između dužnika DUBRAVKE MATULIĆ, vlasnice obrta ˝START˝, Put Jezerina 43, Supetar, OIB: 79528606906, (dalje: Dužnik) i vjerovnika:</w:t>
      </w:r>
    </w:p>
    <w:p w:rsidRDefault="00424D2D" w:rsidP="00424D2D" w:rsidR="00424D2D" w:rsidRPr="00424D2D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 xml:space="preserve"> 1. MINISTARSTVO FINANCIJA – Porezna uprava Split, Trg Franje Tuđmana 4, Split, OIB:18683136487,</w:t>
      </w:r>
    </w:p>
    <w:p w:rsidRDefault="00424D2D" w:rsidP="00424D2D" w:rsidR="00424D2D" w:rsidRPr="00424D2D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 xml:space="preserve"> 2. HEP – Operater distribucijskog sustava d.o.o Zagreb, Ulica grada Vukovara 37, OIB: 46830600751,</w:t>
      </w:r>
    </w:p>
    <w:p w:rsidRDefault="00424D2D" w:rsidP="00424D2D" w:rsidR="00424D2D" w:rsidRPr="00424D2D">
      <w:pPr>
        <w:spacing w:lineRule="auto" w:line="240" w:after="0" w:before="80"/>
        <w:ind w:firstLine="709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 xml:space="preserve"> 3. </w:t>
      </w:r>
      <w:r w:rsidRPr="00424D2D">
        <w:rPr>
          <w:rFonts w:cs="Times New Roman" w:eastAsia="Calibri" w:hAnsi="Times New Roman" w:ascii="Times New Roman"/>
          <w:sz w:val="24"/>
          <w:szCs w:val="24"/>
        </w:rPr>
        <w:t>Hrvatski Telekom d.d. Zagreb, Roberta Frangeša Mihanovića 6, OIB: 81793146560,</w:t>
      </w:r>
    </w:p>
    <w:p w:rsidRDefault="00424D2D" w:rsidP="00424D2D" w:rsidR="00424D2D" w:rsidRPr="00424D2D">
      <w:pPr>
        <w:spacing w:lineRule="auto" w:line="240" w:after="0" w:before="80"/>
        <w:ind w:firstLine="709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24D2D">
        <w:rPr>
          <w:rFonts w:cs="Times New Roman" w:eastAsia="Calibri" w:hAnsi="Times New Roman" w:ascii="Times New Roman"/>
          <w:sz w:val="24"/>
          <w:szCs w:val="24"/>
        </w:rPr>
        <w:t>4.</w:t>
      </w:r>
      <w:r w:rsidRPr="00424D2D">
        <w:t xml:space="preserve"> </w:t>
      </w:r>
      <w:r w:rsidRPr="00424D2D">
        <w:rPr>
          <w:rFonts w:cs="Times New Roman" w:eastAsia="Calibri" w:hAnsi="Times New Roman" w:ascii="Times New Roman"/>
          <w:sz w:val="24"/>
          <w:szCs w:val="24"/>
        </w:rPr>
        <w:t xml:space="preserve"> Hrvatsko društvo skladatelja, Rendićeva 28, Zagreb, OIB: 56668956985,</w:t>
      </w:r>
    </w:p>
    <w:p w:rsidRDefault="00424D2D" w:rsidP="00424D2D" w:rsidR="00424D2D" w:rsidRPr="00424D2D">
      <w:pPr>
        <w:spacing w:lineRule="auto" w:line="240" w:after="0" w:before="80"/>
        <w:ind w:firstLine="709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24D2D">
        <w:rPr>
          <w:rFonts w:cs="Times New Roman" w:eastAsia="Calibri" w:hAnsi="Times New Roman" w:ascii="Times New Roman"/>
          <w:sz w:val="24"/>
          <w:szCs w:val="24"/>
        </w:rPr>
        <w:t>5.</w:t>
      </w:r>
      <w:r w:rsidRPr="00424D2D">
        <w:t xml:space="preserve">  </w:t>
      </w:r>
      <w:r w:rsidRPr="00424D2D">
        <w:rPr>
          <w:rFonts w:cs="Times New Roman" w:eastAsia="Calibri" w:hAnsi="Times New Roman" w:ascii="Times New Roman"/>
          <w:sz w:val="24"/>
          <w:szCs w:val="24"/>
        </w:rPr>
        <w:t>Tekstilpromet d.d. Zagreb, Ulica Grada Gospića 1A, OIB: 16529207670.</w:t>
      </w:r>
    </w:p>
    <w:p w:rsidRDefault="00424D2D" w:rsidP="00424D2D" w:rsidR="00424D2D" w:rsidRPr="00424D2D">
      <w:pPr>
        <w:spacing w:lineRule="auto" w:line="24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>Članak 2.</w:t>
      </w:r>
    </w:p>
    <w:p w:rsidRDefault="00424D2D" w:rsidP="00424D2D" w:rsidR="00424D2D" w:rsidRPr="00424D2D">
      <w:pPr>
        <w:spacing w:lineRule="auto" w:line="240" w:after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>Utvrđuje se da su u postupku predstečajne nagodbe koji se vodio kod Financijske agencije, Regionalni centar Split, pod brojem Klasa: UP-I/110/07/13-01/5782, nad dužnikom DUBRAVKOM MATULIĆ, vlasnicom obrta ˝START˝, Put Jezerina 43, Supetar, OIB: 79528606906, utvrđene tražbine vjerovnika:</w:t>
      </w:r>
    </w:p>
    <w:p w:rsidRDefault="00424D2D" w:rsidP="00424D2D" w:rsidR="00424D2D" w:rsidRPr="00424D2D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 xml:space="preserve">  1. MINISTARSTVO FINANCIJA – Porezna uprava Split, Trg Franje Tuđmana 4, Split, OIB:18683136487 – u iznosu od 694.663,34 kn,</w:t>
      </w:r>
    </w:p>
    <w:p w:rsidRDefault="00424D2D" w:rsidP="00424D2D" w:rsidR="00424D2D" w:rsidRPr="00424D2D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lastRenderedPageBreak/>
        <w:t xml:space="preserve">  2. HEP – Operater distribucijskog sustava d.o.o Zagreb, Ulica grada Vukovara 37, OIB: 46830600751 – u iznosu od 7.924,69 kn,</w:t>
      </w:r>
    </w:p>
    <w:p w:rsidRDefault="00424D2D" w:rsidP="00424D2D" w:rsidR="00424D2D" w:rsidRPr="00424D2D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 xml:space="preserve">  3. Hrvatski Telekom d.d. Zagreb, Roberta Frangeša Mihanovića 6, OIB: 81793146560 – u iznosu od 7.851,03 kn,</w:t>
      </w:r>
    </w:p>
    <w:p w:rsidRDefault="00424D2D" w:rsidP="00424D2D" w:rsidR="00424D2D" w:rsidRPr="00424D2D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>4.  Hrvatsko društvo skladatelja, Rendićeva 28, Zagreb, OIB: 56668956985 – u iznosu od 2.529,21 kn,</w:t>
      </w:r>
    </w:p>
    <w:p w:rsidRDefault="00424D2D" w:rsidP="00424D2D" w:rsidR="00424D2D" w:rsidRPr="00424D2D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>5.  Tekstilpromet d.d. Zagreb, Ulica Grada Gospića 1A, OIB: 16529207670 u iznosu od 28.531,72 kn.</w:t>
      </w:r>
    </w:p>
    <w:p w:rsidRDefault="00424D2D" w:rsidP="00424D2D" w:rsidR="00424D2D" w:rsidRPr="00424D2D">
      <w:pPr>
        <w:spacing w:lineRule="auto" w:line="24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>Članak 3.</w:t>
      </w:r>
    </w:p>
    <w:p w:rsidRDefault="00424D2D" w:rsidP="00424D2D" w:rsidR="00424D2D" w:rsidRPr="00424D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>Vjerovnik Republika Hrvatska, Ministarstvo financija RH, Porezna uprava Split, OIB:18683136487, s utvrđenom tražbinom u iznosu od 694.663,34 kn, otpušta Dužniku dug u iznosu od 176.472,81 kn (kamate), a Dužnik pristaje na otpust duga u tom iznosu. Preostali iznos od 518.190,53 kn (glavnica), Dužnik se obvezuje platiti u 48 jednakih mjesečnih rata, uz kamatnu stopu od 4,5%, s tim što prva rata dospijeva na naplatu zadnjeg dana u mjesecu koji slijedi nakon mjeseca u kojem je sklopljena predstečajna nagodba stekla svojstvo pravomoćnosti.</w:t>
      </w:r>
    </w:p>
    <w:p w:rsidRDefault="00424D2D" w:rsidP="00424D2D" w:rsidR="00424D2D" w:rsidRPr="00424D2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Vjerovniku </w:t>
      </w:r>
      <w:r w:rsidRPr="00424D2D">
        <w:rPr>
          <w:rFonts w:cs="Times New Roman" w:hAnsi="Times New Roman" w:ascii="Times New Roman"/>
          <w:sz w:val="24"/>
          <w:szCs w:val="24"/>
        </w:rPr>
        <w:t>HEP – Operater distribucijskog sustava d.o.o Zagreb, Ulica grada Vukovara 37, OIB: 46830600751, Dužnik se</w:t>
      </w: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obvezuje ukupan iznos utvrđene tražbine od </w:t>
      </w:r>
      <w:r w:rsidRPr="00424D2D">
        <w:rPr>
          <w:rFonts w:cs="Times New Roman" w:hAnsi="Times New Roman" w:ascii="Times New Roman"/>
          <w:sz w:val="24"/>
          <w:szCs w:val="24"/>
        </w:rPr>
        <w:t xml:space="preserve">7.924,69 </w:t>
      </w: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>kn isplatiti u četiri mjesečne rate i to p</w:t>
      </w:r>
      <w:r w:rsidRPr="00424D2D">
        <w:rPr>
          <w:rFonts w:cs="Times New Roman" w:eastAsia="Calibri" w:hAnsi="Times New Roman" w:ascii="Times New Roman"/>
          <w:sz w:val="24"/>
          <w:szCs w:val="24"/>
        </w:rPr>
        <w:t xml:space="preserve">rvu ratu u iznosu od 1.924,69 kn te ostale tri u iznosu od po 2.000,00 kn, s tim </w:t>
      </w: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>što prva rata dospijeva na naplatu zadnjeg dana mjesecu koji slijedi nakon mjeseca u kojem je sklopljena predstečajna nagodba stekla svojstvo pravomoćnosti, a svaka sljedeća mjesečna rata dospijeva zadnjeg dana u mjesecu.</w:t>
      </w:r>
    </w:p>
    <w:p w:rsidRDefault="00424D2D" w:rsidP="00424D2D" w:rsidR="00424D2D" w:rsidRPr="00424D2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Vjerovniku </w:t>
      </w:r>
      <w:r w:rsidRPr="00424D2D">
        <w:rPr>
          <w:rFonts w:cs="Times New Roman" w:hAnsi="Times New Roman" w:ascii="Times New Roman"/>
          <w:sz w:val="24"/>
          <w:szCs w:val="24"/>
        </w:rPr>
        <w:t>Hrvatski Telekom d.d. Zagreb, Roberta Frangeša Mihanovića 6, OIB: 81793146560, Dužnik se</w:t>
      </w: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obvezuje ukupan iznos utvrđene tražbine od </w:t>
      </w:r>
      <w:r w:rsidRPr="00424D2D">
        <w:rPr>
          <w:rFonts w:cs="Times New Roman" w:hAnsi="Times New Roman" w:ascii="Times New Roman"/>
          <w:sz w:val="24"/>
          <w:szCs w:val="24"/>
        </w:rPr>
        <w:t xml:space="preserve">7.851,03 </w:t>
      </w: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>kn isplatiti u petnaest mjesečnih rata i to p</w:t>
      </w:r>
      <w:r w:rsidRPr="00424D2D">
        <w:rPr>
          <w:rFonts w:cs="Times New Roman" w:eastAsia="Calibri" w:hAnsi="Times New Roman" w:ascii="Times New Roman"/>
          <w:sz w:val="24"/>
          <w:szCs w:val="24"/>
        </w:rPr>
        <w:t xml:space="preserve">rvu ratu u iznosu od 851,03 kn te ostalih četrnaest u iznosu od po 500,00 kn, s tim </w:t>
      </w: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>što prva rata dospijeva na naplatu zadnjeg dana mjesecu koji slijedi nakon mjeseca u kojem je sklopljena predstečajna nagodba stekla svojstvo pravomoćnosti, a svaka sljedeća mjesečna rata dospijeva zadnjeg dana u mjesecu.</w:t>
      </w:r>
    </w:p>
    <w:p w:rsidRDefault="00424D2D" w:rsidP="00424D2D" w:rsidR="00424D2D" w:rsidRPr="00424D2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Vjerovniku </w:t>
      </w:r>
      <w:r w:rsidRPr="00424D2D">
        <w:rPr>
          <w:rFonts w:cs="Times New Roman" w:hAnsi="Times New Roman" w:ascii="Times New Roman"/>
          <w:sz w:val="24"/>
          <w:szCs w:val="24"/>
        </w:rPr>
        <w:t>Hrvatsko društvo skladatelja, Rendićeva 28, Zagreb, OIB: 56668956985, Dužnik se</w:t>
      </w: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obvezuje ukupan iznos utvrđene tražbine od </w:t>
      </w:r>
      <w:r w:rsidRPr="00424D2D">
        <w:rPr>
          <w:rFonts w:cs="Times New Roman" w:hAnsi="Times New Roman" w:ascii="Times New Roman"/>
          <w:sz w:val="24"/>
          <w:szCs w:val="24"/>
        </w:rPr>
        <w:t xml:space="preserve">2.529,21 </w:t>
      </w: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>kn isplatiti u pet mjesečnih rata i to p</w:t>
      </w:r>
      <w:r w:rsidRPr="00424D2D">
        <w:rPr>
          <w:rFonts w:cs="Times New Roman" w:eastAsia="Calibri" w:hAnsi="Times New Roman" w:ascii="Times New Roman"/>
          <w:sz w:val="24"/>
          <w:szCs w:val="24"/>
        </w:rPr>
        <w:t xml:space="preserve">rvu ratu u iznosu od 529,21 kn te ostale četiri u iznosu od po 500,00 kn, s tim </w:t>
      </w: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>što prva rata dospijeva na naplatu zadnjeg dana mjesecu koji slijedi nakon mjeseca u kojem je sklopljena predstečajna nagodba stekla svojstvo pravomoćnosti, a svaka sljedeća mjesečna rata dospijeva zadnjeg dana u mjesecu.</w:t>
      </w:r>
    </w:p>
    <w:p w:rsidRDefault="00424D2D" w:rsidP="00424D2D" w:rsidR="00424D2D" w:rsidRPr="00424D2D">
      <w:pPr>
        <w:spacing w:lineRule="auto" w:line="240" w:after="0" w:before="200"/>
        <w:ind w:firstLine="709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Vjerovniku </w:t>
      </w:r>
      <w:r w:rsidRPr="00424D2D">
        <w:rPr>
          <w:rFonts w:cs="Times New Roman" w:hAnsi="Times New Roman" w:ascii="Times New Roman"/>
          <w:sz w:val="24"/>
          <w:szCs w:val="24"/>
        </w:rPr>
        <w:t>Tekstilpromet d.d. Zagreb, Ulica Grada Gospića 1A, OIB: 16529207670, Dužnik se</w:t>
      </w: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obvezuje ukupan iznos utvrđene tražbine od </w:t>
      </w:r>
      <w:r w:rsidRPr="00424D2D">
        <w:rPr>
          <w:rFonts w:cs="Times New Roman" w:hAnsi="Times New Roman" w:ascii="Times New Roman"/>
          <w:sz w:val="24"/>
          <w:szCs w:val="24"/>
        </w:rPr>
        <w:t>28.531,72</w:t>
      </w: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isplatiti u petnaest mjesečnih rata i to p</w:t>
      </w:r>
      <w:r w:rsidRPr="00424D2D">
        <w:rPr>
          <w:rFonts w:cs="Times New Roman" w:eastAsia="Calibri" w:hAnsi="Times New Roman" w:ascii="Times New Roman"/>
          <w:sz w:val="24"/>
          <w:szCs w:val="24"/>
        </w:rPr>
        <w:t xml:space="preserve">rvu ratu u iznosu od 1.531,72 kn, drugu ratu u iznosu od 1.000,00 kn te ostalih trinaest u iznosu od po 2.000,00 kn, s tim </w:t>
      </w: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>što prva rata dospijeva na naplatu zadnjeg dana mjesecu koji slijedi nakon mjeseca u kojem je sklopljena predstečajna nagodba stekla svojstvo pravomoćnosti, a svaka sljedeća mjesečna rata dospijeva zadnjeg dana u mjesecu.</w:t>
      </w:r>
    </w:p>
    <w:p w:rsidRDefault="00424D2D" w:rsidP="00424D2D" w:rsidR="00424D2D" w:rsidRPr="00424D2D">
      <w:pPr>
        <w:spacing w:lineRule="auto" w:line="240" w:before="20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24D2D">
        <w:rPr>
          <w:rFonts w:cs="Times New Roman" w:hAnsi="Times New Roman" w:ascii="Times New Roman"/>
          <w:sz w:val="24"/>
          <w:szCs w:val="24"/>
        </w:rPr>
        <w:t>Članak 4.</w:t>
      </w:r>
    </w:p>
    <w:p w:rsidRDefault="00424D2D" w:rsidP="00424D2D" w:rsidR="00424D2D" w:rsidRPr="00424D2D">
      <w:pPr>
        <w:spacing w:lineRule="auto" w:line="240" w:after="0" w:before="74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>Ova predstečajna nagodba ima snagu ovršne isprave za sve vjerovnike čije su tražbine utvrđene.</w:t>
      </w:r>
    </w:p>
    <w:p w:rsidRDefault="00424D2D" w:rsidP="00424D2D" w:rsidR="00424D2D" w:rsidRPr="00424D2D">
      <w:pPr>
        <w:spacing w:lineRule="auto" w:line="240" w:after="300" w:before="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Članak 5.</w:t>
      </w:r>
    </w:p>
    <w:p w:rsidRDefault="00424D2D" w:rsidP="00424D2D" w:rsidR="00424D2D" w:rsidRPr="00424D2D">
      <w:pPr>
        <w:spacing w:lineRule="auto" w:line="240" w:after="0" w:before="74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>Ova predstečajna nagodba pročitana je i protumačena vjerovniku i Dužniku koji je u znak pristanka potpisuju.</w:t>
      </w:r>
    </w:p>
    <w:p w:rsidRDefault="00424D2D" w:rsidP="001E666D" w:rsidR="00424D2D">
      <w:pPr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9434B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D1EAA" w:rsidP="006C033F" w:rsidR="000D1EAA" w:rsidRP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424D2D" w:rsidR="00424D2D" w:rsidRPr="00424D2D">
      <w:pPr>
        <w:pStyle w:val="Tijeloteksta"/>
        <w:tabs>
          <w:tab w:pos="709" w:val="left"/>
        </w:tabs>
      </w:pPr>
      <w:r>
        <w:tab/>
        <w:t xml:space="preserve">Dana </w:t>
      </w:r>
      <w:r w:rsidR="00424D2D">
        <w:t>4. rujna</w:t>
      </w:r>
      <w:r>
        <w:t xml:space="preserve"> 2015. godine održano je</w:t>
      </w:r>
      <w:r w:rsidR="00CD4CE1">
        <w:t xml:space="preserve"> roči</w:t>
      </w:r>
      <w:r w:rsidR="008C64C3" w:rsidRPr="00F80997">
        <w:t xml:space="preserve">šte </w:t>
      </w:r>
      <w:r>
        <w:t xml:space="preserve"> za sklapanje predstečajne nagodbe, </w:t>
      </w:r>
      <w:r w:rsidR="008C64C3" w:rsidRPr="00F80997">
        <w:t>sazvano temeljem članka 66. Zakona o financijskom poslovanju i predstečajnoj nagodbi</w:t>
      </w:r>
      <w:r w:rsidR="004B5844">
        <w:t xml:space="preserve"> („Narodne novine“ </w:t>
      </w:r>
      <w:r w:rsidR="004B5844" w:rsidRPr="004B5844">
        <w:t>108/12, 144/12, 81/13, 112/13</w:t>
      </w:r>
      <w:r w:rsidR="006A5530">
        <w:t xml:space="preserve">; dalje </w:t>
      </w:r>
      <w:r w:rsidR="006A5530" w:rsidRPr="001F0452">
        <w:t>ZFPPN)</w:t>
      </w:r>
      <w:r w:rsidR="008C64C3" w:rsidRPr="001F0452">
        <w:t>, a</w:t>
      </w:r>
      <w:r w:rsidR="00424D2D">
        <w:t xml:space="preserve"> na</w:t>
      </w:r>
      <w:r w:rsidR="008C64C3" w:rsidRPr="001F0452">
        <w:t xml:space="preserve"> </w:t>
      </w:r>
      <w:r w:rsidR="00424D2D" w:rsidRPr="00424D2D">
        <w:t>prijedlog predlagatelja-dužnika DUBRAVKE MATULIĆ, vlasnice obrta ˝START˝, Put Jezerina 43, Supetar, OIB: 79528606906, od 19. svibnja 2014. godine, dopunjen prijedlozima od 4. svibnja 2015. godine i 26. lipnja 2015. godine.</w:t>
      </w:r>
    </w:p>
    <w:p w:rsidRDefault="000D1EAA" w:rsidP="00E60785" w:rsidR="00780AAB">
      <w:pPr>
        <w:pStyle w:val="Tijeloteksta"/>
        <w:tabs>
          <w:tab w:pos="900" w:val="left"/>
        </w:tabs>
      </w:pPr>
      <w:r>
        <w:tab/>
      </w:r>
    </w:p>
    <w:p w:rsidRDefault="00780AAB" w:rsidP="00E60785" w:rsidR="00E174AC">
      <w:pPr>
        <w:pStyle w:val="Tijeloteksta"/>
        <w:tabs>
          <w:tab w:pos="900" w:val="left"/>
        </w:tabs>
      </w:pPr>
      <w:r>
        <w:tab/>
      </w:r>
      <w:r w:rsidR="006A5530" w:rsidRPr="001F0452">
        <w:t xml:space="preserve">Iz </w:t>
      </w:r>
      <w:r w:rsidR="008C64C3" w:rsidRPr="001F0452">
        <w:t>dokumentacije</w:t>
      </w:r>
      <w:r w:rsidR="006A5530" w:rsidRPr="001F0452">
        <w:t xml:space="preserve"> dostavljene uz prijedlog</w:t>
      </w:r>
      <w:r w:rsidR="000D1EAA">
        <w:t xml:space="preserve"> za sklapanje predstečajne nagodbe</w:t>
      </w:r>
      <w:r w:rsidR="006A5530" w:rsidRPr="001F0452">
        <w:t>, o</w:t>
      </w:r>
      <w:r w:rsidR="002D1E89" w:rsidRPr="001F0452">
        <w:t xml:space="preserve">vaj sud </w:t>
      </w:r>
      <w:r w:rsidR="000D1EAA">
        <w:t>je utvrdio</w:t>
      </w:r>
      <w:r w:rsidR="001F0452" w:rsidRPr="001F0452">
        <w:t>:</w:t>
      </w:r>
    </w:p>
    <w:p w:rsidRDefault="00424D2D" w:rsidP="00424D2D" w:rsidR="00424D2D" w:rsidRPr="00424D2D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>- da je predlagatelj DUBRAVKA MATULIĆ, vlasnica obrta ˝START˝, Put Jezerina 43, Supetar, OIB: 79528606906, dana 8. siječnja 2014. godine podnio FINA-i, Regionalni centar Split, prijedlog za otvaranje postupka predstečajne nagodbe;</w:t>
      </w:r>
    </w:p>
    <w:p w:rsidRDefault="00424D2D" w:rsidP="00424D2D" w:rsidR="00424D2D" w:rsidRPr="00424D2D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>-  da je Rješenjem FINA-e, Regionalni centar Split, od 28. siječnja 2014. godine, Klasa: UP-I/110/07/13-01/5782, Ur. br.: 04-06-14-5782-13, otvoren postupak predstečajne nagodbe nad dužnikom Putnička agencija i trgovina ˝Start˝, Dubravka Matulić, Supetar, OIB: 79528606906, Put Jezerina 42, Supetar;</w:t>
      </w:r>
    </w:p>
    <w:p w:rsidRDefault="00424D2D" w:rsidP="00424D2D" w:rsidR="00424D2D" w:rsidRPr="00424D2D">
      <w:pPr>
        <w:spacing w:lineRule="auto" w:line="240" w:after="0" w:before="8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>- da su Rješenjem FINA-e, Regionalni centar Split od 20. ožujka 2014. godine, Klasa: UP-I/110/07/13-01/5782, Ur. br.: 04-06-14-5782-26, utvrđene tražbine te da po tom rješenju ukupan iznos prijavljenih tražbina iznosi 746.730,43 kn, ukupan iznos utvrđenih tražbina iznosi 741.499,99 kn, a ukupan iznos osporenih tražbina iznosi 5.230,44 kn;</w:t>
      </w:r>
    </w:p>
    <w:p w:rsidRDefault="00424D2D" w:rsidP="00424D2D" w:rsidR="00424D2D" w:rsidRPr="00424D2D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24D2D">
        <w:rPr>
          <w:rFonts w:cs="Times New Roman" w:hAnsi="Times New Roman" w:ascii="Times New Roman"/>
          <w:sz w:val="24"/>
          <w:szCs w:val="24"/>
        </w:rPr>
        <w:t>- da je Rješenjem FINA-e, Regionalni centar Split od 29. travnja 2014. godine, Klasa: UP-I/110/07/13-01/5782, Ur. br.: 04-06-14-5782-34, utvrđeno da su za plan financijskog restruktuiranja glasovali vjerovnici čije tražbine prelaze 2/3 vrijednosti svih utvrđenih tražbina te da je to rješenje postalo izvršno dana 16. svibnja 2014. godine.</w:t>
      </w:r>
    </w:p>
    <w:p w:rsidRDefault="00E60785" w:rsidP="00E60785" w:rsidR="00E607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E60785" w:rsidR="00EA7F93" w:rsidRPr="009E06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1EAA">
        <w:rPr>
          <w:rFonts w:cs="Times New Roman" w:hAnsi="Times New Roman" w:ascii="Times New Roman"/>
          <w:sz w:val="24"/>
          <w:szCs w:val="24"/>
        </w:rPr>
        <w:t>Na ročištu za sklapanje predstečajne nagodbe utvrđeno je da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</w:t>
      </w:r>
      <w:r w:rsidR="00424D2D" w:rsidRPr="00424D2D">
        <w:rPr>
          <w:rFonts w:cs="Times New Roman" w:hAnsi="Times New Roman" w:ascii="Times New Roman"/>
          <w:sz w:val="24"/>
          <w:szCs w:val="24"/>
        </w:rPr>
        <w:t>tražbina vjerovnika</w:t>
      </w:r>
      <w:r w:rsidR="00424D2D">
        <w:rPr>
          <w:rFonts w:cs="Times New Roman" w:hAnsi="Times New Roman" w:ascii="Times New Roman"/>
          <w:sz w:val="24"/>
          <w:szCs w:val="24"/>
        </w:rPr>
        <w:t xml:space="preserve"> prisutnog na ročištu</w:t>
      </w:r>
      <w:r w:rsidR="00424D2D" w:rsidRPr="00424D2D">
        <w:rPr>
          <w:rFonts w:cs="Times New Roman" w:hAnsi="Times New Roman" w:ascii="Times New Roman"/>
          <w:sz w:val="24"/>
          <w:szCs w:val="24"/>
        </w:rPr>
        <w:t xml:space="preserve"> iznosi 694.663,34 </w:t>
      </w:r>
      <w:r w:rsidR="00CD464E">
        <w:rPr>
          <w:rFonts w:cs="Times New Roman" w:hAnsi="Times New Roman" w:ascii="Times New Roman"/>
          <w:sz w:val="24"/>
          <w:szCs w:val="24"/>
        </w:rPr>
        <w:t>kn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077FD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615D8" w:rsidRPr="000D1EAA">
        <w:rPr>
          <w:rFonts w:cs="Times New Roman" w:hAnsi="Times New Roman" w:ascii="Times New Roman"/>
          <w:sz w:val="24"/>
          <w:szCs w:val="24"/>
        </w:rPr>
        <w:t>što je više</w:t>
      </w:r>
      <w:r w:rsidR="00077FD1">
        <w:rPr>
          <w:rFonts w:cs="Times New Roman" w:hAnsi="Times New Roman" w:ascii="Times New Roman"/>
          <w:sz w:val="24"/>
          <w:szCs w:val="24"/>
        </w:rPr>
        <w:t xml:space="preserve"> </w:t>
      </w:r>
      <w:r w:rsidR="00981920" w:rsidRPr="000D1EAA">
        <w:rPr>
          <w:rFonts w:cs="Times New Roman" w:hAnsi="Times New Roman" w:ascii="Times New Roman"/>
          <w:sz w:val="24"/>
          <w:szCs w:val="24"/>
        </w:rPr>
        <w:t>od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2/3 vrijednosti svih utvrđenih tražbina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424D2D" w:rsidRPr="00424D2D">
        <w:rPr>
          <w:rFonts w:cs="Times New Roman" w:hAnsi="Times New Roman" w:ascii="Times New Roman"/>
          <w:sz w:val="24"/>
          <w:szCs w:val="24"/>
        </w:rPr>
        <w:t xml:space="preserve">741.499,99 </w:t>
      </w:r>
      <w:r w:rsidR="00CD464E" w:rsidRPr="00CD464E">
        <w:rPr>
          <w:rFonts w:cs="Times New Roman" w:hAnsi="Times New Roman" w:ascii="Times New Roman"/>
          <w:sz w:val="24"/>
          <w:szCs w:val="24"/>
        </w:rPr>
        <w:t>kn</w:t>
      </w:r>
      <w:r w:rsidR="00981920" w:rsidRPr="000D1EAA">
        <w:rPr>
          <w:rFonts w:cs="Times New Roman" w:hAnsi="Times New Roman" w:ascii="Times New Roman"/>
          <w:sz w:val="24"/>
          <w:szCs w:val="24"/>
        </w:rPr>
        <w:t>, čime je is</w:t>
      </w:r>
      <w:r w:rsidR="006A68C7" w:rsidRPr="000D1EAA">
        <w:rPr>
          <w:rFonts w:cs="Times New Roman" w:hAnsi="Times New Roman" w:ascii="Times New Roman"/>
          <w:sz w:val="24"/>
          <w:szCs w:val="24"/>
        </w:rPr>
        <w:t>p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unjen </w:t>
      </w:r>
      <w:r w:rsidR="006A68C7" w:rsidRPr="000D1EAA">
        <w:rPr>
          <w:rFonts w:cs="Times New Roman" w:hAnsi="Times New Roman" w:ascii="Times New Roman"/>
          <w:sz w:val="24"/>
          <w:szCs w:val="24"/>
        </w:rPr>
        <w:t xml:space="preserve">i 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uvjet za glasovanje o </w:t>
      </w:r>
      <w:r w:rsidR="004C53D0" w:rsidRPr="000D1EAA">
        <w:rPr>
          <w:rFonts w:cs="Times New Roman" w:hAnsi="Times New Roman" w:ascii="Times New Roman"/>
          <w:sz w:val="24"/>
          <w:szCs w:val="24"/>
        </w:rPr>
        <w:t>p</w:t>
      </w:r>
      <w:r w:rsidR="00017ECB" w:rsidRPr="000D1EAA">
        <w:rPr>
          <w:rFonts w:cs="Times New Roman" w:hAnsi="Times New Roman" w:ascii="Times New Roman"/>
          <w:sz w:val="24"/>
          <w:szCs w:val="24"/>
        </w:rPr>
        <w:t>rijedlogu za sklapanje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 predstečajne nagodbe.</w:t>
      </w:r>
    </w:p>
    <w:p w:rsidRDefault="00F43775" w:rsidP="006C033F" w:rsidR="00F43775" w:rsidRPr="00F43775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5C75" w:rsidP="006C033F" w:rsidR="00AC288A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Upitani od strane suda</w:t>
      </w:r>
      <w:r w:rsidR="00424D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8524D" w:rsidRPr="00E8524D">
        <w:rPr>
          <w:rFonts w:cs="Times New Roman" w:hAnsi="Times New Roman" w:ascii="Times New Roman"/>
          <w:sz w:val="24"/>
          <w:szCs w:val="24"/>
        </w:rPr>
        <w:t>Ministarstvo financija RH, Porezna uprava Split, OIB: 18683136487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CD464E">
        <w:rPr>
          <w:rFonts w:cs="Times New Roman" w:hAnsi="Times New Roman" w:ascii="Times New Roman"/>
          <w:sz w:val="24"/>
          <w:szCs w:val="24"/>
        </w:rPr>
        <w:t xml:space="preserve"> (s</w:t>
      </w:r>
      <w:r w:rsidR="00E8524D" w:rsidRPr="00E8524D">
        <w:rPr>
          <w:rFonts w:cs="Times New Roman" w:hAnsi="Times New Roman" w:ascii="Times New Roman"/>
          <w:sz w:val="24"/>
          <w:szCs w:val="24"/>
        </w:rPr>
        <w:t xml:space="preserve"> utvrđenom tražbinom od </w:t>
      </w:r>
      <w:r w:rsidR="00424D2D" w:rsidRPr="00424D2D">
        <w:rPr>
          <w:rFonts w:cs="Times New Roman" w:hAnsi="Times New Roman" w:ascii="Times New Roman"/>
          <w:sz w:val="24"/>
          <w:szCs w:val="24"/>
        </w:rPr>
        <w:t xml:space="preserve">694.663,34 </w:t>
      </w:r>
      <w:r w:rsidR="00E8524D" w:rsidRPr="00E8524D">
        <w:rPr>
          <w:rFonts w:cs="Times New Roman" w:hAnsi="Times New Roman" w:ascii="Times New Roman"/>
          <w:sz w:val="24"/>
          <w:szCs w:val="24"/>
        </w:rPr>
        <w:t>kn)</w:t>
      </w:r>
      <w:r w:rsidR="00CD464E">
        <w:rPr>
          <w:rFonts w:cs="Times New Roman" w:hAnsi="Times New Roman" w:ascii="Times New Roman"/>
          <w:sz w:val="24"/>
          <w:szCs w:val="24"/>
        </w:rPr>
        <w:t xml:space="preserve"> 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</w:t>
      </w:r>
      <w:r w:rsidR="00CD464E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 </w:t>
      </w:r>
      <w:r w:rsidR="00424D2D">
        <w:rPr>
          <w:rFonts w:cs="Times New Roman" w:hAnsi="Times New Roman" w:ascii="Times New Roman"/>
          <w:sz w:val="24"/>
          <w:szCs w:val="24"/>
        </w:rPr>
        <w:t>Dubravka Matulić, vl. obrta ˝Start˝</w:t>
      </w:r>
      <w:r w:rsidR="00CD464E">
        <w:rPr>
          <w:rFonts w:cs="Times New Roman" w:hAnsi="Times New Roman" w:ascii="Times New Roman"/>
          <w:sz w:val="24"/>
          <w:szCs w:val="24"/>
        </w:rPr>
        <w:t xml:space="preserve"> 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izjav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ili su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prihvaća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ju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sklapanje predstečajne nagodbe na način kako je on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dužnika predložen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8524D" w:rsidP="006C033F" w:rsidR="00E8524D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24D2D" w:rsidP="006C033F" w:rsidR="00966085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Kako je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u odnosu na ukupno utvrđene tražbine u iznosu </w:t>
      </w:r>
      <w:r w:rsidR="00780AAB">
        <w:rPr>
          <w:rFonts w:cs="Times New Roman" w:hAnsi="Times New Roman" w:ascii="Times New Roman"/>
          <w:sz w:val="24"/>
          <w:szCs w:val="24"/>
        </w:rPr>
        <w:t xml:space="preserve">od </w:t>
      </w:r>
      <w:r w:rsidRPr="00424D2D">
        <w:rPr>
          <w:rFonts w:cs="Times New Roman" w:hAnsi="Times New Roman" w:ascii="Times New Roman"/>
          <w:sz w:val="24"/>
          <w:szCs w:val="24"/>
        </w:rPr>
        <w:t xml:space="preserve">741.499,99 </w:t>
      </w:r>
      <w:r>
        <w:rPr>
          <w:rFonts w:cs="Times New Roman" w:hAnsi="Times New Roman" w:ascii="Times New Roman"/>
          <w:sz w:val="24"/>
          <w:szCs w:val="24"/>
        </w:rPr>
        <w:t>kn, za prijedlog sklapanja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 predstečajne nagodbe glasova</w:t>
      </w:r>
      <w:r>
        <w:rPr>
          <w:rFonts w:cs="Times New Roman" w:hAnsi="Times New Roman" w:ascii="Times New Roman"/>
          <w:sz w:val="24"/>
          <w:szCs w:val="24"/>
        </w:rPr>
        <w:t>o vjerovnik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 koji ima tražbinu u </w:t>
      </w:r>
      <w:r w:rsidR="00CD464E">
        <w:rPr>
          <w:rFonts w:cs="Times New Roman" w:hAnsi="Times New Roman" w:ascii="Times New Roman"/>
          <w:sz w:val="24"/>
          <w:szCs w:val="24"/>
        </w:rPr>
        <w:t xml:space="preserve">ukupnoj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vrijednosti od </w:t>
      </w:r>
      <w:r w:rsidRPr="00424D2D">
        <w:rPr>
          <w:rFonts w:cs="Times New Roman" w:hAnsi="Times New Roman" w:ascii="Times New Roman"/>
          <w:sz w:val="24"/>
          <w:szCs w:val="24"/>
        </w:rPr>
        <w:t xml:space="preserve">694.663,34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kn, što je više od 2/3 vrijednosti svih utvrđenih tražbina u iznosu od </w:t>
      </w:r>
      <w:r w:rsidRPr="00424D2D">
        <w:rPr>
          <w:rFonts w:cs="Times New Roman" w:hAnsi="Times New Roman" w:ascii="Times New Roman"/>
          <w:sz w:val="24"/>
          <w:szCs w:val="24"/>
        </w:rPr>
        <w:t xml:space="preserve">741.499,99 </w:t>
      </w:r>
      <w:r w:rsidR="00780AAB">
        <w:rPr>
          <w:rFonts w:cs="Times New Roman" w:hAnsi="Times New Roman" w:ascii="Times New Roman"/>
          <w:sz w:val="24"/>
          <w:szCs w:val="24"/>
        </w:rPr>
        <w:t xml:space="preserve">kn </w:t>
      </w:r>
      <w:r w:rsidR="002C6A7B" w:rsidRPr="00E8524D">
        <w:rPr>
          <w:rFonts w:cs="Times New Roman" w:hAnsi="Times New Roman" w:ascii="Times New Roman"/>
          <w:sz w:val="24"/>
          <w:szCs w:val="24"/>
        </w:rPr>
        <w:t>te kako je i dužnik dao svoj pris</w:t>
      </w:r>
      <w:r w:rsidR="00EA7F93" w:rsidRPr="00E8524D">
        <w:rPr>
          <w:rFonts w:cs="Times New Roman" w:hAnsi="Times New Roman" w:ascii="Times New Roman"/>
          <w:sz w:val="24"/>
          <w:szCs w:val="24"/>
        </w:rPr>
        <w:t>tanak</w:t>
      </w:r>
      <w:r w:rsidR="00E8524D" w:rsidRPr="00E8524D">
        <w:rPr>
          <w:rFonts w:cs="Times New Roman" w:hAnsi="Times New Roman" w:ascii="Times New Roman"/>
          <w:sz w:val="24"/>
          <w:szCs w:val="24"/>
        </w:rPr>
        <w:t>, a sud je utvrdio da je sadržaj predložene nagodbe u skladu s općim pravilima o sudskoj nagodbi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E8524D" w:rsidRPr="00E8524D">
        <w:rPr>
          <w:rFonts w:cs="Times New Roman" w:hAnsi="Times New Roman" w:ascii="Times New Roman"/>
          <w:sz w:val="24"/>
          <w:szCs w:val="24"/>
        </w:rPr>
        <w:t xml:space="preserve"> kao i da je njezin sadržaj u bitnim sastojcima odgovarajući prihvaćenom planu financijskog i operativnog restruktuiranja dužnika, to je </w:t>
      </w:r>
      <w:r w:rsidR="00E8524D" w:rsidRPr="00E8524D">
        <w:rPr>
          <w:rFonts w:cs="Times New Roman" w:hAnsi="Times New Roman" w:ascii="Times New Roman"/>
          <w:sz w:val="24"/>
          <w:szCs w:val="24"/>
        </w:rPr>
        <w:lastRenderedPageBreak/>
        <w:t xml:space="preserve">temeljem odredbe članka </w:t>
      </w:r>
      <w:r w:rsidR="00EA7F93" w:rsidRPr="00E8524D">
        <w:rPr>
          <w:rFonts w:cs="Times New Roman" w:hAnsi="Times New Roman" w:ascii="Times New Roman"/>
          <w:sz w:val="24"/>
          <w:szCs w:val="24"/>
        </w:rPr>
        <w:t>66. st 9. ZFPPN</w:t>
      </w:r>
      <w:r w:rsidR="00780AAB">
        <w:rPr>
          <w:rFonts w:cs="Times New Roman" w:hAnsi="Times New Roman" w:ascii="Times New Roman"/>
          <w:sz w:val="24"/>
          <w:szCs w:val="24"/>
        </w:rPr>
        <w:t>-a</w:t>
      </w:r>
      <w:r w:rsidR="00790294" w:rsidRPr="00E8524D">
        <w:rPr>
          <w:rFonts w:cs="Times New Roman" w:hAnsi="Times New Roman" w:ascii="Times New Roman"/>
          <w:sz w:val="24"/>
          <w:szCs w:val="24"/>
        </w:rPr>
        <w:t xml:space="preserve"> ovaj sud </w:t>
      </w:r>
      <w:r w:rsidR="00E8524D" w:rsidRPr="00E8524D">
        <w:rPr>
          <w:rFonts w:cs="Times New Roman" w:hAnsi="Times New Roman" w:ascii="Times New Roman"/>
          <w:sz w:val="24"/>
          <w:szCs w:val="24"/>
        </w:rPr>
        <w:t>odobrio sklapanje predstečajne nagodbe radi čega je odlučeno kao u izreci ovog rješenja.</w:t>
      </w:r>
    </w:p>
    <w:p w:rsidRDefault="00790294" w:rsidP="006C033F" w:rsidR="00790294" w:rsidRPr="00E8524D">
      <w:pPr>
        <w:pStyle w:val="Tijeloteksta"/>
        <w:tabs>
          <w:tab w:pos="900" w:val="left"/>
        </w:tabs>
        <w:jc w:val="center"/>
      </w:pPr>
    </w:p>
    <w:p w:rsidRDefault="00E60785" w:rsidP="004B333B" w:rsidR="00E8524D" w:rsidRPr="00E8524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4B333B">
        <w:rPr>
          <w:rFonts w:cs="Times New Roman" w:hAnsi="Times New Roman" w:ascii="Times New Roman"/>
          <w:sz w:val="24"/>
          <w:szCs w:val="24"/>
        </w:rPr>
        <w:t>, 4. rujna</w:t>
      </w:r>
      <w:r w:rsidR="00024519">
        <w:rPr>
          <w:rFonts w:cs="Times New Roman" w:hAnsi="Times New Roman" w:ascii="Times New Roman"/>
          <w:sz w:val="24"/>
          <w:szCs w:val="24"/>
        </w:rPr>
        <w:t xml:space="preserve"> 2015.  godine</w:t>
      </w:r>
    </w:p>
    <w:p w:rsidRDefault="00E8524D" w:rsidP="006C033F" w:rsidR="00267843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SUTKINJA</w:t>
      </w:r>
    </w:p>
    <w:p w:rsidRDefault="00E8524D" w:rsidP="006C033F" w:rsidR="00E8524D" w:rsidRPr="00E8524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D464E" w:rsidP="006C033F" w:rsidR="00CD46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E8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UPUTA O PRAVNOM LIJEKU: Protiv ovog rješenja dopuštena je žalba Visokom trgovačkom sudu Republike Hrvatske u Zagrebu. Žalba se podnosi putem ovog suda u 2 primjerka, u roku od 8 dana od dana dostave rješenja.</w:t>
      </w:r>
    </w:p>
    <w:p w:rsidRDefault="0014022D" w:rsidP="006C033F" w:rsidR="0014022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4022D" w:rsidP="006C033F" w:rsidR="0014022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14022D" w:rsidP="006C033F" w:rsidR="0014022D">
      <w:pPr>
        <w:pStyle w:val="Odlomakpopisa"/>
        <w:numPr>
          <w:ilvl w:val="0"/>
          <w:numId w:val="2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uz dopis</w:t>
      </w:r>
    </w:p>
    <w:p w:rsidRDefault="004B333B" w:rsidP="006C033F" w:rsidR="0014022D">
      <w:pPr>
        <w:pStyle w:val="Odlomakpopisa"/>
        <w:numPr>
          <w:ilvl w:val="0"/>
          <w:numId w:val="2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14022D">
        <w:rPr>
          <w:rFonts w:cs="Times New Roman" w:hAnsi="Times New Roman" w:ascii="Times New Roman"/>
          <w:sz w:val="24"/>
          <w:szCs w:val="24"/>
        </w:rPr>
        <w:t>oglasna ploča</w:t>
      </w:r>
      <w:r>
        <w:rPr>
          <w:rFonts w:cs="Times New Roman" w:hAnsi="Times New Roman" w:ascii="Times New Roman"/>
          <w:sz w:val="24"/>
          <w:szCs w:val="24"/>
        </w:rPr>
        <w:t xml:space="preserve"> – rok  8 dana</w:t>
      </w:r>
    </w:p>
    <w:p w:rsidRDefault="0014022D" w:rsidP="006C033F" w:rsidR="0014022D" w:rsidRPr="0014022D">
      <w:pPr>
        <w:pStyle w:val="Odlomakpopisa"/>
        <w:numPr>
          <w:ilvl w:val="0"/>
          <w:numId w:val="2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B62010" w:rsidP="006C033F" w:rsidR="00B62010" w:rsidRPr="00E8524D">
      <w:pPr>
        <w:pStyle w:val="Odlomakpopisa"/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</w:p>
    <w:p w:rsidRDefault="00AA4C64" w:rsidP="006C033F" w:rsidR="00AA4C64" w:rsidRPr="00FD13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6F199F" w:rsidR="00AA4C64" w:rsidRPr="00FD1351">
      <w:headerReference w:type="default" r:id="rId11"/>
      <w:headerReference w:type="first" r:id="rId12"/>
      <w:type w:val="continuous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D9A" w:rsidP="00BC2A85" w:rsidR="002E6D9A">
      <w:pPr>
        <w:spacing w:lineRule="auto" w:line="240" w:after="0"/>
      </w:pPr>
      <w:r>
        <w:separator/>
      </w:r>
    </w:p>
  </w:endnote>
  <w:endnote w:id="0" w:type="continuationSeparator">
    <w:p w:rsidRDefault="002E6D9A" w:rsidP="00BC2A85" w:rsidR="002E6D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D9A" w:rsidP="00BC2A85" w:rsidR="002E6D9A">
      <w:pPr>
        <w:spacing w:lineRule="auto" w:line="240" w:after="0"/>
      </w:pPr>
      <w:r>
        <w:separator/>
      </w:r>
    </w:p>
  </w:footnote>
  <w:footnote w:id="0" w:type="continuationSeparator">
    <w:p w:rsidRDefault="002E6D9A" w:rsidP="00BC2A85" w:rsidR="002E6D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3319" w:rsidR="00B62010" w:rsidRPr="006F199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F19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B62010" w:rsidRPr="006F19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07706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62010" w:rsidP="00BC2A85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F199F">
      <w:rPr>
        <w:rFonts w:cs="Times New Roman" w:hAnsi="Times New Roman" w:ascii="Times New Roman"/>
        <w:sz w:val="24"/>
        <w:szCs w:val="24"/>
      </w:rPr>
      <w:t>11. S</w:t>
    </w:r>
    <w:r>
      <w:rPr>
        <w:rFonts w:cs="Times New Roman" w:hAnsi="Times New Roman" w:ascii="Times New Roman"/>
        <w:sz w:val="24"/>
        <w:szCs w:val="24"/>
      </w:rPr>
      <w:t>tpn</w:t>
    </w:r>
    <w:r w:rsidRPr="006F199F">
      <w:rPr>
        <w:rFonts w:cs="Times New Roman" w:hAnsi="Times New Roman" w:ascii="Times New Roman"/>
        <w:sz w:val="24"/>
        <w:szCs w:val="24"/>
      </w:rPr>
      <w:t>-</w:t>
    </w:r>
    <w:r w:rsidR="00424D2D">
      <w:rPr>
        <w:rFonts w:cs="Times New Roman" w:hAnsi="Times New Roman" w:ascii="Times New Roman"/>
        <w:sz w:val="24"/>
        <w:szCs w:val="24"/>
      </w:rPr>
      <w:t>59/2014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010" w:rsidR="00B62010" w:rsidRPr="00757D4C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B62010" w:rsidP="00757D4C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C2A85">
      <w:rPr>
        <w:rFonts w:cs="Times New Roman" w:hAnsi="Times New Roman" w:ascii="Times New Roman"/>
        <w:sz w:val="24"/>
        <w:szCs w:val="24"/>
      </w:rPr>
      <w:t>11. St</w:t>
    </w:r>
    <w:r>
      <w:rPr>
        <w:rFonts w:cs="Times New Roman" w:hAnsi="Times New Roman" w:ascii="Times New Roman"/>
        <w:sz w:val="24"/>
        <w:szCs w:val="24"/>
      </w:rPr>
      <w:t>pn</w:t>
    </w:r>
    <w:r w:rsidRPr="00BC2A85">
      <w:rPr>
        <w:rFonts w:cs="Times New Roman" w:hAnsi="Times New Roman" w:ascii="Times New Roman"/>
        <w:sz w:val="24"/>
        <w:szCs w:val="24"/>
      </w:rPr>
      <w:t>-</w:t>
    </w:r>
    <w:r w:rsidR="00424D2D">
      <w:rPr>
        <w:rFonts w:cs="Times New Roman" w:hAnsi="Times New Roman" w:ascii="Times New Roman"/>
        <w:sz w:val="24"/>
        <w:szCs w:val="24"/>
      </w:rPr>
      <w:t>59/2014</w:t>
    </w:r>
  </w:p>
  <w:p w:rsidRDefault="00B62010" w:rsidR="00B620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21CD6"/>
    <w:multiLevelType w:val="hybridMultilevel"/>
    <w:tmpl w:val="40987820"/>
    <w:lvl w:tplc="041A000F" w:ilvl="0">
      <w:start w:val="1"/>
      <w:numFmt w:val="decimal"/>
      <w:lvlText w:val="%1."/>
      <w:lvlJc w:val="left"/>
      <w:pPr>
        <w:ind w:hanging="360" w:left="1346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6"/>
      </w:pPr>
      <w:rPr>
        <w:rFonts w:hAnsi="Wingdings" w:ascii="Wingdings" w:hint="default"/>
      </w:rPr>
    </w:lvl>
  </w:abstractNum>
  <w:abstractNum w:abstractNumId="1">
    <w:nsid w:val="068D7A59"/>
    <w:multiLevelType w:val="hybridMultilevel"/>
    <w:tmpl w:val="BC628A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07338"/>
    <w:multiLevelType w:val="hybridMultilevel"/>
    <w:tmpl w:val="E36E8C00"/>
    <w:lvl w:tplc="A412E46E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C446CA"/>
    <w:multiLevelType w:val="hybridMultilevel"/>
    <w:tmpl w:val="80140A7A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753E07"/>
    <w:multiLevelType w:val="hybridMultilevel"/>
    <w:tmpl w:val="F47852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D359A7"/>
    <w:multiLevelType w:val="hybridMultilevel"/>
    <w:tmpl w:val="40C2E01A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6">
    <w:nsid w:val="21E460E2"/>
    <w:multiLevelType w:val="hybridMultilevel"/>
    <w:tmpl w:val="2F9AB7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846C49"/>
    <w:multiLevelType w:val="hybridMultilevel"/>
    <w:tmpl w:val="ED4040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8AA4E74"/>
    <w:multiLevelType w:val="hybridMultilevel"/>
    <w:tmpl w:val="D62E416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CE7C63"/>
    <w:multiLevelType w:val="hybridMultilevel"/>
    <w:tmpl w:val="BF20AF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B55096B"/>
    <w:multiLevelType w:val="hybridMultilevel"/>
    <w:tmpl w:val="FBACB4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D07481"/>
    <w:multiLevelType w:val="hybridMultilevel"/>
    <w:tmpl w:val="F47852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6C5C38"/>
    <w:multiLevelType w:val="hybridMultilevel"/>
    <w:tmpl w:val="52249FBC"/>
    <w:lvl w:tplc="221280B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47A7AD1"/>
    <w:multiLevelType w:val="hybridMultilevel"/>
    <w:tmpl w:val="2F9AB7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8CF2C1E"/>
    <w:multiLevelType w:val="hybridMultilevel"/>
    <w:tmpl w:val="27AECA1A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76000E"/>
    <w:multiLevelType w:val="hybridMultilevel"/>
    <w:tmpl w:val="5780308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CD03D59"/>
    <w:multiLevelType w:val="hybridMultilevel"/>
    <w:tmpl w:val="1F848E14"/>
    <w:lvl w:tplc="6AEC5C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0926926"/>
    <w:multiLevelType w:val="hybridMultilevel"/>
    <w:tmpl w:val="9D9A8E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4717001"/>
    <w:multiLevelType w:val="hybridMultilevel"/>
    <w:tmpl w:val="2F9AB7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6CC527C"/>
    <w:multiLevelType w:val="hybridMultilevel"/>
    <w:tmpl w:val="A96888FA"/>
    <w:lvl w:tplc="28627C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8C61EBD"/>
    <w:multiLevelType w:val="hybridMultilevel"/>
    <w:tmpl w:val="9EA83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B716CB3"/>
    <w:multiLevelType w:val="hybridMultilevel"/>
    <w:tmpl w:val="6EE83D12"/>
    <w:lvl w:tplc="729AFF2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4C7451A6"/>
    <w:multiLevelType w:val="hybridMultilevel"/>
    <w:tmpl w:val="9EC67F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23F7EEF"/>
    <w:multiLevelType w:val="hybridMultilevel"/>
    <w:tmpl w:val="2F9AB7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1BB7C81"/>
    <w:multiLevelType w:val="hybridMultilevel"/>
    <w:tmpl w:val="8F0C5988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27">
    <w:nsid w:val="69A5382B"/>
    <w:multiLevelType w:val="hybridMultilevel"/>
    <w:tmpl w:val="0DE0BC3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2BA26B0"/>
    <w:multiLevelType w:val="hybridMultilevel"/>
    <w:tmpl w:val="C99AA540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9E46BEF"/>
    <w:multiLevelType w:val="hybridMultilevel"/>
    <w:tmpl w:val="105A9A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5"/>
  </w:num>
  <w:num w:numId="2">
    <w:abstractNumId w:val="10"/>
  </w:num>
  <w:num w:numId="3">
    <w:abstractNumId w:val="14"/>
  </w:num>
  <w:num w:numId="4">
    <w:abstractNumId w:val="7"/>
  </w:num>
  <w:num w:numId="5">
    <w:abstractNumId w:val="6"/>
  </w:num>
  <w:num w:numId="6">
    <w:abstractNumId w:val="20"/>
  </w:num>
  <w:num w:numId="7">
    <w:abstractNumId w:val="0"/>
  </w:num>
  <w:num w:numId="8">
    <w:abstractNumId w:val="22"/>
  </w:num>
  <w:num w:numId="9">
    <w:abstractNumId w:val="5"/>
  </w:num>
  <w:num w:numId="10">
    <w:abstractNumId w:val="1"/>
  </w:num>
  <w:num w:numId="11">
    <w:abstractNumId w:val="11"/>
  </w:num>
  <w:num w:numId="12">
    <w:abstractNumId w:val="29"/>
  </w:num>
  <w:num w:numId="13">
    <w:abstractNumId w:val="28"/>
  </w:num>
  <w:num w:numId="14">
    <w:abstractNumId w:val="27"/>
  </w:num>
  <w:num w:numId="15">
    <w:abstractNumId w:val="24"/>
  </w:num>
  <w:num w:numId="16">
    <w:abstractNumId w:val="16"/>
  </w:num>
  <w:num w:numId="17">
    <w:abstractNumId w:val="17"/>
  </w:num>
  <w:num w:numId="18">
    <w:abstractNumId w:val="26"/>
  </w:num>
  <w:num w:numId="19">
    <w:abstractNumId w:val="12"/>
  </w:num>
  <w:num w:numId="20">
    <w:abstractNumId w:val="4"/>
  </w:num>
  <w:num w:numId="21">
    <w:abstractNumId w:val="9"/>
  </w:num>
  <w:num w:numId="22">
    <w:abstractNumId w:val="3"/>
  </w:num>
  <w:num w:numId="23">
    <w:abstractNumId w:val="18"/>
  </w:num>
  <w:num w:numId="24">
    <w:abstractNumId w:val="2"/>
  </w:num>
  <w:num w:numId="25">
    <w:abstractNumId w:val="13"/>
  </w:num>
  <w:num w:numId="26">
    <w:abstractNumId w:val="19"/>
  </w:num>
  <w:num w:numId="27">
    <w:abstractNumId w:val="15"/>
  </w:num>
  <w:num w:numId="28">
    <w:abstractNumId w:val="21"/>
  </w:num>
  <w:num w:numId="29">
    <w:abstractNumId w:val="8"/>
  </w:num>
  <w:num w:numId="30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D1351"/>
    <w:rsid w:val="00017ECB"/>
    <w:rsid w:val="00024519"/>
    <w:rsid w:val="00025523"/>
    <w:rsid w:val="00040AFE"/>
    <w:rsid w:val="00046C98"/>
    <w:rsid w:val="00054E44"/>
    <w:rsid w:val="00066E57"/>
    <w:rsid w:val="00077FD1"/>
    <w:rsid w:val="000A32DC"/>
    <w:rsid w:val="000A57B8"/>
    <w:rsid w:val="000B5EF0"/>
    <w:rsid w:val="000B728D"/>
    <w:rsid w:val="000C52E8"/>
    <w:rsid w:val="000C70F8"/>
    <w:rsid w:val="000D1EAA"/>
    <w:rsid w:val="000E5289"/>
    <w:rsid w:val="000E5469"/>
    <w:rsid w:val="0013191B"/>
    <w:rsid w:val="00134608"/>
    <w:rsid w:val="00136C8D"/>
    <w:rsid w:val="0014022D"/>
    <w:rsid w:val="00141B4D"/>
    <w:rsid w:val="0015030D"/>
    <w:rsid w:val="00152FCA"/>
    <w:rsid w:val="001610EC"/>
    <w:rsid w:val="00165FEA"/>
    <w:rsid w:val="00180406"/>
    <w:rsid w:val="00184DA7"/>
    <w:rsid w:val="001A4711"/>
    <w:rsid w:val="001E666D"/>
    <w:rsid w:val="001F0452"/>
    <w:rsid w:val="001F06F9"/>
    <w:rsid w:val="001F1FB6"/>
    <w:rsid w:val="001F284E"/>
    <w:rsid w:val="00230CF7"/>
    <w:rsid w:val="00235794"/>
    <w:rsid w:val="00245F72"/>
    <w:rsid w:val="00252556"/>
    <w:rsid w:val="00267843"/>
    <w:rsid w:val="00285CEC"/>
    <w:rsid w:val="002861B1"/>
    <w:rsid w:val="00286AB7"/>
    <w:rsid w:val="00287F46"/>
    <w:rsid w:val="002B6DDB"/>
    <w:rsid w:val="002B7341"/>
    <w:rsid w:val="002C1770"/>
    <w:rsid w:val="002C6A7B"/>
    <w:rsid w:val="002D1E89"/>
    <w:rsid w:val="002E5C3B"/>
    <w:rsid w:val="002E5FC6"/>
    <w:rsid w:val="002E6D9A"/>
    <w:rsid w:val="002F366F"/>
    <w:rsid w:val="0031548D"/>
    <w:rsid w:val="003204F1"/>
    <w:rsid w:val="003228C5"/>
    <w:rsid w:val="003457EE"/>
    <w:rsid w:val="003867E4"/>
    <w:rsid w:val="00396278"/>
    <w:rsid w:val="0039651F"/>
    <w:rsid w:val="003A5E8F"/>
    <w:rsid w:val="003C7EAB"/>
    <w:rsid w:val="003D0C25"/>
    <w:rsid w:val="003D102A"/>
    <w:rsid w:val="003D6044"/>
    <w:rsid w:val="003D628A"/>
    <w:rsid w:val="003D7505"/>
    <w:rsid w:val="003D7796"/>
    <w:rsid w:val="003E1350"/>
    <w:rsid w:val="003F62CE"/>
    <w:rsid w:val="00403DE6"/>
    <w:rsid w:val="00406CD7"/>
    <w:rsid w:val="004205AB"/>
    <w:rsid w:val="00424D2D"/>
    <w:rsid w:val="0043691B"/>
    <w:rsid w:val="004466C9"/>
    <w:rsid w:val="0045251F"/>
    <w:rsid w:val="004532B4"/>
    <w:rsid w:val="004554EA"/>
    <w:rsid w:val="00463E2A"/>
    <w:rsid w:val="00485D60"/>
    <w:rsid w:val="004B333B"/>
    <w:rsid w:val="004B5844"/>
    <w:rsid w:val="004C53D0"/>
    <w:rsid w:val="004D15C1"/>
    <w:rsid w:val="00510D58"/>
    <w:rsid w:val="0051608D"/>
    <w:rsid w:val="00523D86"/>
    <w:rsid w:val="00525C75"/>
    <w:rsid w:val="0053106A"/>
    <w:rsid w:val="00533137"/>
    <w:rsid w:val="0054383F"/>
    <w:rsid w:val="0054394A"/>
    <w:rsid w:val="00574AF2"/>
    <w:rsid w:val="00592D01"/>
    <w:rsid w:val="005B379B"/>
    <w:rsid w:val="005B4EF6"/>
    <w:rsid w:val="005C3A8C"/>
    <w:rsid w:val="005D6B05"/>
    <w:rsid w:val="005F0981"/>
    <w:rsid w:val="005F6BA5"/>
    <w:rsid w:val="00601244"/>
    <w:rsid w:val="0060333F"/>
    <w:rsid w:val="00603956"/>
    <w:rsid w:val="00605F69"/>
    <w:rsid w:val="0061685B"/>
    <w:rsid w:val="00652138"/>
    <w:rsid w:val="00653E06"/>
    <w:rsid w:val="00671741"/>
    <w:rsid w:val="006734C7"/>
    <w:rsid w:val="00682CB4"/>
    <w:rsid w:val="00687F26"/>
    <w:rsid w:val="006A1AC0"/>
    <w:rsid w:val="006A5530"/>
    <w:rsid w:val="006A68C7"/>
    <w:rsid w:val="006C033F"/>
    <w:rsid w:val="006C6D83"/>
    <w:rsid w:val="006E3AF1"/>
    <w:rsid w:val="006F199F"/>
    <w:rsid w:val="006F1C71"/>
    <w:rsid w:val="00703825"/>
    <w:rsid w:val="00704F24"/>
    <w:rsid w:val="00732FB4"/>
    <w:rsid w:val="00757D4C"/>
    <w:rsid w:val="007806F6"/>
    <w:rsid w:val="00780AAB"/>
    <w:rsid w:val="00790294"/>
    <w:rsid w:val="007973F8"/>
    <w:rsid w:val="007B1008"/>
    <w:rsid w:val="007B2690"/>
    <w:rsid w:val="007B2F07"/>
    <w:rsid w:val="007D041E"/>
    <w:rsid w:val="007D793B"/>
    <w:rsid w:val="007E2F93"/>
    <w:rsid w:val="007F141F"/>
    <w:rsid w:val="00815B33"/>
    <w:rsid w:val="00826578"/>
    <w:rsid w:val="008500F7"/>
    <w:rsid w:val="00861E08"/>
    <w:rsid w:val="0086737D"/>
    <w:rsid w:val="00880833"/>
    <w:rsid w:val="00882A51"/>
    <w:rsid w:val="00882FE1"/>
    <w:rsid w:val="00890A58"/>
    <w:rsid w:val="008A0CB3"/>
    <w:rsid w:val="008A7A1B"/>
    <w:rsid w:val="008A7A58"/>
    <w:rsid w:val="008B10E8"/>
    <w:rsid w:val="008B25D8"/>
    <w:rsid w:val="008C64C3"/>
    <w:rsid w:val="008D0055"/>
    <w:rsid w:val="008D019B"/>
    <w:rsid w:val="0090118C"/>
    <w:rsid w:val="009065D1"/>
    <w:rsid w:val="00913F02"/>
    <w:rsid w:val="00925174"/>
    <w:rsid w:val="009434B6"/>
    <w:rsid w:val="00944CFC"/>
    <w:rsid w:val="00947669"/>
    <w:rsid w:val="00952919"/>
    <w:rsid w:val="00960F34"/>
    <w:rsid w:val="009654A5"/>
    <w:rsid w:val="00966085"/>
    <w:rsid w:val="0097349E"/>
    <w:rsid w:val="00980F03"/>
    <w:rsid w:val="00981920"/>
    <w:rsid w:val="00984A8E"/>
    <w:rsid w:val="009D01C2"/>
    <w:rsid w:val="009D329D"/>
    <w:rsid w:val="009E0644"/>
    <w:rsid w:val="009E7298"/>
    <w:rsid w:val="009F20A0"/>
    <w:rsid w:val="009F2101"/>
    <w:rsid w:val="00A042C8"/>
    <w:rsid w:val="00A076AF"/>
    <w:rsid w:val="00A12872"/>
    <w:rsid w:val="00A23A8F"/>
    <w:rsid w:val="00A377E3"/>
    <w:rsid w:val="00A466D5"/>
    <w:rsid w:val="00A55B75"/>
    <w:rsid w:val="00A746C7"/>
    <w:rsid w:val="00A74F33"/>
    <w:rsid w:val="00A77B8A"/>
    <w:rsid w:val="00A92C52"/>
    <w:rsid w:val="00AA0FE2"/>
    <w:rsid w:val="00AA4C64"/>
    <w:rsid w:val="00AA78F9"/>
    <w:rsid w:val="00AC288A"/>
    <w:rsid w:val="00AC452C"/>
    <w:rsid w:val="00AC6F6E"/>
    <w:rsid w:val="00AD348C"/>
    <w:rsid w:val="00AD68F0"/>
    <w:rsid w:val="00AE08EB"/>
    <w:rsid w:val="00AE2688"/>
    <w:rsid w:val="00AF2A30"/>
    <w:rsid w:val="00AF5050"/>
    <w:rsid w:val="00B05179"/>
    <w:rsid w:val="00B17CDB"/>
    <w:rsid w:val="00B36786"/>
    <w:rsid w:val="00B500AF"/>
    <w:rsid w:val="00B615D8"/>
    <w:rsid w:val="00B617CE"/>
    <w:rsid w:val="00B62010"/>
    <w:rsid w:val="00B73319"/>
    <w:rsid w:val="00B76126"/>
    <w:rsid w:val="00B764B6"/>
    <w:rsid w:val="00B7740A"/>
    <w:rsid w:val="00B81561"/>
    <w:rsid w:val="00B86648"/>
    <w:rsid w:val="00B9548F"/>
    <w:rsid w:val="00BA2D61"/>
    <w:rsid w:val="00BC2A85"/>
    <w:rsid w:val="00BD7897"/>
    <w:rsid w:val="00BF04E6"/>
    <w:rsid w:val="00BF4CF4"/>
    <w:rsid w:val="00C008EE"/>
    <w:rsid w:val="00C01E2C"/>
    <w:rsid w:val="00C070A8"/>
    <w:rsid w:val="00C13902"/>
    <w:rsid w:val="00C246A3"/>
    <w:rsid w:val="00C26581"/>
    <w:rsid w:val="00C27E44"/>
    <w:rsid w:val="00C33816"/>
    <w:rsid w:val="00C51CE6"/>
    <w:rsid w:val="00C52BB8"/>
    <w:rsid w:val="00C633DF"/>
    <w:rsid w:val="00C80879"/>
    <w:rsid w:val="00C86891"/>
    <w:rsid w:val="00CA24FE"/>
    <w:rsid w:val="00CC0A2D"/>
    <w:rsid w:val="00CC2E87"/>
    <w:rsid w:val="00CC68B0"/>
    <w:rsid w:val="00CD1DDE"/>
    <w:rsid w:val="00CD464E"/>
    <w:rsid w:val="00CD4CE1"/>
    <w:rsid w:val="00CE42CE"/>
    <w:rsid w:val="00D07706"/>
    <w:rsid w:val="00D11771"/>
    <w:rsid w:val="00D1222A"/>
    <w:rsid w:val="00D23261"/>
    <w:rsid w:val="00D32191"/>
    <w:rsid w:val="00D358F4"/>
    <w:rsid w:val="00D40E21"/>
    <w:rsid w:val="00D46045"/>
    <w:rsid w:val="00D47EFE"/>
    <w:rsid w:val="00D504FF"/>
    <w:rsid w:val="00D73446"/>
    <w:rsid w:val="00D76F9A"/>
    <w:rsid w:val="00D93FEF"/>
    <w:rsid w:val="00D94C96"/>
    <w:rsid w:val="00DB468E"/>
    <w:rsid w:val="00DF2B67"/>
    <w:rsid w:val="00E174AC"/>
    <w:rsid w:val="00E40085"/>
    <w:rsid w:val="00E568E6"/>
    <w:rsid w:val="00E60785"/>
    <w:rsid w:val="00E8524D"/>
    <w:rsid w:val="00E85DCF"/>
    <w:rsid w:val="00E87CF8"/>
    <w:rsid w:val="00EA760D"/>
    <w:rsid w:val="00EA7F93"/>
    <w:rsid w:val="00EB02E7"/>
    <w:rsid w:val="00EB43FB"/>
    <w:rsid w:val="00EE40ED"/>
    <w:rsid w:val="00EF7A56"/>
    <w:rsid w:val="00F008EA"/>
    <w:rsid w:val="00F16812"/>
    <w:rsid w:val="00F32CCD"/>
    <w:rsid w:val="00F43775"/>
    <w:rsid w:val="00F77DDF"/>
    <w:rsid w:val="00F80997"/>
    <w:rsid w:val="00F9242A"/>
    <w:rsid w:val="00FC7037"/>
    <w:rsid w:val="00FD08D5"/>
    <w:rsid w:val="00FD1351"/>
    <w:rsid w:val="00FD3B6F"/>
    <w:rsid w:val="00FD4AB4"/>
    <w:rsid w:val="00FE5ED6"/>
    <w:rsid w:val="00FF1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434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D40E21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24D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4D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7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70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7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7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Stpn-59/2014</izvorni_sadrzaj>
    <derivirana_varijabla naziv="DomainObject.Predmet.OznakaBroj_1">Stpn-59/2014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MATULIĆ</izvorni_sadrzaj>
    <derivirana_varijabla naziv="DomainObject.Predmet.StrankaFormated_1">  DUBRAVKA MATULIĆ</derivirana_varijabla>
  </DomainObject.Predmet.StrankaFormated>
  <DomainObject.Predmet.StrankaFormatedOIB>
    <izvorni_sadrzaj>  DUBRAVKA MATULIĆ, OIB 79528606906</izvorni_sadrzaj>
    <derivirana_varijabla naziv="DomainObject.Predmet.StrankaFormatedOIB_1">  DUBRAVKA MATULIĆ, OIB 79528606906</derivirana_varijabla>
  </DomainObject.Predmet.StrankaFormatedOIB>
  <DomainObject.Predmet.StrankaFormatedWithAdress>
    <izvorni_sadrzaj> DUBRAVKA MATULIĆ, Put Jezerina 43, 21400 Supetar</izvorni_sadrzaj>
    <derivirana_varijabla naziv="DomainObject.Predmet.StrankaFormatedWithAdress_1"> DUBRAVKA MATULIĆ, Put Jezerina 43, 21400 Supetar</derivirana_varijabla>
  </DomainObject.Predmet.StrankaFormatedWithAdress>
  <DomainObject.Predmet.StrankaFormatedWithAdressOIB>
    <izvorni_sadrzaj> DUBRAVKA MATULIĆ, OIB 79528606906, Put Jezerina 43, 21400 Supetar</izvorni_sadrzaj>
    <derivirana_varijabla naziv="DomainObject.Predmet.StrankaFormatedWithAdressOIB_1"> DUBRAVKA MATULIĆ, OIB 79528606906, Put Jezerina 43, 21400 Supetar</derivirana_varijabla>
  </DomainObject.Predmet.StrankaFormatedWithAdressOIB>
  <DomainObject.Predmet.StrankaWithAdress>
    <izvorni_sadrzaj>DUBRAVKA MATULIĆ Put Jezerina 43,21400 Supetar</izvorni_sadrzaj>
    <derivirana_varijabla naziv="DomainObject.Predmet.StrankaWithAdress_1">DUBRAVKA MATULIĆ Put Jezerina 43,21400 Supetar</derivirana_varijabla>
  </DomainObject.Predmet.StrankaWithAdress>
  <DomainObject.Predmet.StrankaWithAdressOIB>
    <izvorni_sadrzaj>DUBRAVKA MATULIĆ, OIB 79528606906, Put Jezerina 43,21400 Supetar</izvorni_sadrzaj>
    <derivirana_varijabla naziv="DomainObject.Predmet.StrankaWithAdressOIB_1">DUBRAVKA MATULIĆ, OIB 79528606906, Put Jezerina 43,21400 Supetar</derivirana_varijabla>
  </DomainObject.Predmet.StrankaWithAdressOIB>
  <DomainObject.Predmet.StrankaNazivFormated>
    <izvorni_sadrzaj>DUBRAVKA MATULIĆ</izvorni_sadrzaj>
    <derivirana_varijabla naziv="DomainObject.Predmet.StrankaNazivFormated_1">DUBRAVKA MATULIĆ</derivirana_varijabla>
  </DomainObject.Predmet.StrankaNazivFormated>
  <DomainObject.Predmet.StrankaNazivFormatedOIB>
    <izvorni_sadrzaj>DUBRAVKA MATULIĆ, OIB 79528606906</izvorni_sadrzaj>
    <derivirana_varijabla naziv="DomainObject.Predmet.StrankaNazivFormatedOIB_1">DUBRAVKA MATULIĆ, OIB 79528606906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DUBRAVKA MATULIĆ</item>
    </izvorni_sadrzaj>
    <derivirana_varijabla naziv="DomainObject.Predmet.StrankaListFormated_1">
      <item>DUBRAVKA MATULIĆ</item>
    </derivirana_varijabla>
  </DomainObject.Predmet.StrankaListFormated>
  <DomainObject.Predmet.StrankaListFormatedOIB>
    <izvorni_sadrzaj>
      <item>DUBRAVKA MATULIĆ, OIB 79528606906</item>
    </izvorni_sadrzaj>
    <derivirana_varijabla naziv="DomainObject.Predmet.StrankaListFormatedOIB_1">
      <item>DUBRAVKA MATULIĆ, OIB 79528606906</item>
    </derivirana_varijabla>
  </DomainObject.Predmet.StrankaListFormatedOIB>
  <DomainObject.Predmet.StrankaListFormatedWithAdress>
    <izvorni_sadrzaj>
      <item>DUBRAVKA MATULIĆ, Put Jezerina 43, 21400 Supetar</item>
    </izvorni_sadrzaj>
    <derivirana_varijabla naziv="DomainObject.Predmet.StrankaListFormatedWithAdress_1">
      <item>DUBRAVKA MATULIĆ, Put Jezerina 43, 21400 Supetar</item>
    </derivirana_varijabla>
  </DomainObject.Predmet.StrankaListFormatedWithAdress>
  <DomainObject.Predmet.StrankaListFormatedWithAdressOIB>
    <izvorni_sadrzaj>
      <item>DUBRAVKA MATULIĆ, OIB 79528606906, Put Jezerina 43, 21400 Supetar</item>
    </izvorni_sadrzaj>
    <derivirana_varijabla naziv="DomainObject.Predmet.StrankaListFormatedWithAdressOIB_1">
      <item>DUBRAVKA MATULIĆ, OIB 79528606906, Put Jezerina 43, 21400 Supetar</item>
    </derivirana_varijabla>
  </DomainObject.Predmet.StrankaListFormatedWithAdressOIB>
  <DomainObject.Predmet.StrankaListNazivFormated>
    <izvorni_sadrzaj>
      <item>DUBRAVKA MATULIĆ</item>
    </izvorni_sadrzaj>
    <derivirana_varijabla naziv="DomainObject.Predmet.StrankaListNazivFormated_1">
      <item>DUBRAVKA MATULIĆ</item>
    </derivirana_varijabla>
  </DomainObject.Predmet.StrankaListNazivFormated>
  <DomainObject.Predmet.StrankaListNazivFormatedOIB>
    <izvorni_sadrzaj>
      <item>DUBRAVKA MATULIĆ, OIB 79528606906</item>
    </izvorni_sadrzaj>
    <derivirana_varijabla naziv="DomainObject.Predmet.StrankaListNazivFormatedOIB_1">
      <item>DUBRAVKA MATULIĆ, OIB 79528606906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Split</item>
    </izvorni_sadrzaj>
    <derivirana_varijabla naziv="DomainObject.Predmet.OstaliListFormated_1">
      <item>Financijska agencija Split</item>
    </derivirana_varijabla>
  </DomainObject.Predmet.OstaliListFormated>
  <DomainObject.Predmet.OstaliListFormatedOIB>
    <izvorni_sadrzaj>
      <item>Financijska agencija Split</item>
    </izvorni_sadrzaj>
    <derivirana_varijabla naziv="DomainObject.Predmet.OstaliListFormatedOIB_1">
      <item>Financijska agencija Split</item>
    </derivirana_varijabla>
  </DomainObject.Predmet.OstaliListFormatedOIB>
  <DomainObject.Predmet.OstaliListFormatedWithAdress>
    <izvorni_sadrzaj>
      <item>Financijska agencija Split, Mažuranićevo šetalište 24B, 21000 Split</item>
    </izvorni_sadrzaj>
    <derivirana_varijabla naziv="DomainObject.Predmet.OstaliListFormatedWithAdress_1">
      <item>Financijska agencija Split, Mažuranićevo šetalište 24B, 21000 Split</item>
    </derivirana_varijabla>
  </DomainObject.Predmet.OstaliListFormatedWithAdress>
  <DomainObject.Predmet.OstaliListFormatedWithAdressOIB>
    <izvorni_sadrzaj>
      <item>Financijska agencija Split, Mažuranićevo šetalište 24B, 21000 Split</item>
    </izvorni_sadrzaj>
    <derivirana_varijabla naziv="DomainObject.Predmet.OstaliListFormatedWithAdressOIB_1">
      <item>Financijska agencija Split, Mažuranićevo šetalište 24B, 21000 Split</item>
    </derivirana_varijabla>
  </DomainObject.Predmet.OstaliListFormatedWithAdressOIB>
  <DomainObject.Predmet.OstaliListNazivFormated>
    <izvorni_sadrzaj>
      <item>Financijska agencija Split</item>
    </izvorni_sadrzaj>
    <derivirana_varijabla naziv="DomainObject.Predmet.OstaliListNazivFormated_1">
      <item>Financijska agencija Split</item>
    </derivirana_varijabla>
  </DomainObject.Predmet.OstaliListNazivFormated>
  <DomainObject.Predmet.OstaliListNazivFormatedOIB>
    <izvorni_sadrzaj>
      <item>Financijska agencija Split</item>
    </izvorni_sadrzaj>
    <derivirana_varijabla naziv="DomainObject.Predmet.OstaliListNazivFormatedOIB_1">
      <item>Financijska agencija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DUBRAVKA MATULIĆ</izvorni_sadrzaj>
    <derivirana_varijabla naziv="DomainObject.Predmet.StrankaIDrugi_1">DUBRAVKA MATULIĆ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DUBRAVKA MATULIĆ, OIB 79528606906, Put Jezerina 43, 21400 Supetar</izvorni_sadrzaj>
    <derivirana_varijabla naziv="DomainObject.Predmet.StrankaIDrugiAdressOIB_1">DUBRAVKA MATULIĆ, OIB 79528606906, Put Jezerina 43, 21400 Supetar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MATULIĆ</item>
      <item>Financijska agencija Split</item>
    </izvorni_sadrzaj>
    <derivirana_varijabla naziv="DomainObject.Predmet.SudioniciListNaziv_1">
      <item>DUBRAVKA MATULIĆ</item>
      <item>Financijska agencija Split</item>
    </derivirana_varijabla>
  </DomainObject.Predmet.SudioniciListNaziv>
  <DomainObject.Predmet.SudioniciListAdressOIB>
    <izvorni_sadrzaj>
      <item>DUBRAVKA MATULIĆ, OIB 79528606906, Put Jezerina 43,21400 Supetar</item>
      <item>Financijska agencija Split, Mažuranićevo šetalište 24B,21000 Split</item>
    </izvorni_sadrzaj>
    <derivirana_varijabla naziv="DomainObject.Predmet.SudioniciListAdressOIB_1">
      <item>DUBRAVKA MATULIĆ, OIB 79528606906, Put Jezerina 43,21400 Supetar</item>
      <item>Financijska agencija Split,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79528606906</item>
      <item>, OIB null</item>
    </izvorni_sadrzaj>
    <derivirana_varijabla naziv="DomainObject.Predmet.SudioniciListNazivOIB_1">
      <item>, OIB 79528606906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4D691-1FCC-494C-A1B0-27F63A97F9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4</properties:Pages>
  <properties:Words>1217</properties:Words>
  <properties:Characters>6897</properties:Characters>
  <properties:Lines>145</properties:Lines>
  <properties:Paragraphs>51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2015-04-14T13:49:00Z</dcterms:created>
  <dc:creator>Ana Golub Gruić</dc:creator>
  <cp:lastModifiedBy>Ana Golub Gruić</cp:lastModifiedBy>
  <cp:lastPrinted>2015-09-04T13:04:00Z</cp:lastPrinted>
  <dcterms:modified xmlns:xsi="http://www.w3.org/2001/XMLSchema-instance" xsi:type="dcterms:W3CDTF">2015-09-04T13:15:00Z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