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97ac7" w14:paraId="a097ac7" w:rsidRDefault="00E97C1F" w:rsidP="00DE7EF6" w:rsidR="00DE7EF6" w:rsidRPr="00DE7EF6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  <w:r w:rsidR="00DE7EF6"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b/>
          <w:lang w:eastAsia="hr-HR"/>
        </w:rPr>
        <w:t xml:space="preserve">     </w:t>
      </w:r>
      <w:r w:rsidRPr="00DE7EF6">
        <w:rPr>
          <w:rFonts w:cs="Times New Roman" w:eastAsia="Times New Roman"/>
          <w:lang w:eastAsia="hr-HR"/>
        </w:rPr>
        <w:t>REPUBLIKA HRVATSKA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 TRGOVAČKI SUD U ZAGREBU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         STALNA SLUŽBA 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Karlovac, Ljudevita Šestića 4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U  I M E   R E P U B L I K E   H R V A T S K E</w:t>
      </w:r>
    </w:p>
    <w:p w:rsidRDefault="00DE7EF6" w:rsidP="00DE7EF6" w:rsidR="00DE7EF6" w:rsidRPr="00DE7EF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R J E Š E N J E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  <w:t>TRGOVAČKI SUD U ZAGREBU, Stalna služba</w:t>
      </w:r>
      <w:r w:rsidRPr="00DE7EF6">
        <w:rPr>
          <w:rFonts w:cs="Times New Roman" w:eastAsia="Times New Roman"/>
          <w:b/>
          <w:lang w:eastAsia="hr-HR"/>
        </w:rPr>
        <w:t>,</w:t>
      </w:r>
      <w:r w:rsidRPr="00DE7EF6">
        <w:rPr>
          <w:rFonts w:cs="Times New Roman" w:eastAsia="Times New Roman"/>
          <w:lang w:eastAsia="hr-HR"/>
        </w:rPr>
        <w:t xml:space="preserve"> po sucu Jadranki Mađeruh, kao stečajnom sucu, u stečajnom postupku nad stečajnim dužnikom Ž.A.M. PROMET d.o.o. Zagreb, Slavonska avenija 7, OIB: 00861250636, dana 18. siječnja 2016. godine</w:t>
      </w: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r i j e š i o   j e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Zaključuje se stečajni postupak nad stečajnim dužnikom Ž.A.M. PROMET d.o.o. Zagreb, Slavonska avenija 7, OIB: 00861250636, sa danom 18. siječnja 2016. godine.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Po pravomoćnosti ovog rješenja provest će se brisanje stečajnog dužnika iz </w:t>
      </w:r>
      <w:r>
        <w:rPr>
          <w:rFonts w:cs="Times New Roman" w:eastAsia="Times New Roman"/>
          <w:lang w:eastAsia="hr-HR"/>
        </w:rPr>
        <w:t>sudskog</w:t>
      </w:r>
      <w:r w:rsidRPr="00DE7EF6">
        <w:rPr>
          <w:rFonts w:cs="Times New Roman" w:eastAsia="Times New Roman"/>
          <w:lang w:eastAsia="hr-HR"/>
        </w:rPr>
        <w:t xml:space="preserve"> registra.</w:t>
      </w:r>
    </w:p>
    <w:p w:rsidRDefault="00DE7EF6" w:rsidP="00DE7EF6" w:rsidR="00DE7EF6" w:rsidRPr="00DE7E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Ovo rješenje oglasit će se na e-oglasnoj ploči suda.</w:t>
      </w:r>
    </w:p>
    <w:p w:rsidRDefault="00DE7EF6" w:rsidP="00DE7EF6" w:rsidR="00DE7EF6" w:rsidRPr="00DE7E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Stečajni upravitelj podnijet će sudu izvješće o predaji arhive na trajno čuvanje te o gašenju računa stečajnog dužnika.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Obrazloženje</w:t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  <w:t>Rješenjem ovog suda posl. br. St-162/15 od 13. studenog 2015. godine dana je suglasnost za završnu diobu i zakazano završno ročište za dan 12. siječnja 2016. godine na kojem je odlučeno da stečajni upravitelj provede završnu diobu odmah po tom ročištu.</w:t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  <w:t>Prema završnom računu stečajnog upravitelja proizlazi da je stečajna masa raspolagala sa ukupno 60.396,78 kn, a koja sredstva su ostvarena unovčenjem pokretnina dužnika i naplatom potraživanja, da su rashodi iznosili 37.281,42 kn, a za namirenje vjerovnika je ostalo ukupno 27.484,13 kn, dok preostale obveze stečajne mase iznose 588,79 kn.</w:t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  <w:t>Iz podneska stečajnog upravitelja od 15. siječnja 2016. godine proizlazi da su namirene tražbine sukladno završnom diobnom popisu, pa se predlaže postupiti u smislu čl. 196. Stečajnog zakona (Narodne novine broj 44/96, 29/99, 129/00, 123/03, 82/06, 116/10, 25/12, 133/12,  dalje:SZ).</w:t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lastRenderedPageBreak/>
        <w:tab/>
        <w:t xml:space="preserve">Valjalo je stoga temeljem čl. </w:t>
      </w:r>
      <w:smartTag w:element="metricconverter" w:uri="urn:schemas-microsoft-com:office:smarttags">
        <w:smartTagPr>
          <w:attr w:val="196. st" w:name="ProductID"/>
        </w:smartTagPr>
        <w:r w:rsidRPr="00DE7EF6">
          <w:rPr>
            <w:rFonts w:cs="Times New Roman" w:eastAsia="Times New Roman"/>
            <w:lang w:eastAsia="hr-HR"/>
          </w:rPr>
          <w:t>196. st</w:t>
        </w:r>
      </w:smartTag>
      <w:r w:rsidRPr="00DE7EF6">
        <w:rPr>
          <w:rFonts w:cs="Times New Roman" w:eastAsia="Times New Roman"/>
          <w:lang w:eastAsia="hr-HR"/>
        </w:rPr>
        <w:t>. 1. SZ-a riješiti kao u točki I. izreke.</w:t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  <w:t xml:space="preserve">Temeljem čl. </w:t>
      </w:r>
      <w:smartTag w:element="metricconverter" w:uri="urn:schemas-microsoft-com:office:smarttags">
        <w:smartTagPr>
          <w:attr w:val="196. st" w:name="ProductID"/>
        </w:smartTagPr>
        <w:r w:rsidRPr="00DE7EF6">
          <w:rPr>
            <w:rFonts w:cs="Times New Roman" w:eastAsia="Times New Roman"/>
            <w:lang w:eastAsia="hr-HR"/>
          </w:rPr>
          <w:t>196. st</w:t>
        </w:r>
      </w:smartTag>
      <w:r w:rsidRPr="00DE7EF6">
        <w:rPr>
          <w:rFonts w:cs="Times New Roman" w:eastAsia="Times New Roman"/>
          <w:lang w:eastAsia="hr-HR"/>
        </w:rPr>
        <w:t xml:space="preserve">. 2. SZ-a riješeno je kao u točki III. izreke, a temeljem čl. </w:t>
      </w:r>
      <w:smartTag w:element="metricconverter" w:uri="urn:schemas-microsoft-com:office:smarttags">
        <w:smartTagPr>
          <w:attr w:val="196. st" w:name="ProductID"/>
        </w:smartTagPr>
        <w:r w:rsidRPr="00DE7EF6">
          <w:rPr>
            <w:rFonts w:cs="Times New Roman" w:eastAsia="Times New Roman"/>
            <w:lang w:eastAsia="hr-HR"/>
          </w:rPr>
          <w:t>196. st</w:t>
        </w:r>
      </w:smartTag>
      <w:r w:rsidRPr="00DE7EF6">
        <w:rPr>
          <w:rFonts w:cs="Times New Roman" w:eastAsia="Times New Roman"/>
          <w:lang w:eastAsia="hr-HR"/>
        </w:rPr>
        <w:t>. 3. SZ-a kao u točki II.</w:t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tabs>
          <w:tab w:pos="114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ab/>
      </w:r>
      <w:r w:rsidRPr="00DE7EF6">
        <w:rPr>
          <w:rFonts w:cs="Times New Roman" w:eastAsia="Times New Roman"/>
          <w:lang w:eastAsia="hr-HR"/>
        </w:rPr>
        <w:tab/>
      </w:r>
      <w:r w:rsidRPr="00DE7EF6">
        <w:rPr>
          <w:rFonts w:cs="Times New Roman" w:eastAsia="Times New Roman"/>
          <w:lang w:eastAsia="hr-HR"/>
        </w:rPr>
        <w:tab/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U Karlovcu 18. siječnja 2016. godine</w:t>
      </w: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Stečajni sudac:</w:t>
      </w:r>
    </w:p>
    <w:p w:rsidRDefault="00DE7EF6" w:rsidP="00DE7EF6" w:rsid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</w:t>
      </w: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DE7EF6" w:rsidP="00DE7EF6" w:rsidR="00DE7EF6" w:rsidRPr="00DE7EF6">
      <w:p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PRAVNA POUKA:                                                    </w:t>
      </w:r>
    </w:p>
    <w:p w:rsidRDefault="00DE7EF6" w:rsidP="00DE7EF6" w:rsidR="00DE7EF6">
      <w:pPr>
        <w:spacing w:after="0"/>
        <w:jc w:val="both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Protiv ovog rješenja dopuštena je žalba. Žalba se podnosi Visokom trgovačkom sudu RH putem ovog suda u roku 8 dana od proteka osmog</w:t>
      </w:r>
      <w:r w:rsidRPr="00DE7EF6">
        <w:rPr>
          <w:rFonts w:cs="Times New Roman" w:eastAsia="Times New Roman"/>
          <w:lang w:eastAsia="hr-HR"/>
        </w:rPr>
        <w:tab/>
        <w:t>dana od dana objave u Narodnim novinama.</w:t>
      </w:r>
      <w:r w:rsidRPr="00DE7EF6">
        <w:rPr>
          <w:rFonts w:cs="Times New Roman" w:eastAsia="Times New Roman"/>
          <w:lang w:eastAsia="hr-HR"/>
        </w:rPr>
        <w:tab/>
        <w:t xml:space="preserve">   </w:t>
      </w:r>
    </w:p>
    <w:p w:rsidRDefault="00E97C1F" w:rsidP="00DE7EF6" w:rsidR="00E97C1F">
      <w:pPr>
        <w:spacing w:after="0"/>
        <w:jc w:val="both"/>
        <w:rPr>
          <w:rFonts w:cs="Times New Roman" w:eastAsia="Times New Roman"/>
          <w:lang w:eastAsia="hr-HR"/>
        </w:rPr>
      </w:pPr>
    </w:p>
    <w:p w:rsidRDefault="00DE7EF6" w:rsidP="00E97C1F" w:rsidR="00DE7EF6" w:rsidRPr="00DE7EF6">
      <w:pPr>
        <w:spacing w:after="0"/>
        <w:jc w:val="center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 </w:t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Dna:</w:t>
      </w:r>
    </w:p>
    <w:p w:rsidRDefault="00DE7EF6" w:rsidP="00DE7EF6" w:rsidR="00DE7EF6" w:rsidRPr="00DE7EF6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1. Stečajni upravitelj</w:t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2. e-Oglasna ploča suda</w:t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3. </w:t>
      </w:r>
      <w:r>
        <w:rPr>
          <w:rFonts w:cs="Times New Roman" w:eastAsia="Times New Roman"/>
          <w:lang w:eastAsia="hr-HR"/>
        </w:rPr>
        <w:t>Registar ovog suda</w:t>
      </w:r>
    </w:p>
    <w:p w:rsidRDefault="00DE7EF6" w:rsidP="00DE7EF6" w:rsidR="00DE7EF6" w:rsidRPr="00DE7EF6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4. ŽDO u Zagrebu</w:t>
      </w:r>
    </w:p>
    <w:p w:rsidRDefault="00DE7EF6" w:rsidP="00DE7EF6" w:rsidR="00DE7EF6" w:rsidRPr="00DE7EF6">
      <w:pPr>
        <w:tabs>
          <w:tab w:pos="6675" w:val="left"/>
        </w:tabs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>5. Državni arhiv u Zagrebu</w:t>
      </w:r>
      <w:r w:rsidRPr="00DE7EF6">
        <w:rPr>
          <w:rFonts w:cs="Times New Roman" w:eastAsia="Times New Roman"/>
          <w:lang w:eastAsia="hr-HR"/>
        </w:rPr>
        <w:tab/>
      </w:r>
    </w:p>
    <w:p w:rsidRDefault="00DE7EF6" w:rsidP="00DE7EF6" w:rsidR="00DE7EF6" w:rsidRPr="00DE7EF6">
      <w:pPr>
        <w:spacing w:after="0"/>
        <w:rPr>
          <w:rFonts w:cs="Times New Roman" w:eastAsia="Times New Roman"/>
          <w:lang w:eastAsia="hr-HR"/>
        </w:rPr>
      </w:pPr>
      <w:r w:rsidRPr="00DE7EF6">
        <w:rPr>
          <w:rFonts w:cs="Times New Roman" w:eastAsia="Times New Roman"/>
          <w:lang w:eastAsia="hr-HR"/>
        </w:rPr>
        <w:t xml:space="preserve">6. spis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70481"/>
      <w:docPartObj>
        <w:docPartGallery w:val="Page Numbers (Top of Page)"/>
        <w:docPartUnique/>
      </w:docPartObj>
    </w:sdtPr>
    <w:sdtEndPr/>
    <w:sdtContent>
      <w:p w:rsidRDefault="00DE7EF6" w:rsidR="00DE7EF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C1F">
          <w:t>2</w:t>
        </w:r>
        <w:r>
          <w:fldChar w:fldCharType="end"/>
        </w:r>
      </w:p>
    </w:sdtContent>
  </w:sdt>
  <w:p w:rsidRDefault="00DE7EF6" w:rsidR="008333A9">
    <w:pPr>
      <w:pStyle w:val="Zaglavlje"/>
    </w:pPr>
    <w:r>
      <w:t xml:space="preserve">1 </w:t>
    </w:r>
    <w:r w:rsidR="00E97C1F">
      <w:t>St</w:t>
    </w:r>
    <w:r>
      <w:t>-162/15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C32909"/>
    <w:multiLevelType w:val="hybridMultilevel"/>
    <w:tmpl w:val="6ED42D6E"/>
    <w:lvl w:tplc="2500CE00" w:ilvl="0">
      <w:start w:val="1"/>
      <w:numFmt w:val="upperRoman"/>
      <w:lvlText w:val="%1."/>
      <w:lvlJc w:val="left"/>
      <w:pPr>
        <w:tabs>
          <w:tab w:pos="1608" w:val="num"/>
        </w:tabs>
        <w:ind w:hanging="900" w:left="160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E7EF6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C1F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4538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St-162/2015-35</izvorni_sadrzaj>
    <derivirana_varijabla naziv="DomainObject.Oznaka_1">St-162/2015-35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</izvorni_sadrzaj>
    <derivirana_varijabla naziv="DomainObject.Predmet.Broj_1">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siječnja 2016.</izvorni_sadrzaj>
    <derivirana_varijabla naziv="DomainObject.Predmet.DatumRjesavanja_1">18.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St-162/2015</izvorni_sadrzaj>
    <derivirana_varijabla naziv="DomainObject.Predmet.OznakaBroj_1">St-162/2015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Ž.A.M. PROMET d.o.o.</izvorni_sadrzaj>
    <derivirana_varijabla naziv="DomainObject.Predmet.ProtustrankaFormated_1">  Ž.A.M. PROMET d.o.o.</derivirana_varijabla>
  </DomainObject.Predmet.ProtustrankaFormated>
  <DomainObject.Predmet.ProtustrankaFormatedOIB>
    <izvorni_sadrzaj>  Ž.A.M. PROMET d.o.o., OIB 00861250636</izvorni_sadrzaj>
    <derivirana_varijabla naziv="DomainObject.Predmet.ProtustrankaFormatedOIB_1">  Ž.A.M. PROMET d.o.o., OIB 00861250636</derivirana_varijabla>
  </DomainObject.Predmet.ProtustrankaFormatedOIB>
  <DomainObject.Predmet.ProtustrankaFormatedWithAdress>
    <izvorni_sadrzaj> Ž.A.M. PROMET d.o.o., Slavonska avenija 7, 10000 Zagreb</izvorni_sadrzaj>
    <derivirana_varijabla naziv="DomainObject.Predmet.ProtustrankaFormatedWithAdress_1"> Ž.A.M. PROMET d.o.o., Slavonska avenija 7, 10000 Zagreb</derivirana_varijabla>
  </DomainObject.Predmet.ProtustrankaFormatedWithAdress>
  <DomainObject.Predmet.ProtustrankaFormatedWithAdressOIB>
    <izvorni_sadrzaj> Ž.A.M. PROMET d.o.o., OIB 00861250636, Slavonska avenija 7, 10000 Zagreb</izvorni_sadrzaj>
    <derivirana_varijabla naziv="DomainObject.Predmet.ProtustrankaFormatedWithAdressOIB_1"> Ž.A.M. PROMET d.o.o., OIB 00861250636, Slavonska avenija 7, 10000 Zagreb</derivirana_varijabla>
  </DomainObject.Predmet.ProtustrankaFormatedWithAdressOIB>
  <DomainObject.Predmet.ProtustrankaWithAdress>
    <izvorni_sadrzaj>Ž.A.M. PROMET d.o.o. Slavonska avenija 7, 10000 Zagreb</izvorni_sadrzaj>
    <derivirana_varijabla naziv="DomainObject.Predmet.ProtustrankaWithAdress_1">Ž.A.M. PROMET d.o.o. Slavonska avenija 7, 10000 Zagreb</derivirana_varijabla>
  </DomainObject.Predmet.ProtustrankaWithAdress>
  <DomainObject.Predmet.ProtustrankaWithAdressOIB>
    <izvorni_sadrzaj>Ž.A.M. PROMET d.o.o., OIB 00861250636, Slavonska avenija 7, 10000 Zagreb</izvorni_sadrzaj>
    <derivirana_varijabla naziv="DomainObject.Predmet.ProtustrankaWithAdressOIB_1">Ž.A.M. PROMET d.o.o., OIB 00861250636, Slavonska avenija 7, 10000 Zagreb</derivirana_varijabla>
  </DomainObject.Predmet.ProtustrankaWithAdressOIB>
  <DomainObject.Predmet.ProtustrankaNazivFormated>
    <izvorni_sadrzaj>Ž.A.M. PROMET d.o.o.</izvorni_sadrzaj>
    <derivirana_varijabla naziv="DomainObject.Predmet.ProtustrankaNazivFormated_1">Ž.A.M. PROMET d.o.o.</derivirana_varijabla>
  </DomainObject.Predmet.ProtustrankaNazivFormated>
  <DomainObject.Predmet.ProtustrankaNazivFormatedOIB>
    <izvorni_sadrzaj>Ž.A.M. PROMET d.o.o., OIB 00861250636</izvorni_sadrzaj>
    <derivirana_varijabla naziv="DomainObject.Predmet.ProtustrankaNazivFormatedOIB_1">Ž.A.M. PROMET d.o.o., OIB 00861250636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Ž.A.M. PROMET d.o.o.</izvorni_sadrzaj>
    <derivirana_varijabla naziv="DomainObject.Predmet.StrankaFormated_1">  Ž.A.M. PROMET d.o.o.</derivirana_varijabla>
  </DomainObject.Predmet.StrankaFormated>
  <DomainObject.Predmet.StrankaFormatedOIB>
    <izvorni_sadrzaj>  Ž.A.M. PROMET d.o.o., OIB 00861250636</izvorni_sadrzaj>
    <derivirana_varijabla naziv="DomainObject.Predmet.StrankaFormatedOIB_1">  Ž.A.M. PROMET d.o.o., OIB 00861250636</derivirana_varijabla>
  </DomainObject.Predmet.StrankaFormatedOIB>
  <DomainObject.Predmet.StrankaFormatedWithAdress>
    <izvorni_sadrzaj> Ž.A.M. PROMET d.o.o., Slavonska avenija 7, 10000 Zagreb</izvorni_sadrzaj>
    <derivirana_varijabla naziv="DomainObject.Predmet.StrankaFormatedWithAdress_1"> Ž.A.M. PROMET d.o.o., Slavonska avenija 7, 10000 Zagreb</derivirana_varijabla>
  </DomainObject.Predmet.StrankaFormatedWithAdress>
  <DomainObject.Predmet.StrankaFormatedWithAdressOIB>
    <izvorni_sadrzaj> Ž.A.M. PROMET d.o.o., OIB 00861250636, Slavonska avenija 7, 10000 Zagreb</izvorni_sadrzaj>
    <derivirana_varijabla naziv="DomainObject.Predmet.StrankaFormatedWithAdressOIB_1"> Ž.A.M. PROMET d.o.o., OIB 00861250636, Slavonska avenija 7, 10000 Zagreb</derivirana_varijabla>
  </DomainObject.Predmet.StrankaFormatedWithAdressOIB>
  <DomainObject.Predmet.StrankaWithAdress>
    <izvorni_sadrzaj>Ž.A.M. PROMET d.o.o. Slavonska avenija 7,10000 Zagreb</izvorni_sadrzaj>
    <derivirana_varijabla naziv="DomainObject.Predmet.StrankaWithAdress_1">Ž.A.M. PROMET d.o.o. Slavonska avenija 7,10000 Zagreb</derivirana_varijabla>
  </DomainObject.Predmet.StrankaWithAdress>
  <DomainObject.Predmet.StrankaWithAdressOIB>
    <izvorni_sadrzaj>Ž.A.M. PROMET d.o.o., OIB 00861250636, Slavonska avenija 7,10000 Zagreb</izvorni_sadrzaj>
    <derivirana_varijabla naziv="DomainObject.Predmet.StrankaWithAdressOIB_1">Ž.A.M. PROMET d.o.o., OIB 00861250636, Slavonska avenija 7,10000 Zagreb</derivirana_varijabla>
  </DomainObject.Predmet.StrankaWithAdressOIB>
  <DomainObject.Predmet.StrankaNazivFormated>
    <izvorni_sadrzaj>Ž.A.M. PROMET d.o.o.</izvorni_sadrzaj>
    <derivirana_varijabla naziv="DomainObject.Predmet.StrankaNazivFormated_1">Ž.A.M. PROMET d.o.o.</derivirana_varijabla>
  </DomainObject.Predmet.StrankaNazivFormated>
  <DomainObject.Predmet.StrankaNazivFormatedOIB>
    <izvorni_sadrzaj>Ž.A.M. PROMET d.o.o., OIB 00861250636</izvorni_sadrzaj>
    <derivirana_varijabla naziv="DomainObject.Predmet.StrankaNazivFormatedOIB_1">Ž.A.M. PROMET d.o.o., OIB 00861250636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Ž.A.M. PROMET d.o.o.</item>
    </izvorni_sadrzaj>
    <derivirana_varijabla naziv="DomainObject.Predmet.StrankaListFormated_1">
      <item>Ž.A.M. PROMET d.o.o.</item>
    </derivirana_varijabla>
  </DomainObject.Predmet.StrankaListFormated>
  <DomainObject.Predmet.StrankaListFormatedOIB>
    <izvorni_sadrzaj>
      <item>Ž.A.M. PROMET d.o.o., OIB 00861250636</item>
    </izvorni_sadrzaj>
    <derivirana_varijabla naziv="DomainObject.Predmet.StrankaListFormatedOIB_1">
      <item>Ž.A.M. PROMET d.o.o., OIB 00861250636</item>
    </derivirana_varijabla>
  </DomainObject.Predmet.StrankaListFormatedOIB>
  <DomainObject.Predmet.StrankaListFormatedWithAdress>
    <izvorni_sadrzaj>
      <item>Ž.A.M. PROMET d.o.o., Slavonska avenija 7, 10000 Zagreb</item>
    </izvorni_sadrzaj>
    <derivirana_varijabla naziv="DomainObject.Predmet.StrankaListFormatedWithAdress_1">
      <item>Ž.A.M. PROMET d.o.o., Slavonska avenija 7, 10000 Zagreb</item>
    </derivirana_varijabla>
  </DomainObject.Predmet.StrankaListFormatedWithAdress>
  <DomainObject.Predmet.StrankaListFormatedWithAdressOIB>
    <izvorni_sadrzaj>
      <item>Ž.A.M. PROMET d.o.o., OIB 00861250636, Slavonska avenija 7, 10000 Zagreb</item>
    </izvorni_sadrzaj>
    <derivirana_varijabla naziv="DomainObject.Predmet.StrankaListFormatedWithAdressOIB_1">
      <item>Ž.A.M. PROMET d.o.o., OIB 00861250636, Slavonska avenija 7, 10000 Zagreb</item>
    </derivirana_varijabla>
  </DomainObject.Predmet.StrankaListFormatedWithAdressOIB>
  <DomainObject.Predmet.StrankaListNazivFormated>
    <izvorni_sadrzaj>
      <item>Ž.A.M. PROMET d.o.o.</item>
    </izvorni_sadrzaj>
    <derivirana_varijabla naziv="DomainObject.Predmet.StrankaListNazivFormated_1">
      <item>Ž.A.M. PROMET d.o.o.</item>
    </derivirana_varijabla>
  </DomainObject.Predmet.StrankaListNazivFormated>
  <DomainObject.Predmet.StrankaListNazivFormatedOIB>
    <izvorni_sadrzaj>
      <item>Ž.A.M. PROMET d.o.o., OIB 00861250636</item>
    </izvorni_sadrzaj>
    <derivirana_varijabla naziv="DomainObject.Predmet.StrankaListNazivFormatedOIB_1">
      <item>Ž.A.M. PROMET d.o.o., OIB 00861250636</item>
    </derivirana_varijabla>
  </DomainObject.Predmet.StrankaListNazivFormatedOIB>
  <DomainObject.Predmet.ProtuStrankaListFormated>
    <izvorni_sadrzaj>
      <item>Ž.A.M. PROMET d.o.o.</item>
    </izvorni_sadrzaj>
    <derivirana_varijabla naziv="DomainObject.Predmet.ProtuStrankaListFormated_1">
      <item>Ž.A.M. PROMET d.o.o.</item>
    </derivirana_varijabla>
  </DomainObject.Predmet.ProtuStrankaListFormated>
  <DomainObject.Predmet.ProtuStrankaListFormatedOIB>
    <izvorni_sadrzaj>
      <item>Ž.A.M. PROMET d.o.o., OIB 00861250636</item>
    </izvorni_sadrzaj>
    <derivirana_varijabla naziv="DomainObject.Predmet.ProtuStrankaListFormatedOIB_1">
      <item>Ž.A.M. PROMET d.o.o., OIB 00861250636</item>
    </derivirana_varijabla>
  </DomainObject.Predmet.ProtuStrankaListFormatedOIB>
  <DomainObject.Predmet.ProtuStrankaListFormatedWithAdress>
    <izvorni_sadrzaj>
      <item>Ž.A.M. PROMET d.o.o., Slavonska avenija 7, 10000 Zagreb</item>
    </izvorni_sadrzaj>
    <derivirana_varijabla naziv="DomainObject.Predmet.ProtuStrankaListFormatedWithAdress_1">
      <item>Ž.A.M. PROMET d.o.o., Slavonska avenija 7, 10000 Zagreb</item>
    </derivirana_varijabla>
  </DomainObject.Predmet.ProtuStrankaListFormatedWithAdress>
  <DomainObject.Predmet.ProtuStrankaListFormatedWithAdressOIB>
    <izvorni_sadrzaj>
      <item>Ž.A.M. PROMET d.o.o., OIB 00861250636, Slavonska avenija 7, 10000 Zagreb</item>
    </izvorni_sadrzaj>
    <derivirana_varijabla naziv="DomainObject.Predmet.ProtuStrankaListFormatedWithAdressOIB_1">
      <item>Ž.A.M. PROMET d.o.o., OIB 00861250636, Slavonska avenija 7, 10000 Zagreb</item>
    </derivirana_varijabla>
  </DomainObject.Predmet.ProtuStrankaListFormatedWithAdressOIB>
  <DomainObject.Predmet.ProtuStrankaListNazivFormated>
    <izvorni_sadrzaj>
      <item>Ž.A.M. PROMET d.o.o.</item>
    </izvorni_sadrzaj>
    <derivirana_varijabla naziv="DomainObject.Predmet.ProtuStrankaListNazivFormated_1">
      <item>Ž.A.M. PROMET d.o.o.</item>
    </derivirana_varijabla>
  </DomainObject.Predmet.ProtuStrankaListNazivFormated>
  <DomainObject.Predmet.ProtuStrankaListNazivFormatedOIB>
    <izvorni_sadrzaj>
      <item>Ž.A.M. PROMET d.o.o., OIB 00861250636</item>
    </izvorni_sadrzaj>
    <derivirana_varijabla naziv="DomainObject.Predmet.ProtuStrankaListNazivFormatedOIB_1">
      <item>Ž.A.M. PROMET d.o.o., OIB 00861250636</item>
    </derivirana_varijabla>
  </DomainObject.Predmet.ProtuStrankaListNazivFormatedOIB>
  <DomainObject.Predmet.OstaliListFormated>
    <izvorni_sadrzaj>
      <item>Milan Bariša Obradović</item>
    </izvorni_sadrzaj>
    <derivirana_varijabla naziv="DomainObject.Predmet.OstaliListFormated_1">
      <item>Milan Bariša Obradović</item>
    </derivirana_varijabla>
  </DomainObject.Predmet.OstaliListFormated>
  <DomainObject.Predmet.OstaliListFormatedOIB>
    <izvorni_sadrzaj>
      <item>Milan Bariša Obradović, OIB 45619494339</item>
    </izvorni_sadrzaj>
    <derivirana_varijabla naziv="DomainObject.Predmet.OstaliListFormatedOIB_1">
      <item>Milan Bariša Obradović, OIB 45619494339</item>
    </derivirana_varijabla>
  </DomainObject.Predmet.OstaliListFormatedOIB>
  <DomainObject.Predmet.OstaliListFormatedWithAdress>
    <izvorni_sadrzaj>
      <item>Milan Bariša Obradović, Srebrnjak 20b, 10431 Srebrnjak</item>
    </izvorni_sadrzaj>
    <derivirana_varijabla naziv="DomainObject.Predmet.OstaliListFormatedWithAdress_1">
      <item>Milan Bariša Obradović, Srebrnjak 20b, 10431 Srebrnjak</item>
    </derivirana_varijabla>
  </DomainObject.Predmet.OstaliListFormatedWithAdress>
  <DomainObject.Predmet.OstaliListFormatedWithAdressOIB>
    <izvorni_sadrzaj>
      <item>Milan Bariša Obradović, OIB 45619494339, Srebrnjak 20b, 10431 Srebrnjak</item>
    </izvorni_sadrzaj>
    <derivirana_varijabla naziv="DomainObject.Predmet.OstaliListFormatedWithAdressOIB_1">
      <item>Milan Bariša Obradović, OIB 45619494339, Srebrnjak 20b, 10431 Srebrnjak</item>
    </derivirana_varijabla>
  </DomainObject.Predmet.OstaliListFormatedWithAdressOIB>
  <DomainObject.Predmet.OstaliListNazivFormated>
    <izvorni_sadrzaj>
      <item>Milan Bariša Obradović</item>
    </izvorni_sadrzaj>
    <derivirana_varijabla naziv="DomainObject.Predmet.OstaliListNazivFormated_1">
      <item>Milan Bariša Obradović</item>
    </derivirana_varijabla>
  </DomainObject.Predmet.OstaliListNazivFormated>
  <DomainObject.Predmet.OstaliListNazivFormatedOIB>
    <izvorni_sadrzaj>
      <item>Milan Bariša Obradović, OIB 45619494339</item>
    </izvorni_sadrzaj>
    <derivirana_varijabla naziv="DomainObject.Predmet.OstaliListNazivFormatedOIB_1">
      <item>Milan Bariša Obradović, OIB 45619494339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>St-162/2015-35</izvorni_sadrzaj>
    <derivirana_varijabla naziv="DomainObject.PoslovniBrojDokumenta_1">St-162/2015-35</derivirana_varijabla>
  </DomainObject.PoslovniBrojDokumenta>
  <DomainObject.Predmet.StrankaIDrugi>
    <izvorni_sadrzaj>Ž.A.M. PROMET d.o.o.</izvorni_sadrzaj>
    <derivirana_varijabla naziv="DomainObject.Predmet.StrankaIDrugi_1">Ž.A.M. PROMET d.o.o.</derivirana_varijabla>
  </DomainObject.Predmet.StrankaIDrugi>
  <DomainObject.Predmet.ProtustrankaIDrugi>
    <izvorni_sadrzaj>Ž.A.M. PROMET d.o.o.</izvorni_sadrzaj>
    <derivirana_varijabla naziv="DomainObject.Predmet.ProtustrankaIDrugi_1">Ž.A.M. PROMET d.o.o.</derivirana_varijabla>
  </DomainObject.Predmet.ProtustrankaIDrugi>
  <DomainObject.Predmet.StrankaIDrugiAdressOIB>
    <izvorni_sadrzaj>Ž.A.M. PROMET d.o.o., OIB 00861250636, Slavonska avenija 7, 10000 Zagreb</izvorni_sadrzaj>
    <derivirana_varijabla naziv="DomainObject.Predmet.StrankaIDrugiAdressOIB_1">Ž.A.M. PROMET d.o.o., OIB 00861250636, Slavonska avenija 7, 10000 Zagreb</derivirana_varijabla>
  </DomainObject.Predmet.StrankaIDrugiAdressOIB>
  <DomainObject.Predmet.ProtustrankaIDrugiAdressOIB>
    <izvorni_sadrzaj>Ž.A.M. PROMET d.o.o., OIB 00861250636, Slavonska avenija 7, 10000 Zagreb</izvorni_sadrzaj>
    <derivirana_varijabla naziv="DomainObject.Predmet.ProtustrankaIDrugiAdressOIB_1">Ž.A.M. PROMET d.o.o., OIB 00861250636, Slavonska avenija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siječnja 2016.</izvorni_sadrzaj>
    <derivirana_varijabla naziv="DomainObject.Predmet.OdlukaRjesenje.DatumDonosenjaOdluke_1">18. siječnja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St-162/2015-35</izvorni_sadrzaj>
    <derivirana_varijabla naziv="DomainObject.Predmet.OdlukaRjesenje.Oznaka_1">St-162/2015-35</derivirana_varijabla>
  </DomainObject.Predmet.OdlukaRjesenje.Oznaka>
  <DomainObject.Predmet.SudioniciListNaziv>
    <izvorni_sadrzaj>
      <item>Ž.A.M. PROMET d.o.o.</item>
      <item>Ž.A.M. PROMET d.o.o.</item>
      <item>Milan Bariša Obradović</item>
    </izvorni_sadrzaj>
    <derivirana_varijabla naziv="DomainObject.Predmet.SudioniciListNaziv_1">
      <item>Ž.A.M. PROMET d.o.o.</item>
      <item>Ž.A.M. PROMET d.o.o.</item>
      <item>Milan Bariša Obradović</item>
    </derivirana_varijabla>
  </DomainObject.Predmet.SudioniciListNaziv>
  <DomainObject.Predmet.SudioniciListAdressOIB>
    <izvorni_sadrzaj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izvorni_sadrzaj>
    <derivirana_varijabla naziv="DomainObject.Predmet.SudioniciListAdressOIB_1">
      <item>Ž.A.M. PROMET d.o.o., OIB 00861250636, Slavonska avenija 7,10000 Zagreb</item>
      <item>Ž.A.M. PROMET d.o.o., OIB 00861250636, Slavonska avenija 7,10000 Zagreb</item>
      <item>Milan Bariša Obradović, OIB 45619494339, Srebrnjak 20b,10431 Srebrnjak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34C049-1077-41AE-90CF-ADE04286D5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384</properties:Words>
  <properties:Characters>1916</properties:Characters>
  <properties:Lines>74</properties:Lines>
  <properties:Paragraphs>30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2016-01-19T07:27:00Z</cp:lastPrinted>
  <dcterms:modified xmlns:xsi="http://www.w3.org/2001/XMLSchema-instance" xsi:type="dcterms:W3CDTF">2016-01-19T07:29:00Z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St-162/2015-35 / Odluka - Rješenje - zaključen stečajni postupk (čl. 196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