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2775b" w14:paraId="bf2775b" w:rsidRDefault="00990B2A" w:rsidP="00534D82" w:rsidR="00F50805" w:rsidRPr="0074324A">
      <w:pPr>
        <w:jc w:val="both"/>
        <w15:collapsed w:val="false"/>
        <w:rPr>
          <w:lang w:val="hr-HR"/>
        </w:rPr>
      </w:pPr>
      <w:bookmarkStart w:name="_GoBack" w:id="0"/>
      <w:bookmarkEnd w:id="0"/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  <w:t>14 St-</w:t>
      </w:r>
      <w:r w:rsidR="005C6248">
        <w:rPr>
          <w:lang w:val="hr-HR"/>
        </w:rPr>
        <w:t>1224</w:t>
      </w:r>
      <w:r w:rsidRPr="0074324A">
        <w:rPr>
          <w:lang w:val="hr-HR"/>
        </w:rPr>
        <w:t>/1</w:t>
      </w:r>
      <w:r w:rsidR="002B14CD">
        <w:rPr>
          <w:lang w:val="hr-HR"/>
        </w:rPr>
        <w:t>7</w:t>
      </w:r>
      <w:r w:rsidRPr="0074324A">
        <w:rPr>
          <w:lang w:val="hr-HR"/>
        </w:rPr>
        <w:t>-</w:t>
      </w:r>
      <w:r w:rsidR="005C6248">
        <w:rPr>
          <w:lang w:val="hr-HR"/>
        </w:rPr>
        <w:t>25</w:t>
      </w:r>
    </w:p>
    <w:p w:rsidRDefault="00534D82" w:rsidP="00534D82" w:rsidR="00534D82" w:rsidRPr="0074324A">
      <w:pPr>
        <w:rPr>
          <w:lang w:val="hr-HR"/>
        </w:rPr>
      </w:pPr>
      <w:r w:rsidRPr="0074324A">
        <w:rPr>
          <w:rStyle w:val="Naglaeno"/>
          <w:lang w:val="hr-HR"/>
        </w:rPr>
        <w:t xml:space="preserve">             </w:t>
      </w:r>
      <w:r w:rsidR="00BB0606">
        <w:rPr>
          <w:b/>
          <w:bCs/>
          <w:noProof/>
          <w:lang w:eastAsia="hr-HR" w:val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4D82" w:rsidP="00534D82" w:rsidR="00534D82" w:rsidRPr="0074324A">
      <w:pPr>
        <w:rPr>
          <w:lang w:val="hr-HR"/>
        </w:rPr>
      </w:pPr>
    </w:p>
    <w:p w:rsidRDefault="00534D82" w:rsidP="00534D82" w:rsidR="00534D82" w:rsidRPr="0074324A">
      <w:pPr>
        <w:ind w:hanging="720" w:left="360"/>
        <w:rPr>
          <w:b/>
          <w:lang w:val="hr-HR"/>
        </w:rPr>
      </w:pPr>
      <w:r w:rsidRPr="0074324A">
        <w:rPr>
          <w:b/>
          <w:lang w:val="hr-HR"/>
        </w:rPr>
        <w:t xml:space="preserve">     REPUBLIKA HRVATSKA</w:t>
      </w:r>
    </w:p>
    <w:p w:rsidRDefault="00534D82" w:rsidP="00534D82" w:rsidR="00F50805">
      <w:pPr>
        <w:ind w:hanging="720" w:left="360"/>
        <w:rPr>
          <w:sz w:val="22"/>
          <w:szCs w:val="22"/>
          <w:lang w:val="hr-HR"/>
        </w:rPr>
      </w:pPr>
      <w:r w:rsidRPr="0074324A">
        <w:rPr>
          <w:b/>
          <w:lang w:val="hr-HR"/>
        </w:rPr>
        <w:t xml:space="preserve">    </w:t>
      </w:r>
      <w:r w:rsidRPr="0074324A">
        <w:rPr>
          <w:sz w:val="22"/>
          <w:szCs w:val="22"/>
          <w:lang w:val="hr-HR"/>
        </w:rPr>
        <w:t>TRGOVAČKI SUD U OSIJEKU</w:t>
      </w:r>
    </w:p>
    <w:p w:rsidRDefault="00F50805" w:rsidP="00F50805" w:rsidR="00F50805">
      <w:pPr>
        <w:jc w:val="both"/>
        <w:rPr>
          <w:lang w:val="hr-HR"/>
        </w:rPr>
      </w:pPr>
    </w:p>
    <w:p w:rsidRDefault="00A11921" w:rsidP="00F50805" w:rsidR="00A11921" w:rsidRPr="0074324A">
      <w:pPr>
        <w:jc w:val="both"/>
        <w:rPr>
          <w:lang w:val="hr-HR"/>
        </w:rPr>
      </w:pPr>
    </w:p>
    <w:p w:rsidRDefault="004D5C97" w:rsidP="004D5C97" w:rsidR="004D5C97" w:rsidRPr="0074324A">
      <w:pPr>
        <w:jc w:val="center"/>
        <w:rPr>
          <w:bCs/>
          <w:lang w:val="hr-HR"/>
        </w:rPr>
      </w:pPr>
      <w:r w:rsidRPr="0074324A">
        <w:rPr>
          <w:bCs/>
          <w:lang w:val="hr-HR"/>
        </w:rPr>
        <w:t>REPUBLIKA HRVATSKA</w:t>
      </w:r>
    </w:p>
    <w:p w:rsidRDefault="004D5C97" w:rsidP="004D5C97" w:rsidR="004D5C97" w:rsidRPr="0074324A">
      <w:pPr>
        <w:jc w:val="center"/>
        <w:rPr>
          <w:bCs/>
          <w:lang w:val="hr-HR"/>
        </w:rPr>
      </w:pPr>
      <w:r w:rsidRPr="0074324A">
        <w:rPr>
          <w:bCs/>
          <w:lang w:val="hr-HR"/>
        </w:rPr>
        <w:t>R J E Š E N J E</w:t>
      </w:r>
    </w:p>
    <w:p w:rsidRDefault="004D5C97" w:rsidP="004D5C97" w:rsidR="004D5C97">
      <w:pPr>
        <w:jc w:val="both"/>
        <w:rPr>
          <w:lang w:val="hr-HR"/>
        </w:rPr>
      </w:pPr>
    </w:p>
    <w:p w:rsidRDefault="00ED378E" w:rsidP="004D5C97" w:rsidR="00ED378E" w:rsidRPr="0074324A">
      <w:pPr>
        <w:jc w:val="both"/>
        <w:rPr>
          <w:lang w:val="hr-HR"/>
        </w:rPr>
      </w:pPr>
    </w:p>
    <w:p w:rsidRDefault="004D5C97" w:rsidP="00AF257C" w:rsidR="00AF257C" w:rsidRPr="00AF257C">
      <w:pPr>
        <w:jc w:val="both"/>
        <w:rPr>
          <w:lang w:val="hr-HR"/>
        </w:rPr>
      </w:pPr>
      <w:r w:rsidRPr="0074324A">
        <w:rPr>
          <w:lang w:val="hr-HR"/>
        </w:rPr>
        <w:tab/>
      </w:r>
      <w:r w:rsidR="005C6248" w:rsidRPr="005C6248">
        <w:rPr>
          <w:lang w:val="hr-HR"/>
        </w:rPr>
        <w:t xml:space="preserve">Trgovački sud u Osijeku, po sucu mr. sc. Tihomiru Kovačeviću, kao stečajnom sucu, povodom prijedloga </w:t>
      </w:r>
      <w:r w:rsidR="008B34D5">
        <w:rPr>
          <w:lang w:val="hr-HR"/>
        </w:rPr>
        <w:t>RH, MF, Porezna uprava, Područni ured Zagreb</w:t>
      </w:r>
      <w:r w:rsidR="005C6248" w:rsidRPr="005C6248">
        <w:rPr>
          <w:lang w:val="hr-HR"/>
        </w:rPr>
        <w:t xml:space="preserve">, OIB </w:t>
      </w:r>
      <w:r w:rsidR="00B64773" w:rsidRPr="00B64773">
        <w:rPr>
          <w:lang w:val="hr-HR"/>
        </w:rPr>
        <w:t>18683136487</w:t>
      </w:r>
      <w:r w:rsidR="00B64773">
        <w:rPr>
          <w:lang w:val="hr-HR"/>
        </w:rPr>
        <w:t>, zastupana po ŽDO u Osijeku</w:t>
      </w:r>
      <w:r w:rsidR="005C6248" w:rsidRPr="005C6248">
        <w:rPr>
          <w:lang w:val="hr-HR"/>
        </w:rPr>
        <w:t xml:space="preserve"> za otvaranje stečajnog postupka nad dužnikom MONDO PAPIR d.o.o. za trgovinu papirom i papirnim prerađevinama, Zagreb, Goljak 23, MBS 080150182, OIB 69256928085, dana 2</w:t>
      </w:r>
      <w:r w:rsidR="00165486">
        <w:rPr>
          <w:lang w:val="hr-HR"/>
        </w:rPr>
        <w:t>1</w:t>
      </w:r>
      <w:r w:rsidR="005C6248" w:rsidRPr="005C6248">
        <w:rPr>
          <w:lang w:val="hr-HR"/>
        </w:rPr>
        <w:t xml:space="preserve">. </w:t>
      </w:r>
      <w:r w:rsidR="005C6248">
        <w:rPr>
          <w:lang w:val="hr-HR"/>
        </w:rPr>
        <w:t>veljače</w:t>
      </w:r>
      <w:r w:rsidR="005C6248" w:rsidRPr="005C6248">
        <w:rPr>
          <w:lang w:val="hr-HR"/>
        </w:rPr>
        <w:t xml:space="preserve"> 2018.</w:t>
      </w:r>
    </w:p>
    <w:p w:rsidRDefault="004D5C97" w:rsidP="004D5C97" w:rsidR="004D5C97">
      <w:pPr>
        <w:jc w:val="both"/>
        <w:rPr>
          <w:lang w:val="hr-HR"/>
        </w:rPr>
      </w:pPr>
    </w:p>
    <w:p w:rsidRDefault="00ED378E" w:rsidP="004D5C97" w:rsidR="00ED378E" w:rsidRPr="0074324A">
      <w:pPr>
        <w:jc w:val="both"/>
        <w:rPr>
          <w:lang w:val="hr-HR"/>
        </w:rPr>
      </w:pPr>
    </w:p>
    <w:p w:rsidRDefault="004D5C97" w:rsidP="004D5C97" w:rsidR="004D5C97" w:rsidRPr="0074324A">
      <w:pPr>
        <w:jc w:val="center"/>
        <w:rPr>
          <w:lang w:val="hr-HR"/>
        </w:rPr>
      </w:pPr>
      <w:r w:rsidRPr="0074324A">
        <w:rPr>
          <w:lang w:val="hr-HR"/>
        </w:rPr>
        <w:t>r i j e š i o  j e</w:t>
      </w:r>
    </w:p>
    <w:p w:rsidRDefault="004D5C97" w:rsidP="004D5C97" w:rsidR="004D5C97">
      <w:pPr>
        <w:jc w:val="both"/>
        <w:rPr>
          <w:lang w:val="hr-HR"/>
        </w:rPr>
      </w:pPr>
    </w:p>
    <w:p w:rsidRDefault="00ED378E" w:rsidP="004D5C97" w:rsidR="00ED378E" w:rsidRPr="0074324A">
      <w:pPr>
        <w:jc w:val="both"/>
        <w:rPr>
          <w:lang w:val="hr-HR"/>
        </w:rPr>
      </w:pPr>
    </w:p>
    <w:p w:rsidRDefault="004D5C97" w:rsidP="00C81993" w:rsidR="004D5C97" w:rsidRPr="0074324A">
      <w:pPr>
        <w:numPr>
          <w:ilvl w:val="0"/>
          <w:numId w:val="3"/>
        </w:numPr>
        <w:jc w:val="both"/>
        <w:rPr>
          <w:lang w:val="hr-HR"/>
        </w:rPr>
      </w:pPr>
      <w:r w:rsidRPr="0074324A">
        <w:rPr>
          <w:lang w:val="hr-HR"/>
        </w:rPr>
        <w:t xml:space="preserve">Otvara se stečajni postupak nad dužnikom </w:t>
      </w:r>
      <w:r w:rsidR="00C81993" w:rsidRPr="00C81993">
        <w:rPr>
          <w:lang w:val="hr-HR"/>
        </w:rPr>
        <w:t>MONDO PAPIR d.o.o. za trgovinu papirom i papirnim prerađevinama, Zagreb, Goljak 23, MBS 080150182, OIB 69256928085</w:t>
      </w:r>
      <w:r w:rsidRPr="0074324A">
        <w:rPr>
          <w:lang w:val="hr-HR"/>
        </w:rPr>
        <w:t>.</w:t>
      </w:r>
    </w:p>
    <w:p w:rsidRDefault="004D5C97" w:rsidP="004D5C97" w:rsidR="004D5C97" w:rsidRPr="0074324A">
      <w:pPr>
        <w:ind w:left="720"/>
        <w:jc w:val="both"/>
        <w:rPr>
          <w:lang w:val="hr-HR"/>
        </w:rPr>
      </w:pPr>
    </w:p>
    <w:p w:rsidRDefault="004D5C97" w:rsidP="00C81993" w:rsidR="004D5C97" w:rsidRPr="0074324A">
      <w:pPr>
        <w:numPr>
          <w:ilvl w:val="0"/>
          <w:numId w:val="3"/>
        </w:numPr>
        <w:jc w:val="both"/>
        <w:rPr>
          <w:lang w:val="hr-HR"/>
        </w:rPr>
      </w:pPr>
      <w:r w:rsidRPr="0074324A">
        <w:rPr>
          <w:lang w:val="hr-HR"/>
        </w:rPr>
        <w:t xml:space="preserve">Za stečajnog upravitelja imenuje se </w:t>
      </w:r>
      <w:r w:rsidR="00C81993" w:rsidRPr="00C81993">
        <w:rPr>
          <w:lang w:val="hr-HR"/>
        </w:rPr>
        <w:t>Milan Stanić, Slavonski Brod, Matije Gupca 28, OIB 01567983373</w:t>
      </w:r>
      <w:r w:rsidR="00C81993">
        <w:rPr>
          <w:lang w:val="hr-HR"/>
        </w:rPr>
        <w:t xml:space="preserve"> </w:t>
      </w:r>
      <w:r w:rsidRPr="0074324A">
        <w:rPr>
          <w:lang w:val="hr-HR"/>
        </w:rPr>
        <w:t>automatskom dodjelom – promjena uloge.</w:t>
      </w:r>
    </w:p>
    <w:p w:rsidRDefault="004D5C97" w:rsidP="004D5C97" w:rsidR="004D5C97" w:rsidRPr="0074324A">
      <w:pPr>
        <w:ind w:left="720"/>
        <w:jc w:val="both"/>
        <w:rPr>
          <w:lang w:val="hr-HR"/>
        </w:rPr>
      </w:pPr>
    </w:p>
    <w:p w:rsidRDefault="004D5C97" w:rsidP="00C81993" w:rsidR="004D5C97" w:rsidRPr="0074324A">
      <w:pPr>
        <w:numPr>
          <w:ilvl w:val="0"/>
          <w:numId w:val="3"/>
        </w:numPr>
        <w:jc w:val="both"/>
        <w:rPr>
          <w:lang w:val="hr-HR"/>
        </w:rPr>
      </w:pPr>
      <w:r w:rsidRPr="0074324A">
        <w:rPr>
          <w:lang w:val="hr-HR"/>
        </w:rPr>
        <w:t>Pozivaju se vjerovnici da u roku od 60 dana od dana objave oglasa o otvaranju stečajnog postupka na mrežnoj stranici e-Oglasna ploča sudova prijave svoje tražbine stečajno</w:t>
      </w:r>
      <w:r w:rsidR="00040F3E">
        <w:rPr>
          <w:lang w:val="hr-HR"/>
        </w:rPr>
        <w:t>m</w:t>
      </w:r>
      <w:r w:rsidRPr="0074324A">
        <w:rPr>
          <w:lang w:val="hr-HR"/>
        </w:rPr>
        <w:t xml:space="preserve"> upravitelj</w:t>
      </w:r>
      <w:r w:rsidR="00040F3E">
        <w:rPr>
          <w:lang w:val="hr-HR"/>
        </w:rPr>
        <w:t>u</w:t>
      </w:r>
      <w:r w:rsidRPr="0074324A">
        <w:rPr>
          <w:lang w:val="hr-HR"/>
        </w:rPr>
        <w:t xml:space="preserve"> </w:t>
      </w:r>
      <w:r w:rsidR="00C81993" w:rsidRPr="00C81993">
        <w:rPr>
          <w:lang w:val="hr-HR"/>
        </w:rPr>
        <w:t>Milan Stanić, Slavonski Brod, Matije Gupca 28, OIB 01567983373</w:t>
      </w:r>
      <w:r w:rsidRPr="0074324A">
        <w:rPr>
          <w:lang w:val="hr-HR"/>
        </w:rPr>
        <w:t>, sukladno čl. 257. SZ-a i to na propisanom obrascu u dva primjerka s ispravama iz kojih tražbine proizlaze, uz potvrdu o plaćanju pristojbi u iznosu od 2% od vrijednosti tražbine, ali najviše u iznosu od 500,00 kn na žiro-račun državnog proračuna broj: HR1210010051863000160 s pozivom na broj: HR64 5045-3531-</w:t>
      </w:r>
      <w:r w:rsidR="00C81993">
        <w:rPr>
          <w:lang w:val="hr-HR"/>
        </w:rPr>
        <w:t>1224</w:t>
      </w:r>
      <w:r w:rsidRPr="0074324A">
        <w:rPr>
          <w:lang w:val="hr-HR"/>
        </w:rPr>
        <w:t>-1</w:t>
      </w:r>
      <w:r w:rsidR="002C15A3">
        <w:rPr>
          <w:lang w:val="hr-HR"/>
        </w:rPr>
        <w:t>7</w:t>
      </w:r>
      <w:r w:rsidRPr="0074324A">
        <w:rPr>
          <w:lang w:val="hr-HR"/>
        </w:rPr>
        <w:t>.</w:t>
      </w:r>
    </w:p>
    <w:p w:rsidRDefault="004D5C97" w:rsidP="004D5C97" w:rsidR="004D5C97" w:rsidRPr="0074324A">
      <w:pPr>
        <w:ind w:left="720"/>
        <w:jc w:val="both"/>
        <w:rPr>
          <w:lang w:val="hr-HR"/>
        </w:rPr>
      </w:pPr>
    </w:p>
    <w:p w:rsidRDefault="004D5C97" w:rsidP="004D5C97" w:rsidR="004D5C97" w:rsidRPr="0074324A">
      <w:pPr>
        <w:numPr>
          <w:ilvl w:val="0"/>
          <w:numId w:val="3"/>
        </w:numPr>
        <w:jc w:val="both"/>
        <w:rPr>
          <w:lang w:val="hr-HR"/>
        </w:rPr>
      </w:pPr>
      <w:r w:rsidRPr="0074324A">
        <w:rPr>
          <w:lang w:val="hr-HR"/>
        </w:rPr>
        <w:t>Izlučni vjerovnici dužni su u roku iz t. 3. izreke ovoga rješenja obavijestiti stečajnog upravitelja o svom izlučnom pravu, pravnoj osnovi izlučnog prava i naznačiti predmet na koji se njihovo izlučno pravo odnosi, sukladno čl. 258. SZ-a.</w:t>
      </w:r>
    </w:p>
    <w:p w:rsidRDefault="004D5C97" w:rsidP="004D5C97" w:rsidR="004D5C97" w:rsidRPr="0074324A">
      <w:pPr>
        <w:ind w:left="720"/>
        <w:jc w:val="both"/>
        <w:rPr>
          <w:lang w:val="hr-HR"/>
        </w:rPr>
      </w:pPr>
    </w:p>
    <w:p w:rsidRDefault="004D5C97" w:rsidP="004D5C97" w:rsidR="004D5C97" w:rsidRPr="0074324A">
      <w:pPr>
        <w:numPr>
          <w:ilvl w:val="0"/>
          <w:numId w:val="3"/>
        </w:numPr>
        <w:jc w:val="both"/>
        <w:rPr>
          <w:lang w:val="hr-HR"/>
        </w:rPr>
      </w:pPr>
      <w:r w:rsidRPr="0074324A">
        <w:rPr>
          <w:lang w:val="hr-HR"/>
        </w:rPr>
        <w:t xml:space="preserve">Razlučni vjerovnici dužni su u roku iz t. 3. izreke ovoga rješenja obavijestiti stečajnog upravitelja o svom razlučnom pravu, pravnoj osnovi razlučnog prava i </w:t>
      </w:r>
      <w:r w:rsidRPr="0074324A">
        <w:rPr>
          <w:lang w:val="hr-HR"/>
        </w:rPr>
        <w:lastRenderedPageBreak/>
        <w:t>dijelu imovine stečajnog dužnika na koji se odnosi njihovo razlučno pravo,  sukladno čl. 258. SZ-a.</w:t>
      </w:r>
    </w:p>
    <w:p w:rsidRDefault="004D5C97" w:rsidP="004D5C97" w:rsidR="004D5C97" w:rsidRPr="0074324A">
      <w:pPr>
        <w:ind w:left="720"/>
        <w:jc w:val="both"/>
        <w:rPr>
          <w:lang w:val="hr-HR"/>
        </w:rPr>
      </w:pPr>
    </w:p>
    <w:p w:rsidRDefault="004D5C97" w:rsidP="004D5C97" w:rsidR="004D5C97" w:rsidRPr="0074324A">
      <w:pPr>
        <w:numPr>
          <w:ilvl w:val="0"/>
          <w:numId w:val="3"/>
        </w:numPr>
        <w:jc w:val="both"/>
        <w:rPr>
          <w:lang w:val="hr-HR"/>
        </w:rPr>
      </w:pPr>
      <w:r w:rsidRPr="0074324A">
        <w:rPr>
          <w:lang w:val="hr-HR"/>
        </w:rPr>
        <w:t xml:space="preserve">Pozivaju se dužnikovi dužnici da svoje obveze bez odgode ispunjavaju stečajnom  upravitelju za stečajnog dužnika. </w:t>
      </w:r>
    </w:p>
    <w:p w:rsidRDefault="004D5C97" w:rsidP="004D5C97" w:rsidR="004D5C97" w:rsidRPr="0074324A">
      <w:pPr>
        <w:ind w:left="720"/>
        <w:jc w:val="both"/>
        <w:rPr>
          <w:lang w:val="hr-HR"/>
        </w:rPr>
      </w:pPr>
    </w:p>
    <w:p w:rsidRDefault="004D5C97" w:rsidP="00BA6C05" w:rsidR="00BA6C05">
      <w:pPr>
        <w:numPr>
          <w:ilvl w:val="0"/>
          <w:numId w:val="3"/>
        </w:numPr>
        <w:jc w:val="both"/>
        <w:rPr>
          <w:lang w:val="hr-HR"/>
        </w:rPr>
      </w:pPr>
      <w:r w:rsidRPr="0074324A">
        <w:rPr>
          <w:lang w:val="hr-HR"/>
        </w:rPr>
        <w:t xml:space="preserve">Otvaranje stečajnog postupka ima se upisati u </w:t>
      </w:r>
      <w:r w:rsidR="002F763D">
        <w:rPr>
          <w:lang w:val="hr-HR"/>
        </w:rPr>
        <w:t>sudski</w:t>
      </w:r>
      <w:r w:rsidRPr="0074324A">
        <w:rPr>
          <w:lang w:val="hr-HR"/>
        </w:rPr>
        <w:t xml:space="preserve"> registar</w:t>
      </w:r>
      <w:r w:rsidR="002F763D">
        <w:rPr>
          <w:lang w:val="hr-HR"/>
        </w:rPr>
        <w:t xml:space="preserve"> Trgovačkog suda u Zagrebu</w:t>
      </w:r>
      <w:r w:rsidR="00BA6C05">
        <w:rPr>
          <w:color w:val="000000"/>
        </w:rPr>
        <w:t xml:space="preserve"> </w:t>
      </w:r>
      <w:r w:rsidR="00BA6C05">
        <w:rPr>
          <w:lang w:val="hr-HR"/>
        </w:rPr>
        <w:t xml:space="preserve">i </w:t>
      </w:r>
      <w:r w:rsidR="00BA6C05" w:rsidRPr="00A15442">
        <w:rPr>
          <w:lang w:val="hr-HR"/>
        </w:rPr>
        <w:t xml:space="preserve">u zemljišne knjige koje vodi Općinski </w:t>
      </w:r>
      <w:r w:rsidR="00C81993">
        <w:rPr>
          <w:lang w:val="hr-HR"/>
        </w:rPr>
        <w:t xml:space="preserve">građanski </w:t>
      </w:r>
      <w:r w:rsidR="00BA6C05" w:rsidRPr="00A15442">
        <w:rPr>
          <w:lang w:val="hr-HR"/>
        </w:rPr>
        <w:t xml:space="preserve">sud u </w:t>
      </w:r>
      <w:r w:rsidR="00C81993">
        <w:rPr>
          <w:lang w:val="hr-HR"/>
        </w:rPr>
        <w:t>Zagreb</w:t>
      </w:r>
      <w:r w:rsidR="00BA6C05">
        <w:rPr>
          <w:lang w:val="hr-HR"/>
        </w:rPr>
        <w:t>u</w:t>
      </w:r>
      <w:r w:rsidR="00BA6C05" w:rsidRPr="00A15442">
        <w:rPr>
          <w:lang w:val="hr-HR"/>
        </w:rPr>
        <w:t xml:space="preserve"> i to:</w:t>
      </w:r>
    </w:p>
    <w:p w:rsidRDefault="00BA6C05" w:rsidP="00BA6C05" w:rsidR="00BA6C05">
      <w:pPr>
        <w:pStyle w:val="Odlomakpopisa"/>
        <w:rPr>
          <w:lang w:val="hr-HR"/>
        </w:rPr>
      </w:pPr>
    </w:p>
    <w:p w:rsidRDefault="00871D15" w:rsidP="00871D15" w:rsidR="00871D15" w:rsidRPr="00871D15">
      <w:pPr>
        <w:pStyle w:val="Odlomakpopisa"/>
        <w:numPr>
          <w:ilvl w:val="0"/>
          <w:numId w:val="21"/>
        </w:numPr>
        <w:spacing w:after="200"/>
        <w:ind w:hanging="284" w:left="993"/>
        <w:contextualSpacing/>
        <w:jc w:val="both"/>
        <w:rPr>
          <w:lang w:val="hr-HR"/>
        </w:rPr>
      </w:pPr>
      <w:r w:rsidRPr="00871D15">
        <w:rPr>
          <w:lang w:val="hr-HR"/>
        </w:rPr>
        <w:t xml:space="preserve">nekretnina upisan u zk.ul.br. 5114, </w:t>
      </w:r>
      <w:r w:rsidR="002F763D">
        <w:rPr>
          <w:lang w:val="hr-HR"/>
        </w:rPr>
        <w:t>k.o.</w:t>
      </w:r>
      <w:r w:rsidRPr="00871D15">
        <w:rPr>
          <w:lang w:val="hr-HR"/>
        </w:rPr>
        <w:t xml:space="preserve"> Centar, kč.br. 376 stambeno – poslovna zgrada, Medvedgradska ulica 10, Zagreb. </w:t>
      </w:r>
    </w:p>
    <w:p w:rsidRDefault="00871D15" w:rsidP="00871D15" w:rsidR="00871D15" w:rsidRPr="00871D15">
      <w:pPr>
        <w:pStyle w:val="Odlomakpopisa"/>
        <w:numPr>
          <w:ilvl w:val="0"/>
          <w:numId w:val="21"/>
        </w:numPr>
        <w:spacing w:after="200"/>
        <w:contextualSpacing/>
        <w:jc w:val="both"/>
        <w:rPr>
          <w:lang w:val="hr-HR"/>
        </w:rPr>
      </w:pPr>
      <w:r w:rsidRPr="00871D15">
        <w:rPr>
          <w:lang w:val="hr-HR"/>
        </w:rPr>
        <w:t>Suvlasnički dio: 133/10000 Etažno vlasništvo E-5, garaža oznake G5, u podrumu objekta, sa dva parkirna mjesta oznake PM9 i PM 10, neto korisne površine 11,18 m</w:t>
      </w:r>
      <w:r w:rsidRPr="00871D15">
        <w:rPr>
          <w:vertAlign w:val="superscript"/>
          <w:lang w:val="hr-HR"/>
        </w:rPr>
        <w:t>2</w:t>
      </w:r>
    </w:p>
    <w:p w:rsidRDefault="00871D15" w:rsidP="00871D15" w:rsidR="00871D15" w:rsidRPr="00871D15">
      <w:pPr>
        <w:pStyle w:val="Odlomakpopisa"/>
        <w:numPr>
          <w:ilvl w:val="0"/>
          <w:numId w:val="21"/>
        </w:numPr>
        <w:spacing w:after="200"/>
        <w:contextualSpacing/>
        <w:jc w:val="both"/>
        <w:rPr>
          <w:lang w:val="hr-HR"/>
        </w:rPr>
      </w:pPr>
      <w:r w:rsidRPr="00871D15">
        <w:rPr>
          <w:lang w:val="hr-HR"/>
        </w:rPr>
        <w:t>Suvlasnički dio: 20/10000 Etažno vlasništvo E-6, Skladište oznake Skl 1, u podrumu objekta, neto korisne površine 1,65 m</w:t>
      </w:r>
      <w:r w:rsidRPr="00871D15">
        <w:rPr>
          <w:vertAlign w:val="superscript"/>
          <w:lang w:val="hr-HR"/>
        </w:rPr>
        <w:t>2</w:t>
      </w:r>
    </w:p>
    <w:p w:rsidRDefault="00871D15" w:rsidP="00871D15" w:rsidR="00871D15" w:rsidRPr="00871D15">
      <w:pPr>
        <w:pStyle w:val="Odlomakpopisa"/>
        <w:numPr>
          <w:ilvl w:val="0"/>
          <w:numId w:val="21"/>
        </w:numPr>
        <w:spacing w:after="200"/>
        <w:contextualSpacing/>
        <w:jc w:val="both"/>
        <w:rPr>
          <w:lang w:val="hr-HR"/>
        </w:rPr>
      </w:pPr>
      <w:r w:rsidRPr="00871D15">
        <w:rPr>
          <w:lang w:val="hr-HR"/>
        </w:rPr>
        <w:t>Suvlasnički dio: 47/10000 Etažno vlasništvo E-7, Skladište oznaka Skl 2, u podrumu objekta , neto korisne površine 3,92 m</w:t>
      </w:r>
      <w:r w:rsidRPr="00871D15">
        <w:rPr>
          <w:vertAlign w:val="superscript"/>
          <w:lang w:val="hr-HR"/>
        </w:rPr>
        <w:t>2</w:t>
      </w:r>
    </w:p>
    <w:p w:rsidRDefault="002F763D" w:rsidP="002F763D" w:rsidR="00871D15" w:rsidRPr="00871D15">
      <w:pPr>
        <w:pStyle w:val="Odlomakpopisa"/>
        <w:numPr>
          <w:ilvl w:val="0"/>
          <w:numId w:val="21"/>
        </w:numPr>
        <w:spacing w:after="200"/>
        <w:ind w:hanging="284" w:left="993"/>
        <w:contextualSpacing/>
        <w:jc w:val="both"/>
        <w:rPr>
          <w:lang w:val="hr-HR"/>
        </w:rPr>
      </w:pPr>
      <w:r w:rsidRPr="002F763D">
        <w:rPr>
          <w:lang w:val="hr-HR"/>
        </w:rPr>
        <w:t xml:space="preserve">nekretnina upisan u zk.ul.br. </w:t>
      </w:r>
      <w:r w:rsidR="00871D15" w:rsidRPr="00871D15">
        <w:rPr>
          <w:lang w:val="hr-HR"/>
        </w:rPr>
        <w:t xml:space="preserve">25631, </w:t>
      </w:r>
      <w:r>
        <w:rPr>
          <w:lang w:val="hr-HR"/>
        </w:rPr>
        <w:t>k.o.</w:t>
      </w:r>
      <w:r w:rsidR="00871D15" w:rsidRPr="00871D15">
        <w:rPr>
          <w:lang w:val="hr-HR"/>
        </w:rPr>
        <w:t xml:space="preserve"> Grad Zagreb, kč.br. 1072/56 dvorište 72 m</w:t>
      </w:r>
      <w:r w:rsidR="00871D15" w:rsidRPr="00871D15">
        <w:rPr>
          <w:vertAlign w:val="superscript"/>
          <w:lang w:val="hr-HR"/>
        </w:rPr>
        <w:t>2</w:t>
      </w:r>
    </w:p>
    <w:p w:rsidRDefault="00871D15" w:rsidP="007C64E0" w:rsidR="00867F76" w:rsidRPr="007C64E0">
      <w:pPr>
        <w:pStyle w:val="Odlomakpopisa"/>
        <w:numPr>
          <w:ilvl w:val="0"/>
          <w:numId w:val="21"/>
        </w:numPr>
        <w:spacing w:after="200"/>
        <w:contextualSpacing/>
        <w:jc w:val="both"/>
        <w:rPr>
          <w:lang w:val="hr-HR"/>
        </w:rPr>
      </w:pPr>
      <w:r w:rsidRPr="00871D15">
        <w:rPr>
          <w:lang w:val="hr-HR"/>
        </w:rPr>
        <w:t>Suvlasnički dio ½.</w:t>
      </w:r>
    </w:p>
    <w:p w:rsidRDefault="004D5C97" w:rsidP="004D5C97" w:rsidR="004D5C97" w:rsidRPr="0074324A">
      <w:pPr>
        <w:numPr>
          <w:ilvl w:val="0"/>
          <w:numId w:val="3"/>
        </w:numPr>
        <w:jc w:val="both"/>
        <w:rPr>
          <w:lang w:val="hr-HR"/>
        </w:rPr>
      </w:pPr>
      <w:r w:rsidRPr="0074324A">
        <w:rPr>
          <w:lang w:val="hr-HR"/>
        </w:rPr>
        <w:t xml:space="preserve">Stečajni postupak otvoren je dana </w:t>
      </w:r>
      <w:r w:rsidR="002C15A3">
        <w:rPr>
          <w:lang w:val="hr-HR"/>
        </w:rPr>
        <w:t>2</w:t>
      </w:r>
      <w:r w:rsidR="00165486">
        <w:rPr>
          <w:lang w:val="hr-HR"/>
        </w:rPr>
        <w:t>1</w:t>
      </w:r>
      <w:r w:rsidRPr="0074324A">
        <w:rPr>
          <w:lang w:val="hr-HR"/>
        </w:rPr>
        <w:t xml:space="preserve">. </w:t>
      </w:r>
      <w:r w:rsidR="00CF5C6B">
        <w:rPr>
          <w:lang w:val="hr-HR"/>
        </w:rPr>
        <w:t>veljače</w:t>
      </w:r>
      <w:r w:rsidRPr="0074324A">
        <w:rPr>
          <w:lang w:val="hr-HR"/>
        </w:rPr>
        <w:t xml:space="preserve"> 201</w:t>
      </w:r>
      <w:r w:rsidR="00CF5C6B">
        <w:rPr>
          <w:lang w:val="hr-HR"/>
        </w:rPr>
        <w:t>8</w:t>
      </w:r>
      <w:r w:rsidRPr="0074324A">
        <w:rPr>
          <w:lang w:val="hr-HR"/>
        </w:rPr>
        <w:t xml:space="preserve">. godine u </w:t>
      </w:r>
      <w:r w:rsidR="007C64E0">
        <w:rPr>
          <w:lang w:val="hr-HR"/>
        </w:rPr>
        <w:t>8</w:t>
      </w:r>
      <w:r w:rsidRPr="0074324A">
        <w:rPr>
          <w:lang w:val="hr-HR"/>
        </w:rPr>
        <w:t>,</w:t>
      </w:r>
      <w:r w:rsidR="009D0D94">
        <w:rPr>
          <w:lang w:val="hr-HR"/>
        </w:rPr>
        <w:t>3</w:t>
      </w:r>
      <w:r w:rsidRPr="0074324A">
        <w:rPr>
          <w:lang w:val="hr-HR"/>
        </w:rPr>
        <w:t>0 sati, kada su ovo rješenje i oglas o otvaranju stečajnog postupka stavljeni na mrežnu stranicu e-Oglasna ploča sudova.</w:t>
      </w:r>
    </w:p>
    <w:p w:rsidRDefault="004D5C97" w:rsidP="004D5C97" w:rsidR="004D5C97" w:rsidRPr="0074324A">
      <w:pPr>
        <w:ind w:left="720"/>
        <w:jc w:val="both"/>
        <w:rPr>
          <w:lang w:val="hr-HR"/>
        </w:rPr>
      </w:pPr>
    </w:p>
    <w:p w:rsidRDefault="004D5C97" w:rsidP="004D5C97" w:rsidR="004D5C97" w:rsidRPr="0074324A">
      <w:pPr>
        <w:numPr>
          <w:ilvl w:val="0"/>
          <w:numId w:val="3"/>
        </w:numPr>
        <w:jc w:val="both"/>
        <w:rPr>
          <w:lang w:val="hr-HR"/>
        </w:rPr>
      </w:pPr>
      <w:r w:rsidRPr="0074324A">
        <w:rPr>
          <w:lang w:val="hr-HR"/>
        </w:rPr>
        <w:t>Na dan objave oglasa na mrežnoj stranici e-Oglasna ploča sudova nastupaju pravne posljedice otvaranja stečajnog postupka.</w:t>
      </w:r>
    </w:p>
    <w:p w:rsidRDefault="004D5C97" w:rsidP="004D5C97" w:rsidR="004D5C97" w:rsidRPr="0074324A">
      <w:pPr>
        <w:ind w:left="720"/>
        <w:jc w:val="both"/>
        <w:rPr>
          <w:lang w:val="hr-HR"/>
        </w:rPr>
      </w:pPr>
    </w:p>
    <w:p w:rsidRDefault="004D5C97" w:rsidP="004D5C97" w:rsidR="004D5C97" w:rsidRPr="0074324A">
      <w:pPr>
        <w:numPr>
          <w:ilvl w:val="0"/>
          <w:numId w:val="3"/>
        </w:numPr>
        <w:jc w:val="both"/>
        <w:rPr>
          <w:lang w:val="hr-HR"/>
        </w:rPr>
      </w:pPr>
      <w:r w:rsidRPr="0074324A">
        <w:rPr>
          <w:lang w:val="hr-HR"/>
        </w:rPr>
        <w:t>Ročište vjerovnika na kojem će se ispitati prijavljene tražbine (ispitno ročište) određuje se za dan</w:t>
      </w:r>
    </w:p>
    <w:p w:rsidRDefault="004D5C97" w:rsidP="004D5C97" w:rsidR="004D5C97">
      <w:pPr>
        <w:jc w:val="both"/>
        <w:rPr>
          <w:lang w:val="hr-HR"/>
        </w:rPr>
      </w:pPr>
    </w:p>
    <w:p w:rsidRDefault="00A11921" w:rsidP="004D5C97" w:rsidR="00A11921" w:rsidRPr="0074324A">
      <w:pPr>
        <w:jc w:val="both"/>
        <w:rPr>
          <w:lang w:val="hr-HR"/>
        </w:rPr>
      </w:pPr>
    </w:p>
    <w:p w:rsidRDefault="00130D6D" w:rsidP="004D5C97" w:rsidR="004D5C97" w:rsidRPr="0074324A">
      <w:pPr>
        <w:ind w:left="720"/>
        <w:jc w:val="center"/>
        <w:rPr>
          <w:lang w:val="hr-HR"/>
        </w:rPr>
      </w:pPr>
      <w:r>
        <w:rPr>
          <w:lang w:val="hr-HR"/>
        </w:rPr>
        <w:t>1</w:t>
      </w:r>
      <w:r w:rsidR="00CF5C6B">
        <w:rPr>
          <w:lang w:val="hr-HR"/>
        </w:rPr>
        <w:t>0</w:t>
      </w:r>
      <w:r w:rsidR="00452770" w:rsidRPr="00452770">
        <w:rPr>
          <w:lang w:val="hr-HR"/>
        </w:rPr>
        <w:t xml:space="preserve">. </w:t>
      </w:r>
      <w:r w:rsidR="00CF5C6B">
        <w:rPr>
          <w:lang w:val="hr-HR"/>
        </w:rPr>
        <w:t>svibnja</w:t>
      </w:r>
      <w:r w:rsidR="00452770" w:rsidRPr="00452770">
        <w:rPr>
          <w:lang w:val="hr-HR"/>
        </w:rPr>
        <w:t xml:space="preserve"> 201</w:t>
      </w:r>
      <w:r w:rsidR="00CF5C6B">
        <w:rPr>
          <w:lang w:val="hr-HR"/>
        </w:rPr>
        <w:t>8</w:t>
      </w:r>
      <w:r w:rsidR="004D5C97" w:rsidRPr="0074324A">
        <w:rPr>
          <w:lang w:val="hr-HR"/>
        </w:rPr>
        <w:t>. godine</w:t>
      </w:r>
    </w:p>
    <w:p w:rsidRDefault="004D5C97" w:rsidP="004D5C97" w:rsidR="004D5C97" w:rsidRPr="0074324A">
      <w:pPr>
        <w:ind w:left="720"/>
        <w:jc w:val="center"/>
        <w:rPr>
          <w:lang w:val="hr-HR"/>
        </w:rPr>
      </w:pPr>
      <w:r w:rsidRPr="0074324A">
        <w:rPr>
          <w:lang w:val="hr-HR"/>
        </w:rPr>
        <w:t xml:space="preserve">s početkom u </w:t>
      </w:r>
      <w:r w:rsidR="00452770">
        <w:rPr>
          <w:lang w:val="hr-HR"/>
        </w:rPr>
        <w:t>11,</w:t>
      </w:r>
      <w:r w:rsidRPr="0074324A">
        <w:rPr>
          <w:lang w:val="hr-HR"/>
        </w:rPr>
        <w:t>00 sati</w:t>
      </w:r>
    </w:p>
    <w:p w:rsidRDefault="004D5C97" w:rsidP="004D5C97" w:rsidR="004D5C97" w:rsidRPr="0074324A">
      <w:pPr>
        <w:ind w:left="720"/>
        <w:jc w:val="center"/>
        <w:rPr>
          <w:lang w:val="hr-HR"/>
        </w:rPr>
      </w:pPr>
      <w:r w:rsidRPr="0074324A">
        <w:rPr>
          <w:lang w:val="hr-HR"/>
        </w:rPr>
        <w:t>u Trgovačkom sudu u Osijeku</w:t>
      </w:r>
    </w:p>
    <w:p w:rsidRDefault="004D5C97" w:rsidP="004D5C97" w:rsidR="004D5C97" w:rsidRPr="0074324A">
      <w:pPr>
        <w:ind w:left="720"/>
        <w:jc w:val="center"/>
        <w:rPr>
          <w:lang w:val="hr-HR"/>
        </w:rPr>
      </w:pPr>
      <w:r w:rsidRPr="0074324A">
        <w:rPr>
          <w:lang w:val="hr-HR"/>
        </w:rPr>
        <w:t xml:space="preserve">Zagrebačka br. 2. soba br. </w:t>
      </w:r>
      <w:r w:rsidR="00C43969">
        <w:rPr>
          <w:lang w:val="hr-HR"/>
        </w:rPr>
        <w:t>39</w:t>
      </w:r>
      <w:r w:rsidRPr="0074324A">
        <w:rPr>
          <w:lang w:val="hr-HR"/>
        </w:rPr>
        <w:t>/I</w:t>
      </w:r>
      <w:r w:rsidR="00C43969">
        <w:rPr>
          <w:lang w:val="hr-HR"/>
        </w:rPr>
        <w:t>I</w:t>
      </w:r>
      <w:r w:rsidRPr="0074324A">
        <w:rPr>
          <w:lang w:val="hr-HR"/>
        </w:rPr>
        <w:t>.</w:t>
      </w:r>
    </w:p>
    <w:p w:rsidRDefault="004D5C97" w:rsidP="004D5C97" w:rsidR="004D5C97">
      <w:pPr>
        <w:jc w:val="both"/>
        <w:rPr>
          <w:lang w:val="hr-HR"/>
        </w:rPr>
      </w:pPr>
    </w:p>
    <w:p w:rsidRDefault="00A11921" w:rsidP="004D5C97" w:rsidR="00A11921" w:rsidRPr="0074324A">
      <w:pPr>
        <w:jc w:val="both"/>
        <w:rPr>
          <w:lang w:val="hr-HR"/>
        </w:rPr>
      </w:pPr>
    </w:p>
    <w:p w:rsidRDefault="004D5C97" w:rsidP="004D5C97" w:rsidR="004D5C97" w:rsidRPr="0074324A">
      <w:pPr>
        <w:numPr>
          <w:ilvl w:val="0"/>
          <w:numId w:val="3"/>
        </w:numPr>
        <w:jc w:val="both"/>
        <w:rPr>
          <w:lang w:val="hr-HR"/>
        </w:rPr>
      </w:pPr>
      <w:r w:rsidRPr="0074324A">
        <w:rPr>
          <w:lang w:val="hr-HR"/>
        </w:rPr>
        <w:t xml:space="preserve">Ročište vjerovnika na kojem će se na temelju izvješća stečajnog upravitelja odlučivati o daljnjem tijeku stečajnog postupka (izvještajno ročište) zakazuje se za isti dan i na istom mjestu s početkom u </w:t>
      </w:r>
      <w:r w:rsidR="00452770">
        <w:rPr>
          <w:lang w:val="hr-HR"/>
        </w:rPr>
        <w:t>11</w:t>
      </w:r>
      <w:r w:rsidRPr="0074324A">
        <w:rPr>
          <w:lang w:val="hr-HR"/>
        </w:rPr>
        <w:t>,30 sati.</w:t>
      </w:r>
    </w:p>
    <w:p w:rsidRDefault="00A11921" w:rsidP="004D5C97" w:rsidR="00A11921">
      <w:pPr>
        <w:jc w:val="both"/>
        <w:rPr>
          <w:lang w:val="hr-HR"/>
        </w:rPr>
      </w:pPr>
    </w:p>
    <w:p w:rsidRDefault="007C64E0" w:rsidP="004D5C97" w:rsidR="007C64E0">
      <w:pPr>
        <w:jc w:val="both"/>
        <w:rPr>
          <w:lang w:val="hr-HR"/>
        </w:rPr>
      </w:pPr>
    </w:p>
    <w:p w:rsidRDefault="007C64E0" w:rsidP="004D5C97" w:rsidR="007C64E0" w:rsidRPr="0074324A">
      <w:pPr>
        <w:jc w:val="both"/>
        <w:rPr>
          <w:lang w:val="hr-HR"/>
        </w:rPr>
      </w:pPr>
    </w:p>
    <w:p w:rsidRDefault="004D5C97" w:rsidP="004D5C97" w:rsidR="004D5C97" w:rsidRPr="0074324A">
      <w:pPr>
        <w:jc w:val="center"/>
        <w:rPr>
          <w:lang w:val="hr-HR"/>
        </w:rPr>
      </w:pPr>
      <w:r w:rsidRPr="0074324A">
        <w:rPr>
          <w:lang w:val="hr-HR"/>
        </w:rPr>
        <w:lastRenderedPageBreak/>
        <w:t>Obrazloženje</w:t>
      </w:r>
    </w:p>
    <w:p w:rsidRDefault="004D5C97" w:rsidP="004D5C97" w:rsidR="004D5C97" w:rsidRPr="0074324A">
      <w:pPr>
        <w:jc w:val="both"/>
        <w:rPr>
          <w:lang w:val="hr-HR"/>
        </w:rPr>
      </w:pPr>
    </w:p>
    <w:p w:rsidRDefault="00E47F8B" w:rsidP="00E47F8B" w:rsidR="00E47F8B" w:rsidRPr="00E47F8B">
      <w:pPr>
        <w:ind w:firstLine="708"/>
        <w:jc w:val="both"/>
        <w:rPr>
          <w:lang w:val="hr-HR"/>
        </w:rPr>
      </w:pPr>
      <w:r w:rsidRPr="00E47F8B">
        <w:rPr>
          <w:lang w:val="hr-HR"/>
        </w:rPr>
        <w:t xml:space="preserve">Dana 30.10.2015. zaprimljen je na Trgovačkom sudu u Zagrebu </w:t>
      </w:r>
      <w:r w:rsidR="00B64773">
        <w:rPr>
          <w:lang w:val="hr-HR"/>
        </w:rPr>
        <w:t>zahtjev</w:t>
      </w:r>
      <w:r w:rsidRPr="00E47F8B">
        <w:rPr>
          <w:lang w:val="hr-HR"/>
        </w:rPr>
        <w:t xml:space="preserve"> FINE Regionalni centar Zagreb, Podružnica Zagreb, klasa: 110-07/15-01/04 Ur. broj 04-06-16-8239 od 29.10.2015. godine, za provedbu skraćenog stečajnog postupka nad dužnikom MONDO PAPIR d.o.o. za trgovinu papirom i papirnim prerađevinama, Zagreb, Goljak 23, MBS 080150182, OIB 69256928085, temeljem odredbe čl. 444. st. 1. Stečajnog zakona (NN 71/15).</w:t>
      </w:r>
    </w:p>
    <w:p w:rsidRDefault="00E47F8B" w:rsidP="00E47F8B" w:rsidR="00E47F8B" w:rsidRPr="00E47F8B">
      <w:pPr>
        <w:ind w:firstLine="708"/>
        <w:jc w:val="both"/>
        <w:rPr>
          <w:lang w:val="hr-HR"/>
        </w:rPr>
      </w:pPr>
    </w:p>
    <w:p w:rsidRDefault="00E47F8B" w:rsidP="00E47F8B" w:rsidR="00E47F8B" w:rsidRPr="00E47F8B">
      <w:pPr>
        <w:ind w:firstLine="708"/>
        <w:jc w:val="both"/>
        <w:rPr>
          <w:lang w:val="hr-HR"/>
        </w:rPr>
      </w:pPr>
      <w:r w:rsidRPr="00E47F8B">
        <w:rPr>
          <w:lang w:val="hr-HR"/>
        </w:rPr>
        <w:t xml:space="preserve">U </w:t>
      </w:r>
      <w:r w:rsidR="00B64773">
        <w:rPr>
          <w:lang w:val="hr-HR"/>
        </w:rPr>
        <w:t>zahtjev</w:t>
      </w:r>
      <w:r w:rsidRPr="00E47F8B">
        <w:rPr>
          <w:lang w:val="hr-HR"/>
        </w:rPr>
        <w:t>u je navela da na dan 1.09.2015. dužnik u Očevidniku redoslijeda osnova za plaćanje ima evidentirane neizvršene osnove za plaćanje u neprekinutom razdoblju od 1370 dana, u ukupnom iznosu od 436.321,63 kn, u koji iznos je uračunata kamata i naknada FINE za provedbe ovrhe na novčanim sredstvima dužnika. Navodi da dužnik nema zaposlenih radnika.</w:t>
      </w:r>
    </w:p>
    <w:p w:rsidRDefault="00E47F8B" w:rsidP="00E47F8B" w:rsidR="00E47F8B" w:rsidRPr="00E47F8B">
      <w:pPr>
        <w:ind w:firstLine="708"/>
        <w:jc w:val="both"/>
        <w:rPr>
          <w:lang w:val="hr-HR"/>
        </w:rPr>
      </w:pPr>
    </w:p>
    <w:p w:rsidRDefault="00E47F8B" w:rsidP="00E47F8B" w:rsidR="00E47F8B" w:rsidRPr="00E47F8B">
      <w:pPr>
        <w:ind w:firstLine="708"/>
        <w:jc w:val="both"/>
        <w:rPr>
          <w:lang w:val="hr-HR"/>
        </w:rPr>
      </w:pPr>
      <w:r w:rsidRPr="00E47F8B">
        <w:rPr>
          <w:lang w:val="hr-HR"/>
        </w:rPr>
        <w:tab/>
        <w:t>Dostavlja popis računa i oročenih novčanih sredstava na dan 29.10.2015., te navodi da dužnik nema račun i da na temelju čl. 112. st. 5. SZ dužnik na ime predujma za namirenje troškova stečajnog postupka nema zaplijenjena novčana sredstva na dan 28.10.2015.</w:t>
      </w:r>
    </w:p>
    <w:p w:rsidRDefault="00E47F8B" w:rsidP="00E47F8B" w:rsidR="00E47F8B" w:rsidRPr="00E47F8B">
      <w:pPr>
        <w:ind w:firstLine="708"/>
        <w:jc w:val="both"/>
        <w:rPr>
          <w:lang w:val="hr-HR"/>
        </w:rPr>
      </w:pPr>
    </w:p>
    <w:p w:rsidRDefault="00E47F8B" w:rsidP="00E47F8B" w:rsidR="00E47F8B" w:rsidRPr="00E47F8B">
      <w:pPr>
        <w:ind w:firstLine="708"/>
        <w:jc w:val="both"/>
        <w:rPr>
          <w:lang w:val="hr-HR"/>
        </w:rPr>
      </w:pPr>
      <w:r w:rsidRPr="00E47F8B">
        <w:rPr>
          <w:lang w:val="hr-HR"/>
        </w:rPr>
        <w:tab/>
        <w:t>Dana 16.02.2016. zaprimljen je na Trgovačkom sudu u Zagrebu prijedlog vjerovnika RH, MF, Porezna uprava, Područni ured Zagreb za otvaranje stečajnog postupka nad dužnikom u kome navodi da vjerovnik ima tražbinu prema dužniku u iznosu od 13.024,93 kn, da kod dužnika postoje stečajni razlozi i da je dužnik vlasnik nekretnina.</w:t>
      </w:r>
    </w:p>
    <w:p w:rsidRDefault="00E47F8B" w:rsidP="00E47F8B" w:rsidR="00E47F8B" w:rsidRPr="00E47F8B">
      <w:pPr>
        <w:ind w:firstLine="708"/>
        <w:jc w:val="both"/>
        <w:rPr>
          <w:lang w:val="hr-HR"/>
        </w:rPr>
      </w:pPr>
    </w:p>
    <w:p w:rsidRDefault="00E47F8B" w:rsidP="00E47F8B" w:rsidR="00E47F8B" w:rsidRPr="00E47F8B">
      <w:pPr>
        <w:ind w:firstLine="708"/>
        <w:jc w:val="both"/>
        <w:rPr>
          <w:lang w:val="hr-HR"/>
        </w:rPr>
      </w:pPr>
      <w:r w:rsidRPr="00E47F8B">
        <w:rPr>
          <w:lang w:val="hr-HR"/>
        </w:rPr>
        <w:tab/>
        <w:t>Rješenjem Trgovačkog suda u Zagrebu poslovnog broja 21. St-4265/15-7 od 9.09.2016. obustavljen je skraćeni stečajni postupak, te je rješenjem istoga suda poslovnog broja 47 St-</w:t>
      </w:r>
      <w:r w:rsidR="00C124C3">
        <w:rPr>
          <w:lang w:val="hr-HR"/>
        </w:rPr>
        <w:t>85</w:t>
      </w:r>
      <w:r w:rsidRPr="00E47F8B">
        <w:rPr>
          <w:lang w:val="hr-HR"/>
        </w:rPr>
        <w:t>/1</w:t>
      </w:r>
      <w:r w:rsidR="00C124C3">
        <w:rPr>
          <w:lang w:val="hr-HR"/>
        </w:rPr>
        <w:t>7</w:t>
      </w:r>
      <w:r w:rsidRPr="00E47F8B">
        <w:rPr>
          <w:lang w:val="hr-HR"/>
        </w:rPr>
        <w:t>-</w:t>
      </w:r>
      <w:r w:rsidR="00C124C3">
        <w:rPr>
          <w:lang w:val="hr-HR"/>
        </w:rPr>
        <w:t>10</w:t>
      </w:r>
      <w:r w:rsidRPr="00E47F8B">
        <w:rPr>
          <w:lang w:val="hr-HR"/>
        </w:rPr>
        <w:t xml:space="preserve"> od </w:t>
      </w:r>
      <w:r w:rsidR="00C124C3">
        <w:rPr>
          <w:lang w:val="hr-HR"/>
        </w:rPr>
        <w:t>7</w:t>
      </w:r>
      <w:r w:rsidRPr="00E47F8B">
        <w:rPr>
          <w:lang w:val="hr-HR"/>
        </w:rPr>
        <w:t>.0</w:t>
      </w:r>
      <w:r w:rsidR="00C124C3">
        <w:rPr>
          <w:lang w:val="hr-HR"/>
        </w:rPr>
        <w:t>2</w:t>
      </w:r>
      <w:r w:rsidRPr="00E47F8B">
        <w:rPr>
          <w:lang w:val="hr-HR"/>
        </w:rPr>
        <w:t>.2017. pokrenut prethodni postupak radi utvrđivanja pretpostavki za otvaranje stečajnog postupka nad dužnikom.</w:t>
      </w:r>
    </w:p>
    <w:p w:rsidRDefault="00E47F8B" w:rsidP="00E47F8B" w:rsidR="00E47F8B" w:rsidRPr="00E47F8B">
      <w:pPr>
        <w:ind w:firstLine="708"/>
        <w:jc w:val="both"/>
        <w:rPr>
          <w:lang w:val="hr-HR"/>
        </w:rPr>
      </w:pPr>
    </w:p>
    <w:p w:rsidRDefault="00E47F8B" w:rsidP="00E47F8B" w:rsidR="00E47F8B">
      <w:pPr>
        <w:ind w:firstLine="708"/>
        <w:jc w:val="both"/>
        <w:rPr>
          <w:lang w:val="hr-HR"/>
        </w:rPr>
      </w:pPr>
      <w:r w:rsidRPr="00E47F8B">
        <w:rPr>
          <w:lang w:val="hr-HR"/>
        </w:rPr>
        <w:tab/>
        <w:t>Predmetni stečajni predmet Trgovačkog suda u Zagrebu dana 13.07.2017. zaprimljen je na Trgovačkom sudu u Osijeku temeljem rješenja Visokog Trgovačkog suda Republike Hrvatske u Zagrebu poslovnog broja 31-Su-525/17-10 od 26.06.2017. o određivanju Trgovačkog suda u Osijeku kao drugog stvarno nadležnog suda za postupanje u ovom stečajnom predmetu.</w:t>
      </w:r>
    </w:p>
    <w:p w:rsidRDefault="00C124C3" w:rsidP="00E47F8B" w:rsidR="00C124C3">
      <w:pPr>
        <w:ind w:firstLine="708"/>
        <w:jc w:val="both"/>
        <w:rPr>
          <w:lang w:val="hr-HR"/>
        </w:rPr>
      </w:pPr>
    </w:p>
    <w:p w:rsidRDefault="00C124C3" w:rsidP="00C124C3" w:rsidR="00C124C3">
      <w:pPr>
        <w:jc w:val="both"/>
        <w:rPr>
          <w:lang w:val="hr-HR"/>
        </w:rPr>
      </w:pPr>
      <w:r>
        <w:rPr>
          <w:lang w:val="hr-HR"/>
        </w:rPr>
        <w:tab/>
      </w:r>
      <w:r w:rsidRPr="00E47F8B">
        <w:rPr>
          <w:lang w:val="hr-HR"/>
        </w:rPr>
        <w:t>Sud je utvrdio da je predlagatelj ovlašten za podnošenje predmetnoga prijedloga temeljem odredbe čl. 16. i 109. Stečajnog zakona (NN 71/15 i 104/17, dalje: SZ), te je donio rješenje i imenovao privremenog stečajnog upravitelja (čl. 115. st. 1. i 2. SZ-a), odredio mu dužnosti (čl. 119. st. 2. i 3. SZ-a) i zakazao ročište (čl. 123. i čl. 128. st.1. SZ.</w:t>
      </w:r>
    </w:p>
    <w:p w:rsidRDefault="00E47F8B" w:rsidP="00E47F8B" w:rsidR="00E47F8B" w:rsidRPr="00E47F8B">
      <w:pPr>
        <w:ind w:firstLine="708"/>
        <w:jc w:val="both"/>
        <w:rPr>
          <w:lang w:val="hr-HR"/>
        </w:rPr>
      </w:pPr>
    </w:p>
    <w:p w:rsidRDefault="00E47F8B" w:rsidP="00E47F8B" w:rsidR="00E47F8B" w:rsidRPr="00E47F8B">
      <w:pPr>
        <w:ind w:firstLine="708"/>
        <w:jc w:val="both"/>
        <w:rPr>
          <w:lang w:val="hr-HR"/>
        </w:rPr>
      </w:pPr>
      <w:r w:rsidRPr="00E47F8B">
        <w:rPr>
          <w:lang w:val="hr-HR"/>
        </w:rPr>
        <w:tab/>
        <w:t xml:space="preserve">Na zahtjev Trgovačkog suda u Osijeku FINA, Sektor poslovne mreže, RC Zagreb dana 9.01.2018. dostavila je Potvrdu o neizvršenim osnovama za plaćanje ovoga dužnika iz koje je razvidno da u očevidniku redoslijeda osnova za plaćanje ima evidentirane </w:t>
      </w:r>
      <w:r w:rsidRPr="00E47F8B">
        <w:rPr>
          <w:lang w:val="hr-HR"/>
        </w:rPr>
        <w:lastRenderedPageBreak/>
        <w:t>neizvršene osnove za plaćanje u neprekinutom razdoblju od 2229 dana na dan izdavanja predmetne potvrde, odnosno na dan 8.01.2018., ali da dužnik nema otvoren račun.</w:t>
      </w:r>
    </w:p>
    <w:p w:rsidRDefault="00E47F8B" w:rsidP="00E5301B" w:rsidR="00E47F8B" w:rsidRPr="0074324A">
      <w:pPr>
        <w:jc w:val="both"/>
        <w:rPr>
          <w:lang w:val="hr-HR"/>
        </w:rPr>
      </w:pPr>
    </w:p>
    <w:p w:rsidRDefault="00D40C8B" w:rsidP="007664B5" w:rsidR="007664B5" w:rsidRPr="00C04A7C">
      <w:pPr>
        <w:jc w:val="both"/>
        <w:rPr>
          <w:lang w:val="hr-HR"/>
        </w:rPr>
      </w:pPr>
      <w:r>
        <w:tab/>
      </w:r>
      <w:r w:rsidR="00C550BC" w:rsidRPr="00C550BC">
        <w:rPr>
          <w:lang w:val="hr-HR"/>
        </w:rPr>
        <w:t xml:space="preserve">Na ročištu radi očitovanja o prijedlogu za otvaranje stečajnog postupka i ročište radi rasprave o pretpostavkama za otvaranje stečajnog postupka održanom dana </w:t>
      </w:r>
      <w:r w:rsidR="00E47F8B">
        <w:rPr>
          <w:lang w:val="hr-HR"/>
        </w:rPr>
        <w:t>20</w:t>
      </w:r>
      <w:r w:rsidR="00C550BC" w:rsidRPr="00C550BC">
        <w:rPr>
          <w:bCs/>
          <w:lang w:val="hr-HR"/>
        </w:rPr>
        <w:t>.0</w:t>
      </w:r>
      <w:r w:rsidR="00E47F8B">
        <w:rPr>
          <w:bCs/>
          <w:lang w:val="hr-HR"/>
        </w:rPr>
        <w:t>2</w:t>
      </w:r>
      <w:r w:rsidR="00C550BC" w:rsidRPr="00C550BC">
        <w:rPr>
          <w:bCs/>
          <w:lang w:val="hr-HR"/>
        </w:rPr>
        <w:t>.201</w:t>
      </w:r>
      <w:r w:rsidR="00E47F8B">
        <w:rPr>
          <w:bCs/>
          <w:lang w:val="hr-HR"/>
        </w:rPr>
        <w:t>8</w:t>
      </w:r>
      <w:r w:rsidR="00C550BC" w:rsidRPr="00C550BC">
        <w:rPr>
          <w:bCs/>
          <w:lang w:val="hr-HR"/>
        </w:rPr>
        <w:t>. p</w:t>
      </w:r>
      <w:r w:rsidR="00C550BC" w:rsidRPr="00C550BC">
        <w:rPr>
          <w:lang w:val="hr-HR"/>
        </w:rPr>
        <w:t xml:space="preserve">rivremeni stečajni upravitelj je izjavio da ostaje u cijelosti kod svog pisanog izvješća od </w:t>
      </w:r>
      <w:r w:rsidR="00C71B48">
        <w:t>1</w:t>
      </w:r>
      <w:r w:rsidR="007664B5">
        <w:t>4</w:t>
      </w:r>
      <w:r w:rsidR="00C71B48" w:rsidRPr="00A128F1">
        <w:t>.0</w:t>
      </w:r>
      <w:r w:rsidR="007664B5">
        <w:t>2</w:t>
      </w:r>
      <w:r w:rsidR="00C71B48" w:rsidRPr="00A128F1">
        <w:t>.201</w:t>
      </w:r>
      <w:r w:rsidR="007664B5">
        <w:t>8</w:t>
      </w:r>
      <w:r w:rsidR="00C71B48" w:rsidRPr="00A128F1">
        <w:t xml:space="preserve">. </w:t>
      </w:r>
      <w:r w:rsidR="00C71B48" w:rsidRPr="00C71B48">
        <w:rPr>
          <w:lang w:val="hr-HR"/>
        </w:rPr>
        <w:t xml:space="preserve">godine koje se nalazi u spisu na listu broj </w:t>
      </w:r>
      <w:r w:rsidR="007664B5">
        <w:rPr>
          <w:lang w:val="hr-HR"/>
        </w:rPr>
        <w:t>66</w:t>
      </w:r>
      <w:r w:rsidR="00C71B48" w:rsidRPr="00C71B48">
        <w:rPr>
          <w:lang w:val="hr-HR"/>
        </w:rPr>
        <w:t>-</w:t>
      </w:r>
      <w:r w:rsidR="007664B5">
        <w:rPr>
          <w:lang w:val="hr-HR"/>
        </w:rPr>
        <w:t>6</w:t>
      </w:r>
      <w:r w:rsidR="00C71B48" w:rsidRPr="00C71B48">
        <w:rPr>
          <w:lang w:val="hr-HR"/>
        </w:rPr>
        <w:t xml:space="preserve">9, </w:t>
      </w:r>
      <w:r w:rsidR="00C04A7C">
        <w:rPr>
          <w:lang w:val="hr-HR"/>
        </w:rPr>
        <w:t xml:space="preserve">te je naveo </w:t>
      </w:r>
      <w:r w:rsidR="007664B5" w:rsidRPr="009C5736">
        <w:t>da</w:t>
      </w:r>
      <w:r w:rsidR="007664B5">
        <w:t xml:space="preserve"> je </w:t>
      </w:r>
      <w:r w:rsidR="007664B5" w:rsidRPr="00C04A7C">
        <w:rPr>
          <w:lang w:val="hr-HR"/>
        </w:rPr>
        <w:t>u kontaktu s direktorom društva saznao da društvo zbog dugotrajne blokade od 2250 dana ne obavlja svoju djelatnost, nema zaposlenih i ne vodi poslovne knjige.</w:t>
      </w:r>
    </w:p>
    <w:p w:rsidRDefault="007664B5" w:rsidP="007664B5" w:rsidR="007664B5" w:rsidRPr="00C04A7C">
      <w:pPr>
        <w:jc w:val="both"/>
        <w:rPr>
          <w:lang w:val="hr-HR"/>
        </w:rPr>
      </w:pPr>
    </w:p>
    <w:p w:rsidRDefault="007664B5" w:rsidP="007664B5" w:rsidR="007664B5" w:rsidRPr="00C04A7C">
      <w:pPr>
        <w:jc w:val="both"/>
        <w:rPr>
          <w:lang w:val="hr-HR"/>
        </w:rPr>
      </w:pPr>
      <w:r w:rsidRPr="00C04A7C">
        <w:rPr>
          <w:lang w:val="hr-HR"/>
        </w:rPr>
        <w:tab/>
        <w:t>Poslovni račun društva je zatvoren od 2009. godine i društvo ne obavlja svoju djelatnost.</w:t>
      </w:r>
    </w:p>
    <w:p w:rsidRDefault="007664B5" w:rsidP="007664B5" w:rsidR="007664B5" w:rsidRPr="00C04A7C">
      <w:pPr>
        <w:jc w:val="both"/>
        <w:rPr>
          <w:lang w:val="hr-HR"/>
        </w:rPr>
      </w:pPr>
    </w:p>
    <w:p w:rsidRDefault="007664B5" w:rsidP="007664B5" w:rsidR="007664B5" w:rsidRPr="00C04A7C">
      <w:pPr>
        <w:jc w:val="both"/>
        <w:rPr>
          <w:lang w:val="hr-HR"/>
        </w:rPr>
      </w:pPr>
      <w:r w:rsidRPr="00C04A7C">
        <w:rPr>
          <w:lang w:val="hr-HR"/>
        </w:rPr>
        <w:tab/>
        <w:t>Prema iskazu direktora društva nema potraživanja od kupaca.</w:t>
      </w:r>
    </w:p>
    <w:p w:rsidRDefault="007664B5" w:rsidP="007664B5" w:rsidR="007664B5" w:rsidRPr="00C04A7C">
      <w:pPr>
        <w:pStyle w:val="Odlomakpopisa"/>
        <w:ind w:firstLine="720" w:left="0"/>
        <w:jc w:val="both"/>
        <w:rPr>
          <w:lang w:val="hr-HR"/>
        </w:rPr>
      </w:pPr>
    </w:p>
    <w:p w:rsidRDefault="007664B5" w:rsidP="007664B5" w:rsidR="007664B5" w:rsidRPr="00C04A7C">
      <w:pPr>
        <w:pStyle w:val="Odlomakpopisa"/>
        <w:ind w:firstLine="720" w:left="0"/>
        <w:jc w:val="both"/>
        <w:rPr>
          <w:lang w:val="hr-HR"/>
        </w:rPr>
      </w:pPr>
      <w:r w:rsidRPr="00C04A7C">
        <w:rPr>
          <w:lang w:val="hr-HR"/>
        </w:rPr>
        <w:t xml:space="preserve">Prema Izvatku iz zemljišne knjige koju vodi Općinski građanski sud u Zagrebu </w:t>
      </w:r>
      <w:r w:rsidR="006B4504">
        <w:rPr>
          <w:lang w:val="hr-HR"/>
        </w:rPr>
        <w:t>dužnik</w:t>
      </w:r>
      <w:r w:rsidRPr="00C04A7C">
        <w:rPr>
          <w:lang w:val="hr-HR"/>
        </w:rPr>
        <w:t xml:space="preserve"> je upisan kao vlasnik nekretnina u dva zk uložka:</w:t>
      </w:r>
    </w:p>
    <w:p w:rsidRDefault="007664B5" w:rsidP="007664B5" w:rsidR="007664B5" w:rsidRPr="00C04A7C">
      <w:pPr>
        <w:pStyle w:val="Odlomakpopisa"/>
        <w:numPr>
          <w:ilvl w:val="0"/>
          <w:numId w:val="20"/>
        </w:numPr>
        <w:spacing w:after="200"/>
        <w:contextualSpacing/>
        <w:jc w:val="both"/>
        <w:rPr>
          <w:lang w:val="hr-HR"/>
        </w:rPr>
      </w:pPr>
      <w:r w:rsidRPr="00C04A7C">
        <w:rPr>
          <w:lang w:val="hr-HR"/>
        </w:rPr>
        <w:t xml:space="preserve">ZK uložak 5114, K.O. Centar, kč 376 stambeno – poslovna zgrada, Medvedgradska ulica 10, Zagreb. </w:t>
      </w:r>
    </w:p>
    <w:p w:rsidRDefault="007664B5" w:rsidP="007664B5" w:rsidR="007664B5" w:rsidRPr="00C04A7C">
      <w:pPr>
        <w:pStyle w:val="Odlomakpopisa"/>
        <w:numPr>
          <w:ilvl w:val="0"/>
          <w:numId w:val="21"/>
        </w:numPr>
        <w:spacing w:after="200"/>
        <w:contextualSpacing/>
        <w:jc w:val="both"/>
        <w:rPr>
          <w:lang w:val="hr-HR"/>
        </w:rPr>
      </w:pPr>
      <w:r w:rsidRPr="00C04A7C">
        <w:rPr>
          <w:lang w:val="hr-HR"/>
        </w:rPr>
        <w:t>Suvlasnički dio: 133/10000 Etažno vlasništvo E-5, garaža oznake G5, u podrumu objekta, sa dva parkirna mjesta oznake PM9 i PM 10, neto korisne površine 11,18 m</w:t>
      </w:r>
      <w:r w:rsidRPr="00C04A7C">
        <w:rPr>
          <w:vertAlign w:val="superscript"/>
          <w:lang w:val="hr-HR"/>
        </w:rPr>
        <w:t>2</w:t>
      </w:r>
    </w:p>
    <w:p w:rsidRDefault="007664B5" w:rsidP="007664B5" w:rsidR="007664B5" w:rsidRPr="00C04A7C">
      <w:pPr>
        <w:pStyle w:val="Odlomakpopisa"/>
        <w:numPr>
          <w:ilvl w:val="0"/>
          <w:numId w:val="21"/>
        </w:numPr>
        <w:spacing w:after="200"/>
        <w:contextualSpacing/>
        <w:jc w:val="both"/>
        <w:rPr>
          <w:lang w:val="hr-HR"/>
        </w:rPr>
      </w:pPr>
      <w:r w:rsidRPr="00C04A7C">
        <w:rPr>
          <w:lang w:val="hr-HR"/>
        </w:rPr>
        <w:t>Suvlasnički dio: 20/10000 Etažno vlasništvo E-6, Skladište oznake Skl 1, u podrumu objekta, neto korisne površine 1,65 m</w:t>
      </w:r>
      <w:r w:rsidRPr="00C04A7C">
        <w:rPr>
          <w:vertAlign w:val="superscript"/>
          <w:lang w:val="hr-HR"/>
        </w:rPr>
        <w:t>2</w:t>
      </w:r>
    </w:p>
    <w:p w:rsidRDefault="007664B5" w:rsidP="007664B5" w:rsidR="007664B5" w:rsidRPr="00C04A7C">
      <w:pPr>
        <w:pStyle w:val="Odlomakpopisa"/>
        <w:numPr>
          <w:ilvl w:val="0"/>
          <w:numId w:val="21"/>
        </w:numPr>
        <w:spacing w:after="200"/>
        <w:contextualSpacing/>
        <w:jc w:val="both"/>
        <w:rPr>
          <w:lang w:val="hr-HR"/>
        </w:rPr>
      </w:pPr>
      <w:r w:rsidRPr="00C04A7C">
        <w:rPr>
          <w:lang w:val="hr-HR"/>
        </w:rPr>
        <w:t>Suvlasnički dio: 47/10000 Etažno vlasništvo E-7, Skladište oznaka Skl 2, u podrumu objekta , neto korisne površine 3,92 m</w:t>
      </w:r>
      <w:r w:rsidRPr="00C04A7C">
        <w:rPr>
          <w:vertAlign w:val="superscript"/>
          <w:lang w:val="hr-HR"/>
        </w:rPr>
        <w:t>2</w:t>
      </w:r>
    </w:p>
    <w:p w:rsidRDefault="007664B5" w:rsidP="007664B5" w:rsidR="007664B5" w:rsidRPr="00C04A7C">
      <w:pPr>
        <w:pStyle w:val="Odlomakpopisa"/>
        <w:numPr>
          <w:ilvl w:val="0"/>
          <w:numId w:val="20"/>
        </w:numPr>
        <w:spacing w:after="200"/>
        <w:contextualSpacing/>
        <w:jc w:val="both"/>
        <w:rPr>
          <w:lang w:val="hr-HR"/>
        </w:rPr>
      </w:pPr>
      <w:r w:rsidRPr="00C04A7C">
        <w:rPr>
          <w:lang w:val="hr-HR"/>
        </w:rPr>
        <w:t>ZK uložak 25631, KO Grad Zagreb, kč.br. 1072/56 dvorište 72 m</w:t>
      </w:r>
      <w:r w:rsidRPr="00C04A7C">
        <w:rPr>
          <w:vertAlign w:val="superscript"/>
          <w:lang w:val="hr-HR"/>
        </w:rPr>
        <w:t>2</w:t>
      </w:r>
    </w:p>
    <w:p w:rsidRDefault="007664B5" w:rsidP="007664B5" w:rsidR="007664B5" w:rsidRPr="00C04A7C">
      <w:pPr>
        <w:pStyle w:val="Odlomakpopisa"/>
        <w:numPr>
          <w:ilvl w:val="0"/>
          <w:numId w:val="21"/>
        </w:numPr>
        <w:spacing w:after="200"/>
        <w:contextualSpacing/>
        <w:jc w:val="both"/>
        <w:rPr>
          <w:lang w:val="hr-HR"/>
        </w:rPr>
      </w:pPr>
      <w:r w:rsidRPr="00C04A7C">
        <w:rPr>
          <w:lang w:val="hr-HR"/>
        </w:rPr>
        <w:t>Suvlasnički dio ½.</w:t>
      </w:r>
    </w:p>
    <w:p w:rsidRDefault="007664B5" w:rsidP="007664B5" w:rsidR="007664B5" w:rsidRPr="00C04A7C">
      <w:pPr>
        <w:pStyle w:val="Odlomakpopisa"/>
        <w:ind w:left="1440"/>
        <w:jc w:val="both"/>
        <w:rPr>
          <w:lang w:val="hr-HR"/>
        </w:rPr>
      </w:pPr>
    </w:p>
    <w:p w:rsidRDefault="007664B5" w:rsidP="007664B5" w:rsidR="007664B5" w:rsidRPr="00C04A7C">
      <w:pPr>
        <w:pStyle w:val="Odlomakpopisa"/>
        <w:tabs>
          <w:tab w:pos="0" w:val="left"/>
        </w:tabs>
        <w:ind w:left="0"/>
        <w:jc w:val="both"/>
        <w:rPr>
          <w:lang w:val="hr-HR"/>
        </w:rPr>
      </w:pPr>
      <w:r w:rsidRPr="00C04A7C">
        <w:rPr>
          <w:lang w:val="hr-HR"/>
        </w:rPr>
        <w:tab/>
        <w:t xml:space="preserve">Prema Uvjerenju Centra za vozila Hrvatske d.d. CVH STP, Zagreb I, Capraška 4, </w:t>
      </w:r>
      <w:r w:rsidR="006B4504">
        <w:rPr>
          <w:lang w:val="hr-HR"/>
        </w:rPr>
        <w:t>dužnik je</w:t>
      </w:r>
      <w:r w:rsidRPr="00C04A7C">
        <w:rPr>
          <w:lang w:val="hr-HR"/>
        </w:rPr>
        <w:t xml:space="preserve"> evidentiran kao vlasnik vozila, M1, marka Volvo cabrio, godina proizvodnje 2001, broj šasije YV1NC56K91J024325 reg.oznaka ZG 443 1443 AH, datum odjave 14.02.2014.</w:t>
      </w:r>
    </w:p>
    <w:p w:rsidRDefault="007664B5" w:rsidP="007664B5" w:rsidR="007664B5" w:rsidRPr="00C04A7C">
      <w:pPr>
        <w:pStyle w:val="Odlomakpopisa"/>
        <w:ind w:left="0"/>
        <w:jc w:val="both"/>
        <w:rPr>
          <w:lang w:val="hr-HR"/>
        </w:rPr>
      </w:pPr>
    </w:p>
    <w:p w:rsidRDefault="007664B5" w:rsidP="007664B5" w:rsidR="007664B5">
      <w:pPr>
        <w:pStyle w:val="Odlomakpopisa"/>
        <w:ind w:left="0"/>
        <w:jc w:val="both"/>
        <w:rPr>
          <w:lang w:val="hr-HR"/>
        </w:rPr>
      </w:pPr>
      <w:r w:rsidRPr="00C04A7C">
        <w:rPr>
          <w:lang w:val="hr-HR"/>
        </w:rPr>
        <w:tab/>
        <w:t>Vidljivo je da društvo ima u vlasništvu dugotrajne imovine (nekretnine, pokretnine, vozila, transportna sredstva).</w:t>
      </w:r>
    </w:p>
    <w:p w:rsidRDefault="00AB2418" w:rsidP="007664B5" w:rsidR="00AB2418" w:rsidRPr="00C04A7C">
      <w:pPr>
        <w:pStyle w:val="Odlomakpopisa"/>
        <w:ind w:left="0"/>
        <w:jc w:val="both"/>
        <w:rPr>
          <w:lang w:val="hr-HR"/>
        </w:rPr>
      </w:pPr>
    </w:p>
    <w:p w:rsidRDefault="007664B5" w:rsidP="007664B5" w:rsidR="007664B5" w:rsidRPr="00C04A7C">
      <w:pPr>
        <w:jc w:val="both"/>
        <w:rPr>
          <w:lang w:val="hr-HR"/>
        </w:rPr>
      </w:pPr>
      <w:r w:rsidRPr="00C04A7C">
        <w:rPr>
          <w:lang w:val="hr-HR"/>
        </w:rPr>
        <w:tab/>
        <w:t xml:space="preserve">U prijedlogu koji je podnijela FINA navodi se da u Očevidniku redoslijeda osnova za plaćanje ima evidentirane neizvršene osnove za plaćanje u iznosu 436.321,63 kn ali da dužnik nema račun.      </w:t>
      </w:r>
    </w:p>
    <w:p w:rsidRDefault="007664B5" w:rsidP="007664B5" w:rsidR="007664B5" w:rsidRPr="00C04A7C">
      <w:pPr>
        <w:jc w:val="both"/>
        <w:rPr>
          <w:lang w:val="hr-HR"/>
        </w:rPr>
      </w:pPr>
    </w:p>
    <w:p w:rsidRDefault="007664B5" w:rsidP="007664B5" w:rsidR="007664B5" w:rsidRPr="00C04A7C">
      <w:pPr>
        <w:jc w:val="both"/>
        <w:rPr>
          <w:lang w:val="hr-HR"/>
        </w:rPr>
      </w:pPr>
      <w:r w:rsidRPr="00C04A7C">
        <w:rPr>
          <w:lang w:val="hr-HR"/>
        </w:rPr>
        <w:tab/>
        <w:t xml:space="preserve">Na kraju svog izvješća privremeni stečajni upravitelj zaključuje da uvidom u podatke o solventnosti, prema podacima FINE vidljivo je da je račun </w:t>
      </w:r>
      <w:r w:rsidR="00C04A7C">
        <w:rPr>
          <w:lang w:val="hr-HR"/>
        </w:rPr>
        <w:t xml:space="preserve">dužnika u neprekidnoj blokadi  </w:t>
      </w:r>
      <w:r w:rsidRPr="00C04A7C">
        <w:rPr>
          <w:lang w:val="hr-HR"/>
        </w:rPr>
        <w:t>više od  2250 dana.</w:t>
      </w:r>
    </w:p>
    <w:p w:rsidRDefault="007664B5" w:rsidP="007664B5" w:rsidR="007664B5" w:rsidRPr="00C04A7C">
      <w:pPr>
        <w:jc w:val="both"/>
        <w:rPr>
          <w:lang w:val="hr-HR"/>
        </w:rPr>
      </w:pPr>
    </w:p>
    <w:p w:rsidRDefault="007664B5" w:rsidP="007664B5" w:rsidR="007664B5" w:rsidRPr="00C04A7C">
      <w:pPr>
        <w:jc w:val="both"/>
        <w:rPr>
          <w:lang w:val="hr-HR"/>
        </w:rPr>
      </w:pPr>
      <w:r w:rsidRPr="00C04A7C">
        <w:rPr>
          <w:lang w:val="hr-HR"/>
        </w:rPr>
        <w:lastRenderedPageBreak/>
        <w:tab/>
        <w:t xml:space="preserve">U skladu s člankom 6. Stavkom 2. i 4. Stečajnog zakona postoji stečajni razlog za otvaranje stečajnog postupka, ne postoje izgledi za nastavak poslovanja dužnika, </w:t>
      </w:r>
      <w:r w:rsidR="00AB2418">
        <w:rPr>
          <w:lang w:val="hr-HR"/>
        </w:rPr>
        <w:t xml:space="preserve">a </w:t>
      </w:r>
      <w:r w:rsidRPr="00C04A7C">
        <w:rPr>
          <w:lang w:val="hr-HR"/>
        </w:rPr>
        <w:t>dužnik ima  dugotrajnu imovinu (nekretnine i pokretninu).</w:t>
      </w:r>
    </w:p>
    <w:p w:rsidRDefault="007664B5" w:rsidP="007664B5" w:rsidR="007664B5" w:rsidRPr="00C04A7C">
      <w:pPr>
        <w:jc w:val="both"/>
        <w:rPr>
          <w:lang w:val="hr-HR"/>
        </w:rPr>
      </w:pPr>
    </w:p>
    <w:p w:rsidRDefault="007664B5" w:rsidP="007664B5" w:rsidR="007664B5" w:rsidRPr="00C04A7C">
      <w:pPr>
        <w:jc w:val="both"/>
        <w:rPr>
          <w:lang w:val="hr-HR"/>
        </w:rPr>
      </w:pPr>
      <w:r w:rsidRPr="00C04A7C">
        <w:rPr>
          <w:lang w:val="hr-HR"/>
        </w:rPr>
        <w:tab/>
        <w:t>Kratkotrajna imovina potraživanja od kupaca i ostala potraživanja prema mišljenju stečajnog upravitelja su otišla u zastaru jer se odnose na aktivnosti prije 4 godine.</w:t>
      </w:r>
    </w:p>
    <w:p w:rsidRDefault="007664B5" w:rsidP="007664B5" w:rsidR="007664B5" w:rsidRPr="00C04A7C">
      <w:pPr>
        <w:jc w:val="both"/>
        <w:rPr>
          <w:lang w:val="hr-HR"/>
        </w:rPr>
      </w:pPr>
    </w:p>
    <w:p w:rsidRDefault="007664B5" w:rsidP="007664B5" w:rsidR="007664B5" w:rsidRPr="00C04A7C">
      <w:pPr>
        <w:jc w:val="both"/>
        <w:rPr>
          <w:lang w:val="hr-HR"/>
        </w:rPr>
      </w:pPr>
      <w:r w:rsidRPr="00C04A7C">
        <w:rPr>
          <w:lang w:val="hr-HR"/>
        </w:rPr>
        <w:tab/>
        <w:t xml:space="preserve">Pokretnina, putničko vozilo godina proizvodnje 2001. godine, rashodovano </w:t>
      </w:r>
      <w:r w:rsidR="00AB2418">
        <w:rPr>
          <w:lang w:val="hr-HR"/>
        </w:rPr>
        <w:t xml:space="preserve">je </w:t>
      </w:r>
      <w:r w:rsidRPr="00C04A7C">
        <w:rPr>
          <w:lang w:val="hr-HR"/>
        </w:rPr>
        <w:t xml:space="preserve">i odjavljeno 2014., te nema tržišnu vrijednost.  </w:t>
      </w:r>
    </w:p>
    <w:p w:rsidRDefault="007664B5" w:rsidP="007664B5" w:rsidR="007664B5" w:rsidRPr="00C04A7C">
      <w:pPr>
        <w:jc w:val="both"/>
        <w:rPr>
          <w:lang w:val="hr-HR"/>
        </w:rPr>
      </w:pPr>
    </w:p>
    <w:p w:rsidRDefault="007664B5" w:rsidP="007664B5" w:rsidR="007664B5" w:rsidRPr="00C04A7C">
      <w:pPr>
        <w:jc w:val="both"/>
        <w:rPr>
          <w:lang w:val="hr-HR"/>
        </w:rPr>
      </w:pPr>
      <w:r w:rsidRPr="00C04A7C">
        <w:rPr>
          <w:lang w:val="hr-HR"/>
        </w:rPr>
        <w:tab/>
        <w:t>Privremeni stečajni upravitelj predlaže otvaranje stečajnog postupka, jer je mišljenja da bi se prodajom dugotrajne imovine</w:t>
      </w:r>
      <w:r w:rsidR="00AB2418">
        <w:rPr>
          <w:lang w:val="hr-HR"/>
        </w:rPr>
        <w:t>-</w:t>
      </w:r>
      <w:r w:rsidRPr="00C04A7C">
        <w:rPr>
          <w:lang w:val="hr-HR"/>
        </w:rPr>
        <w:t xml:space="preserve">nekretnina namirili troškovi stečajnog postupka ali s obzirom na pretpostavljenu malu vrijednost nekretnina zbog veličine i vrste nekretnina, mišljenja je da se stečajni vjerovnici ne bi namirili.   </w:t>
      </w:r>
    </w:p>
    <w:p w:rsidRDefault="00C550BC" w:rsidP="007664B5" w:rsidR="00C550BC" w:rsidRPr="00C550BC">
      <w:pPr>
        <w:jc w:val="both"/>
        <w:rPr>
          <w:lang w:val="hr-HR"/>
        </w:rPr>
      </w:pPr>
      <w:r w:rsidRPr="00C550BC">
        <w:rPr>
          <w:lang w:val="hr-HR"/>
        </w:rPr>
        <w:tab/>
      </w:r>
    </w:p>
    <w:p w:rsidRDefault="00F66E6F" w:rsidP="00E96336" w:rsidR="00E96336">
      <w:pPr>
        <w:ind w:firstLine="708"/>
        <w:jc w:val="both"/>
      </w:pPr>
      <w:r>
        <w:tab/>
      </w:r>
      <w:r w:rsidR="00337399">
        <w:t xml:space="preserve">RH </w:t>
      </w:r>
      <w:r w:rsidR="00337399" w:rsidRPr="00337399">
        <w:rPr>
          <w:lang w:val="hr-HR"/>
        </w:rPr>
        <w:t>po zakonskom zastupniku</w:t>
      </w:r>
      <w:r w:rsidR="00337399">
        <w:t xml:space="preserve"> </w:t>
      </w:r>
      <w:r w:rsidRPr="00F66E6F">
        <w:rPr>
          <w:lang w:val="hr-HR"/>
        </w:rPr>
        <w:t xml:space="preserve">ŽDO GUO </w:t>
      </w:r>
      <w:r w:rsidR="00C04A7C">
        <w:rPr>
          <w:lang w:val="hr-HR"/>
        </w:rPr>
        <w:t>Osijeku</w:t>
      </w:r>
      <w:r w:rsidRPr="00F66E6F">
        <w:rPr>
          <w:lang w:val="hr-HR"/>
        </w:rPr>
        <w:t xml:space="preserve"> nije imala primjedbe na izvješće privremenog stečajnog upravitelja </w:t>
      </w:r>
      <w:r w:rsidR="00E96336" w:rsidRPr="00E96336">
        <w:rPr>
          <w:lang w:val="hr-HR"/>
        </w:rPr>
        <w:t xml:space="preserve">ni dodatnih pitanja na izvješće privremenog stečajnog upravitelja, </w:t>
      </w:r>
      <w:r w:rsidR="00AB2418">
        <w:rPr>
          <w:lang w:val="hr-HR"/>
        </w:rPr>
        <w:t>te su se sugla</w:t>
      </w:r>
      <w:r w:rsidR="00873F97">
        <w:rPr>
          <w:lang w:val="hr-HR"/>
        </w:rPr>
        <w:t>s</w:t>
      </w:r>
      <w:r w:rsidR="00E96336" w:rsidRPr="00E96336">
        <w:rPr>
          <w:lang w:val="hr-HR"/>
        </w:rPr>
        <w:t>i</w:t>
      </w:r>
      <w:r w:rsidR="00AB2418">
        <w:rPr>
          <w:lang w:val="hr-HR"/>
        </w:rPr>
        <w:t>li</w:t>
      </w:r>
      <w:r w:rsidR="00E96336" w:rsidRPr="00E96336">
        <w:rPr>
          <w:lang w:val="hr-HR"/>
        </w:rPr>
        <w:t xml:space="preserve"> s istim.</w:t>
      </w:r>
    </w:p>
    <w:p w:rsidRDefault="000364FD" w:rsidP="000364FD" w:rsidR="000364FD" w:rsidRPr="00C550BC">
      <w:pPr>
        <w:jc w:val="both"/>
        <w:rPr>
          <w:lang w:val="hr-HR"/>
        </w:rPr>
      </w:pPr>
    </w:p>
    <w:p w:rsidRDefault="00A86158" w:rsidP="00EC25B1" w:rsidR="00265260">
      <w:pPr>
        <w:jc w:val="both"/>
        <w:rPr>
          <w:lang w:val="hr-HR"/>
        </w:rPr>
      </w:pPr>
      <w:r>
        <w:tab/>
      </w:r>
      <w:r w:rsidRPr="00130BD0">
        <w:rPr>
          <w:lang w:val="hr-HR"/>
        </w:rPr>
        <w:t xml:space="preserve">Sud je izvršio uvid u spis i dokumente u spisu i to </w:t>
      </w:r>
      <w:r w:rsidR="00E96336">
        <w:rPr>
          <w:lang w:val="hr-HR"/>
        </w:rPr>
        <w:t>Izvadak</w:t>
      </w:r>
      <w:r w:rsidR="004E6769">
        <w:rPr>
          <w:lang w:val="hr-HR"/>
        </w:rPr>
        <w:t xml:space="preserve"> iz sudskog registra, Prijedlog vjerovnika RH za otvaranje stečajnog postupka, Zk izvatke, Uvid u stanje računa poreznog obveznika od 5.02.2016. (4 stranice), Dopis RH, MF, Porezna uprava, Područni ured Zagreb od 5.02.2016.,</w:t>
      </w:r>
      <w:r w:rsidR="00BB20F1">
        <w:rPr>
          <w:lang w:val="hr-HR"/>
        </w:rPr>
        <w:t xml:space="preserve"> Dopis HZMO od 11.02.2016., Dopis FINE od 13.02.2017., Potvrda FINE o neizvršenim plaćanjima od 8.01.2018.</w:t>
      </w:r>
      <w:r w:rsidR="006B70C6">
        <w:rPr>
          <w:lang w:val="hr-HR"/>
        </w:rPr>
        <w:t>, Dopis Općinskog građanskog suda u Zagrebu zk odjel</w:t>
      </w:r>
      <w:r w:rsidR="00731E02">
        <w:rPr>
          <w:lang w:val="hr-HR"/>
        </w:rPr>
        <w:t xml:space="preserve"> od 8.01.2018.</w:t>
      </w:r>
      <w:r w:rsidR="006B70C6">
        <w:rPr>
          <w:lang w:val="hr-HR"/>
        </w:rPr>
        <w:t>,</w:t>
      </w:r>
      <w:r w:rsidR="00731E02">
        <w:rPr>
          <w:lang w:val="hr-HR"/>
        </w:rPr>
        <w:t xml:space="preserve"> Uvjerenje Stanice za tehnički pregled vozila, Centra za vozila Hr</w:t>
      </w:r>
      <w:r w:rsidR="006C215A">
        <w:rPr>
          <w:lang w:val="hr-HR"/>
        </w:rPr>
        <w:t>vatske d.d. CVH STP "ZAGREB I"</w:t>
      </w:r>
      <w:r w:rsidR="00EC25B1">
        <w:rPr>
          <w:lang w:val="hr-HR"/>
        </w:rPr>
        <w:t xml:space="preserve"> od 23.01.2018. i</w:t>
      </w:r>
      <w:r w:rsidR="006C215A">
        <w:rPr>
          <w:lang w:val="hr-HR"/>
        </w:rPr>
        <w:t xml:space="preserve"> Izvješće privremenog stečajnog upravitelja zapri</w:t>
      </w:r>
      <w:r w:rsidR="00EC25B1">
        <w:rPr>
          <w:lang w:val="hr-HR"/>
        </w:rPr>
        <w:t>mljen 14.02.2018. (4 stranice).</w:t>
      </w:r>
    </w:p>
    <w:p w:rsidRDefault="00EC25B1" w:rsidP="00EC25B1" w:rsidR="00EC25B1" w:rsidRPr="00EC25B1">
      <w:pPr>
        <w:jc w:val="both"/>
        <w:rPr>
          <w:lang w:val="hr-HR"/>
        </w:rPr>
      </w:pPr>
    </w:p>
    <w:p w:rsidRDefault="004D5C97" w:rsidP="004D5C97" w:rsidR="004D5C97" w:rsidRPr="0074324A">
      <w:pPr>
        <w:ind w:firstLine="720"/>
        <w:jc w:val="both"/>
        <w:rPr>
          <w:lang w:val="hr-HR"/>
        </w:rPr>
      </w:pPr>
      <w:r w:rsidRPr="0074324A">
        <w:rPr>
          <w:lang w:val="hr-HR"/>
        </w:rPr>
        <w:t xml:space="preserve">Na osnovu izvedenih dokaza utvrđeno je da postoje stečajni razlozi iz čl. 6. </w:t>
      </w:r>
      <w:r w:rsidR="007429FC" w:rsidRPr="0074324A">
        <w:rPr>
          <w:lang w:val="hr-HR"/>
        </w:rPr>
        <w:t>Stečajnog zakona (NN 71/15</w:t>
      </w:r>
      <w:r w:rsidR="007429FC">
        <w:rPr>
          <w:lang w:val="hr-HR"/>
        </w:rPr>
        <w:t xml:space="preserve"> i 104/17, dalje: SZ</w:t>
      </w:r>
      <w:r w:rsidR="007429FC" w:rsidRPr="0074324A">
        <w:rPr>
          <w:lang w:val="hr-HR"/>
        </w:rPr>
        <w:t>)</w:t>
      </w:r>
      <w:r w:rsidRPr="0074324A">
        <w:rPr>
          <w:lang w:val="hr-HR"/>
        </w:rPr>
        <w:t>, da je predlagatelj ovlašten za podnošenje predmetnog prijedloga za otvaranje stečajnog postupka (čl. 109. SZ-a), da dužnik ima imovinu za koju se može pretpostaviti da se može unovčiti i s kojom će se pokriti troškovi stečajnog postupka i eventualno djelomično namiriti tražbine vjerovnika, te je slijedom navedenoga odlučeno kao u izreci temeljem odredbi čl. 85., 129.-131. i 257.</w:t>
      </w:r>
      <w:r w:rsidR="007429FC">
        <w:rPr>
          <w:lang w:val="hr-HR"/>
        </w:rPr>
        <w:t xml:space="preserve"> SZ</w:t>
      </w:r>
      <w:r w:rsidRPr="0074324A">
        <w:rPr>
          <w:lang w:val="hr-HR"/>
        </w:rPr>
        <w:t>.</w:t>
      </w:r>
    </w:p>
    <w:p w:rsidRDefault="00045BD1" w:rsidP="004D5C97" w:rsidR="00045BD1" w:rsidRPr="0074324A">
      <w:pPr>
        <w:rPr>
          <w:lang w:val="hr-HR"/>
        </w:rPr>
      </w:pPr>
    </w:p>
    <w:p w:rsidRDefault="004D5C97" w:rsidP="00777B69" w:rsidR="004D5C97">
      <w:pPr>
        <w:jc w:val="center"/>
        <w:rPr>
          <w:lang w:val="hr-HR"/>
        </w:rPr>
      </w:pPr>
      <w:r w:rsidRPr="0074324A">
        <w:rPr>
          <w:lang w:val="hr-HR"/>
        </w:rPr>
        <w:t xml:space="preserve">U Osijeku </w:t>
      </w:r>
      <w:r w:rsidR="00045BD1">
        <w:rPr>
          <w:lang w:val="hr-HR"/>
        </w:rPr>
        <w:t>2</w:t>
      </w:r>
      <w:r w:rsidR="00165486">
        <w:rPr>
          <w:lang w:val="hr-HR"/>
        </w:rPr>
        <w:t>1</w:t>
      </w:r>
      <w:r w:rsidRPr="0074324A">
        <w:rPr>
          <w:lang w:val="hr-HR"/>
        </w:rPr>
        <w:t xml:space="preserve">. </w:t>
      </w:r>
      <w:r w:rsidR="00EC25B1">
        <w:rPr>
          <w:lang w:val="hr-HR"/>
        </w:rPr>
        <w:t>veljače</w:t>
      </w:r>
      <w:r w:rsidRPr="0074324A">
        <w:rPr>
          <w:lang w:val="hr-HR"/>
        </w:rPr>
        <w:t xml:space="preserve"> 201</w:t>
      </w:r>
      <w:r w:rsidR="00EC25B1">
        <w:rPr>
          <w:lang w:val="hr-HR"/>
        </w:rPr>
        <w:t>8</w:t>
      </w:r>
      <w:r w:rsidRPr="0074324A">
        <w:rPr>
          <w:lang w:val="hr-HR"/>
        </w:rPr>
        <w:t xml:space="preserve">. </w:t>
      </w:r>
    </w:p>
    <w:p w:rsidRDefault="00045BD1" w:rsidP="00777B69" w:rsidR="00045BD1" w:rsidRPr="0074324A">
      <w:pPr>
        <w:jc w:val="center"/>
        <w:rPr>
          <w:lang w:val="hr-HR"/>
        </w:rPr>
      </w:pPr>
    </w:p>
    <w:p w:rsidRDefault="004D5C97" w:rsidP="004D5C97" w:rsidR="004D5C97" w:rsidRPr="0074324A">
      <w:pPr>
        <w:rPr>
          <w:lang w:val="hr-HR"/>
        </w:rPr>
      </w:pPr>
      <w:r w:rsidRPr="0074324A">
        <w:rPr>
          <w:lang w:val="hr-HR"/>
        </w:rPr>
        <w:t>Zapisničar:</w:t>
      </w:r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  <w:t>STEČAJNI SUDAC:</w:t>
      </w:r>
    </w:p>
    <w:p w:rsidRDefault="004D5C97" w:rsidP="004D5C97" w:rsidR="004D5C97" w:rsidRPr="0074324A">
      <w:pPr>
        <w:rPr>
          <w:lang w:val="hr-HR"/>
        </w:rPr>
      </w:pPr>
      <w:r w:rsidRPr="0074324A">
        <w:rPr>
          <w:lang w:val="hr-HR"/>
        </w:rPr>
        <w:t>Elizabeta Đeke</w:t>
      </w:r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  <w:t xml:space="preserve">                   mr. sc. Tihomir Kovačević</w:t>
      </w:r>
    </w:p>
    <w:p w:rsidRDefault="00045BD1" w:rsidP="004D5C97" w:rsidR="00045BD1" w:rsidRPr="0074324A">
      <w:pPr>
        <w:rPr>
          <w:lang w:val="hr-HR"/>
        </w:rPr>
      </w:pPr>
    </w:p>
    <w:p w:rsidRDefault="004D5C97" w:rsidP="004D5C97" w:rsidR="004D5C97" w:rsidRPr="0074324A">
      <w:pPr>
        <w:pStyle w:val="Tijeloteksta"/>
      </w:pPr>
      <w:r w:rsidRPr="0074324A">
        <w:t>POUKA O PRAVNOM LIJEKU: Protiv ovog rješenja može nezadovoljna stranka uložiti žalbu Visokom trgovačkom sudu Republike Hrvatske u Zagrebu u roku od 8 dana pismeno u 3 primjerka putem ovog suda (čl. 19. SZ-a).</w:t>
      </w:r>
    </w:p>
    <w:p w:rsidRDefault="00F97D73" w:rsidP="004D5C97" w:rsidR="00F97D73">
      <w:pPr>
        <w:rPr>
          <w:lang w:val="hr-HR"/>
        </w:rPr>
      </w:pPr>
    </w:p>
    <w:p w:rsidRDefault="00045BD1" w:rsidP="004D5C97" w:rsidR="00045BD1" w:rsidRPr="0074324A">
      <w:pPr>
        <w:rPr>
          <w:lang w:val="hr-HR"/>
        </w:rPr>
      </w:pPr>
    </w:p>
    <w:p w:rsidRDefault="004D5C97" w:rsidP="004D5C97" w:rsidR="004D5C97" w:rsidRPr="0074324A">
      <w:pPr>
        <w:rPr>
          <w:lang w:val="hr-HR"/>
        </w:rPr>
      </w:pPr>
      <w:r w:rsidRPr="0074324A">
        <w:rPr>
          <w:lang w:val="hr-HR"/>
        </w:rPr>
        <w:t>D N A :</w:t>
      </w:r>
    </w:p>
    <w:p w:rsidRDefault="004D5C97" w:rsidP="00265260" w:rsidR="004D5C97" w:rsidRPr="0074324A">
      <w:pPr>
        <w:numPr>
          <w:ilvl w:val="0"/>
          <w:numId w:val="5"/>
        </w:numPr>
        <w:rPr>
          <w:lang w:val="hr-HR"/>
        </w:rPr>
      </w:pPr>
      <w:r w:rsidRPr="0074324A">
        <w:rPr>
          <w:lang w:val="hr-HR"/>
        </w:rPr>
        <w:t>stečajn</w:t>
      </w:r>
      <w:r w:rsidR="004B1A9D">
        <w:rPr>
          <w:lang w:val="hr-HR"/>
        </w:rPr>
        <w:t>i</w:t>
      </w:r>
      <w:r w:rsidRPr="0074324A">
        <w:rPr>
          <w:lang w:val="hr-HR"/>
        </w:rPr>
        <w:t xml:space="preserve"> upravitelj </w:t>
      </w:r>
      <w:r w:rsidR="00CB6F7B">
        <w:rPr>
          <w:lang w:val="hr-HR"/>
        </w:rPr>
        <w:t>Milan Stanić</w:t>
      </w:r>
    </w:p>
    <w:p w:rsidRDefault="00134B84" w:rsidP="004D5C97" w:rsidR="00134B84">
      <w:pPr>
        <w:numPr>
          <w:ilvl w:val="0"/>
          <w:numId w:val="5"/>
        </w:numPr>
        <w:rPr>
          <w:lang w:val="hr-HR"/>
        </w:rPr>
      </w:pPr>
      <w:r>
        <w:rPr>
          <w:lang w:val="hr-HR"/>
        </w:rPr>
        <w:t xml:space="preserve">ŽDO GUO </w:t>
      </w:r>
      <w:r w:rsidR="00CB6F7B">
        <w:rPr>
          <w:lang w:val="hr-HR"/>
        </w:rPr>
        <w:t>Osijek</w:t>
      </w:r>
    </w:p>
    <w:p w:rsidRDefault="00134B84" w:rsidP="004D5C97" w:rsidR="00134B84">
      <w:pPr>
        <w:numPr>
          <w:ilvl w:val="0"/>
          <w:numId w:val="5"/>
        </w:numPr>
        <w:rPr>
          <w:lang w:val="hr-HR"/>
        </w:rPr>
      </w:pPr>
      <w:r>
        <w:rPr>
          <w:lang w:val="hr-HR"/>
        </w:rPr>
        <w:t xml:space="preserve">Općinski </w:t>
      </w:r>
      <w:r w:rsidR="00CB6F7B">
        <w:rPr>
          <w:lang w:val="hr-HR"/>
        </w:rPr>
        <w:t xml:space="preserve">građanski </w:t>
      </w:r>
      <w:r>
        <w:rPr>
          <w:lang w:val="hr-HR"/>
        </w:rPr>
        <w:t xml:space="preserve">sud zk odjel </w:t>
      </w:r>
      <w:r w:rsidR="00CB6F7B">
        <w:rPr>
          <w:lang w:val="hr-HR"/>
        </w:rPr>
        <w:t>Zagreb</w:t>
      </w:r>
    </w:p>
    <w:p w:rsidRDefault="004D5C97" w:rsidP="004D5C97" w:rsidR="004D5C97">
      <w:pPr>
        <w:numPr>
          <w:ilvl w:val="0"/>
          <w:numId w:val="5"/>
        </w:numPr>
        <w:rPr>
          <w:lang w:val="hr-HR"/>
        </w:rPr>
      </w:pPr>
      <w:r w:rsidRPr="0074324A">
        <w:rPr>
          <w:lang w:val="hr-HR"/>
        </w:rPr>
        <w:t xml:space="preserve">Porezna uprava </w:t>
      </w:r>
      <w:r w:rsidR="00CB6F7B">
        <w:rPr>
          <w:lang w:val="hr-HR"/>
        </w:rPr>
        <w:t>Zagreb</w:t>
      </w:r>
    </w:p>
    <w:p w:rsidRDefault="00EB62EE" w:rsidP="004D5C97" w:rsidR="00CB6F7B">
      <w:pPr>
        <w:numPr>
          <w:ilvl w:val="0"/>
          <w:numId w:val="5"/>
        </w:numPr>
        <w:rPr>
          <w:lang w:val="hr-HR"/>
        </w:rPr>
      </w:pPr>
      <w:r>
        <w:rPr>
          <w:lang w:val="hr-HR"/>
        </w:rPr>
        <w:t>FINA Zagreb</w:t>
      </w:r>
    </w:p>
    <w:p w:rsidRDefault="00EB62EE" w:rsidP="004D5C97" w:rsidR="004D5C97">
      <w:pPr>
        <w:numPr>
          <w:ilvl w:val="0"/>
          <w:numId w:val="5"/>
        </w:numPr>
        <w:rPr>
          <w:lang w:val="hr-HR"/>
        </w:rPr>
      </w:pPr>
      <w:r>
        <w:rPr>
          <w:lang w:val="hr-HR"/>
        </w:rPr>
        <w:t>sudski</w:t>
      </w:r>
      <w:r w:rsidR="004D5C97" w:rsidRPr="0074324A">
        <w:rPr>
          <w:lang w:val="hr-HR"/>
        </w:rPr>
        <w:t xml:space="preserve"> registar</w:t>
      </w:r>
      <w:r w:rsidR="004C0B9B">
        <w:rPr>
          <w:lang w:val="hr-HR"/>
        </w:rPr>
        <w:t xml:space="preserve"> </w:t>
      </w:r>
    </w:p>
    <w:p w:rsidRDefault="006632A3" w:rsidP="004D5C97" w:rsidR="006632A3" w:rsidRPr="0074324A">
      <w:pPr>
        <w:numPr>
          <w:ilvl w:val="0"/>
          <w:numId w:val="5"/>
        </w:numPr>
        <w:rPr>
          <w:lang w:val="hr-HR"/>
        </w:rPr>
      </w:pPr>
      <w:r>
        <w:rPr>
          <w:lang w:val="hr-HR"/>
        </w:rPr>
        <w:t>Ministarstvu pravosuđa, nakon pravomoćnosti, elektroničkom poštom</w:t>
      </w:r>
    </w:p>
    <w:p w:rsidRDefault="004D5C97" w:rsidP="00777B69" w:rsidR="001F308A" w:rsidRPr="00777B69">
      <w:pPr>
        <w:numPr>
          <w:ilvl w:val="0"/>
          <w:numId w:val="5"/>
        </w:numPr>
        <w:rPr>
          <w:lang w:val="hr-HR"/>
        </w:rPr>
      </w:pPr>
      <w:r w:rsidRPr="0074324A">
        <w:rPr>
          <w:lang w:val="hr-HR"/>
        </w:rPr>
        <w:t>mrežna stranica e-Oglasna ploča sudova</w:t>
      </w:r>
    </w:p>
    <w:sectPr w:rsidSect="009B6182" w:rsidR="001F308A" w:rsidRPr="00777B69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649E" w:rsidR="0004649E">
      <w:r>
        <w:separator/>
      </w:r>
    </w:p>
  </w:endnote>
  <w:endnote w:id="0" w:type="continuationSeparator">
    <w:p w:rsidRDefault="0004649E" w:rsidR="000464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649E" w:rsidR="0004649E">
      <w:r>
        <w:separator/>
      </w:r>
    </w:p>
  </w:footnote>
  <w:footnote w:id="0" w:type="continuationSeparator">
    <w:p w:rsidRDefault="0004649E" w:rsidR="000464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P="00357F83" w:rsidR="00D65B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65BDD" w:rsidR="00D65B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P="00357F83" w:rsidR="00D65B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3E1A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86F60" w:rsidRPr="00F86F60">
      <w:rPr>
        <w:lang w:val="hr-HR"/>
      </w:rPr>
      <w:t>14 St-</w:t>
    </w:r>
    <w:r w:rsidR="005C6248" w:rsidRPr="005C6248">
      <w:rPr>
        <w:lang w:val="hr-HR"/>
      </w:rPr>
      <w:t>1224/17-25</w:t>
    </w:r>
  </w:p>
  <w:p w:rsidRDefault="00D65BDD" w:rsidR="00D65BDD" w:rsidRPr="009B6182">
    <w:pPr>
      <w:pStyle w:val="Zaglavlje"/>
      <w:rPr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</w:p>
  <w:p w:rsidRDefault="00D65BDD" w:rsidP="00990B2A" w:rsidR="00D65BDD" w:rsidRPr="009B6182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Times New Roman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Times New Roman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Times New Roman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/>
      </w:rPr>
    </w:lvl>
  </w:abstractNum>
  <w:abstractNum w:abstractNumId="3">
    <w:nsid w:val="0A0C3112"/>
    <w:multiLevelType w:val="hybridMultilevel"/>
    <w:tmpl w:val="8280DF44"/>
    <w:lvl w:tplc="10C82504" w:ilvl="0">
      <w:numFmt w:val="bullet"/>
      <w:lvlText w:val="-"/>
      <w:lvlJc w:val="left"/>
      <w:pPr>
        <w:ind w:hanging="360" w:left="17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4">
    <w:nsid w:val="14610933"/>
    <w:multiLevelType w:val="hybridMultilevel"/>
    <w:tmpl w:val="354CFFD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D922C91"/>
    <w:multiLevelType w:val="hybridMultilevel"/>
    <w:tmpl w:val="E1040518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D4F6075"/>
    <w:multiLevelType w:val="hybridMultilevel"/>
    <w:tmpl w:val="D164A54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1C21E38"/>
    <w:multiLevelType w:val="hybridMultilevel"/>
    <w:tmpl w:val="37C62E62"/>
    <w:lvl w:tplc="CB08AEE6" w:ilvl="0">
      <w:numFmt w:val="bullet"/>
      <w:lvlText w:val="-"/>
      <w:lvlJc w:val="left"/>
      <w:pPr>
        <w:ind w:hanging="360" w:left="720"/>
      </w:pPr>
      <w:rPr>
        <w:rFonts w:cs="Calibri" w:eastAsia="Calibri" w:hAnsi="Verdana" w:ascii="Verdan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5B81DA5"/>
    <w:multiLevelType w:val="hybridMultilevel"/>
    <w:tmpl w:val="DD06D858"/>
    <w:lvl w:tplc="E0B64CF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F7C39A9"/>
    <w:multiLevelType w:val="hybridMultilevel"/>
    <w:tmpl w:val="56EE6AAC"/>
    <w:lvl w:tplc="F74226D0" w:ilvl="0">
      <w:start w:val="14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1">
    <w:nsid w:val="43D05185"/>
    <w:multiLevelType w:val="hybridMultilevel"/>
    <w:tmpl w:val="9B2ECD9E"/>
    <w:lvl w:tplc="224C32BA" w:ilvl="0">
      <w:start w:val="1"/>
      <w:numFmt w:val="bullet"/>
      <w:lvlText w:val="-"/>
      <w:lvlJc w:val="left"/>
      <w:pPr>
        <w:ind w:hanging="360" w:left="1440"/>
      </w:pPr>
      <w:rPr>
        <w:rFonts w:eastAsiaTheme="minorHAnsi" w:cs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2">
    <w:nsid w:val="45B87307"/>
    <w:multiLevelType w:val="hybridMultilevel"/>
    <w:tmpl w:val="3B940AF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9574107"/>
    <w:multiLevelType w:val="hybridMultilevel"/>
    <w:tmpl w:val="EB38650A"/>
    <w:lvl w:tplc="10C82504" w:ilvl="0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14">
    <w:nsid w:val="4B140991"/>
    <w:multiLevelType w:val="hybridMultilevel"/>
    <w:tmpl w:val="FAD212BC"/>
    <w:lvl w:tplc="08889EC8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54A45614"/>
    <w:multiLevelType w:val="hybridMultilevel"/>
    <w:tmpl w:val="1132F808"/>
    <w:lvl w:tplc="6BAE4F1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4345A68"/>
    <w:multiLevelType w:val="hybridMultilevel"/>
    <w:tmpl w:val="E6865A52"/>
    <w:lvl w:tplc="5F8CE202" w:ilvl="0">
      <w:start w:val="7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4F2615B"/>
    <w:multiLevelType w:val="hybridMultilevel"/>
    <w:tmpl w:val="6E24B2E6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8">
    <w:nsid w:val="6EB26196"/>
    <w:multiLevelType w:val="hybridMultilevel"/>
    <w:tmpl w:val="EE3C0252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9">
    <w:nsid w:val="6FC104A4"/>
    <w:multiLevelType w:val="hybridMultilevel"/>
    <w:tmpl w:val="AC54941A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0">
    <w:nsid w:val="7B105ACC"/>
    <w:multiLevelType w:val="hybridMultilevel"/>
    <w:tmpl w:val="ECCCE7C8"/>
    <w:lvl w:tplc="B7C47D22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6"/>
  </w:num>
  <w:num w:numId="2">
    <w:abstractNumId w:val="18"/>
  </w:num>
  <w:num w:numId="3">
    <w:abstractNumId w:val="7"/>
  </w:num>
  <w:num w:numId="4">
    <w:abstractNumId w:val="19"/>
  </w:num>
  <w:num w:numId="5">
    <w:abstractNumId w:val="4"/>
  </w:num>
  <w:num w:numId="6">
    <w:abstractNumId w:val="17"/>
  </w:num>
  <w:num w:numId="7">
    <w:abstractNumId w:val="10"/>
  </w:num>
  <w:num w:numId="8">
    <w:abstractNumId w:val="0"/>
  </w:num>
  <w:num w:numId="9">
    <w:abstractNumId w:val="1"/>
  </w:num>
  <w:num w:numId="10">
    <w:abstractNumId w:val="2"/>
  </w:num>
  <w:num w:numId="11">
    <w:abstractNumId w:val="20"/>
  </w:num>
  <w:num w:numId="12">
    <w:abstractNumId w:val="12"/>
  </w:num>
  <w:num w:numId="13">
    <w:abstractNumId w:val="3"/>
  </w:num>
  <w:num w:numId="14">
    <w:abstractNumId w:val="13"/>
  </w:num>
  <w:num w:numId="15">
    <w:abstractNumId w:val="8"/>
  </w:num>
  <w:num w:numId="16">
    <w:abstractNumId w:val="15"/>
  </w:num>
  <w:num w:numId="17">
    <w:abstractNumId w:val="9"/>
  </w:num>
  <w:num w:numId="18">
    <w:abstractNumId w:val="16"/>
  </w:num>
  <w:num w:numId="19">
    <w:abstractNumId w:val="14"/>
  </w:num>
  <w:num w:numId="20">
    <w:abstractNumId w:val="5"/>
  </w:num>
  <w:num w:numId="21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0805"/>
    <w:rsid w:val="00000E9E"/>
    <w:rsid w:val="00016B67"/>
    <w:rsid w:val="00016D73"/>
    <w:rsid w:val="00026BCB"/>
    <w:rsid w:val="00032D9B"/>
    <w:rsid w:val="000364FD"/>
    <w:rsid w:val="00040F3E"/>
    <w:rsid w:val="00043881"/>
    <w:rsid w:val="00045BD1"/>
    <w:rsid w:val="0004649E"/>
    <w:rsid w:val="00052C58"/>
    <w:rsid w:val="00074EE6"/>
    <w:rsid w:val="00082FE4"/>
    <w:rsid w:val="00084892"/>
    <w:rsid w:val="0008733A"/>
    <w:rsid w:val="00087B3B"/>
    <w:rsid w:val="0009658D"/>
    <w:rsid w:val="000A6FBE"/>
    <w:rsid w:val="000A7382"/>
    <w:rsid w:val="000B0034"/>
    <w:rsid w:val="000C0327"/>
    <w:rsid w:val="000C2EC1"/>
    <w:rsid w:val="000F2860"/>
    <w:rsid w:val="00115686"/>
    <w:rsid w:val="00130BD0"/>
    <w:rsid w:val="00130D6D"/>
    <w:rsid w:val="00134B84"/>
    <w:rsid w:val="00135730"/>
    <w:rsid w:val="00145C40"/>
    <w:rsid w:val="00165486"/>
    <w:rsid w:val="001673E6"/>
    <w:rsid w:val="00175599"/>
    <w:rsid w:val="001814DF"/>
    <w:rsid w:val="00187689"/>
    <w:rsid w:val="00194B6C"/>
    <w:rsid w:val="001B07D0"/>
    <w:rsid w:val="001B39E6"/>
    <w:rsid w:val="001C1A98"/>
    <w:rsid w:val="001E1D23"/>
    <w:rsid w:val="001E6031"/>
    <w:rsid w:val="001F0A26"/>
    <w:rsid w:val="001F308A"/>
    <w:rsid w:val="001F4A7A"/>
    <w:rsid w:val="001F75C0"/>
    <w:rsid w:val="00206AEF"/>
    <w:rsid w:val="00210AAB"/>
    <w:rsid w:val="00222AAD"/>
    <w:rsid w:val="002231D9"/>
    <w:rsid w:val="00223A2B"/>
    <w:rsid w:val="00226DD2"/>
    <w:rsid w:val="00237597"/>
    <w:rsid w:val="00243C15"/>
    <w:rsid w:val="00246558"/>
    <w:rsid w:val="00246D77"/>
    <w:rsid w:val="00253584"/>
    <w:rsid w:val="00254302"/>
    <w:rsid w:val="0026480B"/>
    <w:rsid w:val="00265260"/>
    <w:rsid w:val="00273FB4"/>
    <w:rsid w:val="00281645"/>
    <w:rsid w:val="00284596"/>
    <w:rsid w:val="002B14CD"/>
    <w:rsid w:val="002B2225"/>
    <w:rsid w:val="002B3D78"/>
    <w:rsid w:val="002B7228"/>
    <w:rsid w:val="002C15A3"/>
    <w:rsid w:val="002C1ECB"/>
    <w:rsid w:val="002C3BA2"/>
    <w:rsid w:val="002C4AB9"/>
    <w:rsid w:val="002E2A16"/>
    <w:rsid w:val="002E4C7A"/>
    <w:rsid w:val="002F36AF"/>
    <w:rsid w:val="002F5849"/>
    <w:rsid w:val="002F623D"/>
    <w:rsid w:val="002F763D"/>
    <w:rsid w:val="0030134F"/>
    <w:rsid w:val="00301C4A"/>
    <w:rsid w:val="00312433"/>
    <w:rsid w:val="00312F04"/>
    <w:rsid w:val="00326DFC"/>
    <w:rsid w:val="00327898"/>
    <w:rsid w:val="00330069"/>
    <w:rsid w:val="0033181B"/>
    <w:rsid w:val="0033252F"/>
    <w:rsid w:val="00333836"/>
    <w:rsid w:val="00334156"/>
    <w:rsid w:val="00337399"/>
    <w:rsid w:val="00347217"/>
    <w:rsid w:val="00351D85"/>
    <w:rsid w:val="00357F83"/>
    <w:rsid w:val="00367125"/>
    <w:rsid w:val="00367D5D"/>
    <w:rsid w:val="003728F9"/>
    <w:rsid w:val="00384CB4"/>
    <w:rsid w:val="003B1B01"/>
    <w:rsid w:val="003B1CA7"/>
    <w:rsid w:val="003C3AC6"/>
    <w:rsid w:val="003C43D3"/>
    <w:rsid w:val="003C4FA4"/>
    <w:rsid w:val="003D0303"/>
    <w:rsid w:val="003D0A3F"/>
    <w:rsid w:val="003D0B4E"/>
    <w:rsid w:val="003D1600"/>
    <w:rsid w:val="003D3575"/>
    <w:rsid w:val="003F45E7"/>
    <w:rsid w:val="00403567"/>
    <w:rsid w:val="00403641"/>
    <w:rsid w:val="00406BD9"/>
    <w:rsid w:val="0041092A"/>
    <w:rsid w:val="004310FC"/>
    <w:rsid w:val="00452770"/>
    <w:rsid w:val="004530B2"/>
    <w:rsid w:val="00462160"/>
    <w:rsid w:val="00464CFD"/>
    <w:rsid w:val="004763CB"/>
    <w:rsid w:val="0048070B"/>
    <w:rsid w:val="00485E4D"/>
    <w:rsid w:val="00491172"/>
    <w:rsid w:val="004B1A9D"/>
    <w:rsid w:val="004B2121"/>
    <w:rsid w:val="004C0B9B"/>
    <w:rsid w:val="004C7BE8"/>
    <w:rsid w:val="004D5C97"/>
    <w:rsid w:val="004E6769"/>
    <w:rsid w:val="004F706C"/>
    <w:rsid w:val="00501DCB"/>
    <w:rsid w:val="00526B3A"/>
    <w:rsid w:val="005316DE"/>
    <w:rsid w:val="00534D82"/>
    <w:rsid w:val="0053768E"/>
    <w:rsid w:val="0054225F"/>
    <w:rsid w:val="00555E60"/>
    <w:rsid w:val="00563F8F"/>
    <w:rsid w:val="00567C7C"/>
    <w:rsid w:val="00571564"/>
    <w:rsid w:val="005A10FE"/>
    <w:rsid w:val="005A7E4B"/>
    <w:rsid w:val="005C6248"/>
    <w:rsid w:val="005C6832"/>
    <w:rsid w:val="005D624B"/>
    <w:rsid w:val="005E7BE9"/>
    <w:rsid w:val="005F0FB8"/>
    <w:rsid w:val="005F157B"/>
    <w:rsid w:val="005F1912"/>
    <w:rsid w:val="00605159"/>
    <w:rsid w:val="00624518"/>
    <w:rsid w:val="0063362C"/>
    <w:rsid w:val="0064265D"/>
    <w:rsid w:val="00643BBC"/>
    <w:rsid w:val="006460BB"/>
    <w:rsid w:val="0065395F"/>
    <w:rsid w:val="00656227"/>
    <w:rsid w:val="00660E34"/>
    <w:rsid w:val="006622F9"/>
    <w:rsid w:val="00662C19"/>
    <w:rsid w:val="006632A3"/>
    <w:rsid w:val="006718CB"/>
    <w:rsid w:val="0067315A"/>
    <w:rsid w:val="006962F9"/>
    <w:rsid w:val="006A7009"/>
    <w:rsid w:val="006A718B"/>
    <w:rsid w:val="006B4504"/>
    <w:rsid w:val="006B70C6"/>
    <w:rsid w:val="006B7725"/>
    <w:rsid w:val="006B795B"/>
    <w:rsid w:val="006C215A"/>
    <w:rsid w:val="006C4057"/>
    <w:rsid w:val="006C4600"/>
    <w:rsid w:val="006C66B5"/>
    <w:rsid w:val="006E1A57"/>
    <w:rsid w:val="006F6776"/>
    <w:rsid w:val="006F6F7B"/>
    <w:rsid w:val="00706F13"/>
    <w:rsid w:val="00716A80"/>
    <w:rsid w:val="00731E02"/>
    <w:rsid w:val="0074187B"/>
    <w:rsid w:val="007429FC"/>
    <w:rsid w:val="0074324A"/>
    <w:rsid w:val="007460FC"/>
    <w:rsid w:val="0075177A"/>
    <w:rsid w:val="0075353B"/>
    <w:rsid w:val="007664B5"/>
    <w:rsid w:val="00772821"/>
    <w:rsid w:val="00777B69"/>
    <w:rsid w:val="00780F99"/>
    <w:rsid w:val="00781F48"/>
    <w:rsid w:val="00795185"/>
    <w:rsid w:val="007964A9"/>
    <w:rsid w:val="007B009A"/>
    <w:rsid w:val="007B2322"/>
    <w:rsid w:val="007C64E0"/>
    <w:rsid w:val="007D5A01"/>
    <w:rsid w:val="007E3CD5"/>
    <w:rsid w:val="007E762D"/>
    <w:rsid w:val="007F785F"/>
    <w:rsid w:val="00817E66"/>
    <w:rsid w:val="008258E4"/>
    <w:rsid w:val="0083129F"/>
    <w:rsid w:val="008339BF"/>
    <w:rsid w:val="00837724"/>
    <w:rsid w:val="008413F2"/>
    <w:rsid w:val="008415DC"/>
    <w:rsid w:val="008517A6"/>
    <w:rsid w:val="00854572"/>
    <w:rsid w:val="00855FCE"/>
    <w:rsid w:val="00867F76"/>
    <w:rsid w:val="00871D15"/>
    <w:rsid w:val="00873F97"/>
    <w:rsid w:val="00874AD4"/>
    <w:rsid w:val="008813C4"/>
    <w:rsid w:val="008926DB"/>
    <w:rsid w:val="00896791"/>
    <w:rsid w:val="008A6D36"/>
    <w:rsid w:val="008B1992"/>
    <w:rsid w:val="008B2DC1"/>
    <w:rsid w:val="008B34D5"/>
    <w:rsid w:val="008C1DEA"/>
    <w:rsid w:val="008C23BC"/>
    <w:rsid w:val="008C2583"/>
    <w:rsid w:val="008D5096"/>
    <w:rsid w:val="008E0A93"/>
    <w:rsid w:val="008F650F"/>
    <w:rsid w:val="00913733"/>
    <w:rsid w:val="00916D8E"/>
    <w:rsid w:val="00932ED4"/>
    <w:rsid w:val="00933B6A"/>
    <w:rsid w:val="00940ABA"/>
    <w:rsid w:val="00940ED6"/>
    <w:rsid w:val="00947D94"/>
    <w:rsid w:val="00952251"/>
    <w:rsid w:val="00971CAE"/>
    <w:rsid w:val="00977CE1"/>
    <w:rsid w:val="0098069A"/>
    <w:rsid w:val="00985963"/>
    <w:rsid w:val="009873A1"/>
    <w:rsid w:val="00990B2A"/>
    <w:rsid w:val="00992807"/>
    <w:rsid w:val="00996E96"/>
    <w:rsid w:val="009A4637"/>
    <w:rsid w:val="009A7A05"/>
    <w:rsid w:val="009B0954"/>
    <w:rsid w:val="009B1F1B"/>
    <w:rsid w:val="009B2561"/>
    <w:rsid w:val="009B6182"/>
    <w:rsid w:val="009B72FC"/>
    <w:rsid w:val="009C558D"/>
    <w:rsid w:val="009D0D94"/>
    <w:rsid w:val="009D691F"/>
    <w:rsid w:val="009E5248"/>
    <w:rsid w:val="009E5BEB"/>
    <w:rsid w:val="009E64F0"/>
    <w:rsid w:val="009F1FF4"/>
    <w:rsid w:val="00A11921"/>
    <w:rsid w:val="00A15442"/>
    <w:rsid w:val="00A16D3F"/>
    <w:rsid w:val="00A23648"/>
    <w:rsid w:val="00A24BFA"/>
    <w:rsid w:val="00A379CC"/>
    <w:rsid w:val="00A5761C"/>
    <w:rsid w:val="00A6316E"/>
    <w:rsid w:val="00A73CE5"/>
    <w:rsid w:val="00A83E1A"/>
    <w:rsid w:val="00A86158"/>
    <w:rsid w:val="00A910BA"/>
    <w:rsid w:val="00A91EF4"/>
    <w:rsid w:val="00A95A37"/>
    <w:rsid w:val="00AA2E7F"/>
    <w:rsid w:val="00AB2418"/>
    <w:rsid w:val="00AC624E"/>
    <w:rsid w:val="00AD7C8A"/>
    <w:rsid w:val="00AF257C"/>
    <w:rsid w:val="00B01A01"/>
    <w:rsid w:val="00B068C2"/>
    <w:rsid w:val="00B228C4"/>
    <w:rsid w:val="00B262E9"/>
    <w:rsid w:val="00B3554D"/>
    <w:rsid w:val="00B371C9"/>
    <w:rsid w:val="00B43439"/>
    <w:rsid w:val="00B6221B"/>
    <w:rsid w:val="00B64773"/>
    <w:rsid w:val="00B665DC"/>
    <w:rsid w:val="00B7179E"/>
    <w:rsid w:val="00B902FF"/>
    <w:rsid w:val="00BA6C05"/>
    <w:rsid w:val="00BB0606"/>
    <w:rsid w:val="00BB10DA"/>
    <w:rsid w:val="00BB20F1"/>
    <w:rsid w:val="00BB3B6A"/>
    <w:rsid w:val="00BB5484"/>
    <w:rsid w:val="00BB569E"/>
    <w:rsid w:val="00BB6DE8"/>
    <w:rsid w:val="00BC3C80"/>
    <w:rsid w:val="00BD0D18"/>
    <w:rsid w:val="00BD3276"/>
    <w:rsid w:val="00BD35E7"/>
    <w:rsid w:val="00BF41AE"/>
    <w:rsid w:val="00BF4C90"/>
    <w:rsid w:val="00C00E06"/>
    <w:rsid w:val="00C03435"/>
    <w:rsid w:val="00C04A7C"/>
    <w:rsid w:val="00C124C3"/>
    <w:rsid w:val="00C206A1"/>
    <w:rsid w:val="00C241A3"/>
    <w:rsid w:val="00C278DA"/>
    <w:rsid w:val="00C43969"/>
    <w:rsid w:val="00C442DA"/>
    <w:rsid w:val="00C550BC"/>
    <w:rsid w:val="00C57CDB"/>
    <w:rsid w:val="00C611EA"/>
    <w:rsid w:val="00C71B48"/>
    <w:rsid w:val="00C76547"/>
    <w:rsid w:val="00C81215"/>
    <w:rsid w:val="00C81993"/>
    <w:rsid w:val="00C865EE"/>
    <w:rsid w:val="00C938EE"/>
    <w:rsid w:val="00C972A6"/>
    <w:rsid w:val="00CA4051"/>
    <w:rsid w:val="00CB04C6"/>
    <w:rsid w:val="00CB6F7B"/>
    <w:rsid w:val="00CC0C0A"/>
    <w:rsid w:val="00CD10B6"/>
    <w:rsid w:val="00CD386F"/>
    <w:rsid w:val="00CD3E12"/>
    <w:rsid w:val="00CF2324"/>
    <w:rsid w:val="00CF39F5"/>
    <w:rsid w:val="00CF4451"/>
    <w:rsid w:val="00CF5C6B"/>
    <w:rsid w:val="00CF74E9"/>
    <w:rsid w:val="00D054FC"/>
    <w:rsid w:val="00D16D60"/>
    <w:rsid w:val="00D35C8C"/>
    <w:rsid w:val="00D372B6"/>
    <w:rsid w:val="00D40C8B"/>
    <w:rsid w:val="00D47073"/>
    <w:rsid w:val="00D476B3"/>
    <w:rsid w:val="00D55534"/>
    <w:rsid w:val="00D65BDD"/>
    <w:rsid w:val="00D676D8"/>
    <w:rsid w:val="00D73180"/>
    <w:rsid w:val="00D737DA"/>
    <w:rsid w:val="00D86B5E"/>
    <w:rsid w:val="00D93944"/>
    <w:rsid w:val="00D94B41"/>
    <w:rsid w:val="00DA47C1"/>
    <w:rsid w:val="00DA66DB"/>
    <w:rsid w:val="00DC4669"/>
    <w:rsid w:val="00DE53D9"/>
    <w:rsid w:val="00DF2411"/>
    <w:rsid w:val="00DF25F2"/>
    <w:rsid w:val="00E0518F"/>
    <w:rsid w:val="00E20BDF"/>
    <w:rsid w:val="00E21C6F"/>
    <w:rsid w:val="00E4275E"/>
    <w:rsid w:val="00E47F8B"/>
    <w:rsid w:val="00E5301B"/>
    <w:rsid w:val="00E53B41"/>
    <w:rsid w:val="00E60582"/>
    <w:rsid w:val="00E60B1F"/>
    <w:rsid w:val="00E71B9D"/>
    <w:rsid w:val="00E750F6"/>
    <w:rsid w:val="00E75409"/>
    <w:rsid w:val="00E83D86"/>
    <w:rsid w:val="00E8798F"/>
    <w:rsid w:val="00E939FD"/>
    <w:rsid w:val="00E94537"/>
    <w:rsid w:val="00E95E69"/>
    <w:rsid w:val="00E96336"/>
    <w:rsid w:val="00EB62EE"/>
    <w:rsid w:val="00EC03B1"/>
    <w:rsid w:val="00EC25B1"/>
    <w:rsid w:val="00EC4AE6"/>
    <w:rsid w:val="00EC5976"/>
    <w:rsid w:val="00EC6680"/>
    <w:rsid w:val="00ED33F6"/>
    <w:rsid w:val="00ED378E"/>
    <w:rsid w:val="00ED523B"/>
    <w:rsid w:val="00ED7138"/>
    <w:rsid w:val="00EE6D8E"/>
    <w:rsid w:val="00EF6C2C"/>
    <w:rsid w:val="00F04DAF"/>
    <w:rsid w:val="00F05756"/>
    <w:rsid w:val="00F07634"/>
    <w:rsid w:val="00F220A9"/>
    <w:rsid w:val="00F248D3"/>
    <w:rsid w:val="00F50805"/>
    <w:rsid w:val="00F53D1F"/>
    <w:rsid w:val="00F54AC9"/>
    <w:rsid w:val="00F61716"/>
    <w:rsid w:val="00F62B11"/>
    <w:rsid w:val="00F64B16"/>
    <w:rsid w:val="00F66B7A"/>
    <w:rsid w:val="00F66E6F"/>
    <w:rsid w:val="00F739C5"/>
    <w:rsid w:val="00F86F60"/>
    <w:rsid w:val="00F937EB"/>
    <w:rsid w:val="00F9658E"/>
    <w:rsid w:val="00F97D73"/>
    <w:rsid w:val="00FB67AA"/>
    <w:rsid w:val="00FC7FC6"/>
    <w:rsid w:val="00FD3AC8"/>
    <w:rsid w:val="00FE5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805"/>
    <w:rPr>
      <w:sz w:val="24"/>
      <w:szCs w:val="24"/>
      <w:lang w:eastAsia="en-US" w:val="en-US"/>
    </w:rPr>
  </w:style>
  <w:style w:styleId="Naslov2" w:type="paragraph">
    <w:name w:val="heading 2"/>
    <w:basedOn w:val="Normal"/>
    <w:next w:val="Normal"/>
    <w:qFormat/>
    <w:rsid w:val="00F50805"/>
    <w:pPr>
      <w:keepNext/>
      <w:jc w:val="center"/>
      <w:outlineLvl w:val="1"/>
    </w:pPr>
    <w:rPr>
      <w:b/>
      <w:bCs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50805"/>
    <w:pPr>
      <w:jc w:val="both"/>
    </w:pPr>
    <w:rPr>
      <w:lang w:eastAsia="hr-HR" w:val="hr-HR"/>
    </w:rPr>
  </w:style>
  <w:style w:styleId="Zaglavlje" w:type="paragraph">
    <w:name w:val="header"/>
    <w:basedOn w:val="Normal"/>
    <w:rsid w:val="009B6182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B618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B6182"/>
  </w:style>
  <w:style w:styleId="Tekstbalonia" w:type="paragraph">
    <w:name w:val="Balloon Text"/>
    <w:basedOn w:val="Normal"/>
    <w:semiHidden/>
    <w:rsid w:val="004310FC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A15442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A15442"/>
    <w:rPr>
      <w:sz w:val="24"/>
      <w:szCs w:val="24"/>
      <w:lang w:eastAsia="en-US" w:val="en-US"/>
    </w:rPr>
  </w:style>
  <w:style w:styleId="Naglaeno" w:type="character">
    <w:name w:val="Strong"/>
    <w:qFormat/>
    <w:rsid w:val="00534D82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E7BE9"/>
    <w:pPr>
      <w:ind w:left="708"/>
    </w:pPr>
  </w:style>
  <w:style w:styleId="Reetkatablice" w:type="table">
    <w:name w:val="Table Grid"/>
    <w:basedOn w:val="Obinatablica"/>
    <w:uiPriority w:val="59"/>
    <w:rsid w:val="00D676D8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link w:val="BezproredaChar"/>
    <w:uiPriority w:val="1"/>
    <w:qFormat/>
    <w:rsid w:val="00D676D8"/>
    <w:pPr>
      <w:jc w:val="both"/>
    </w:pPr>
    <w:rPr>
      <w:rFonts w:eastAsia="Calibri"/>
      <w:sz w:val="24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rsid w:val="00D676D8"/>
    <w:rPr>
      <w:sz w:val="24"/>
      <w:szCs w:val="24"/>
      <w:lang w:eastAsia="en-US" w:val="en-US"/>
    </w:rPr>
  </w:style>
  <w:style w:customStyle="true" w:styleId="BezproredaChar" w:type="character">
    <w:name w:val="Bez proreda Char"/>
    <w:link w:val="Bezproreda"/>
    <w:uiPriority w:val="1"/>
    <w:rsid w:val="006962F9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83E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3E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3E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3E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3E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805"/>
    <w:rPr>
      <w:sz w:val="24"/>
      <w:szCs w:val="24"/>
      <w:lang w:eastAsia="en-US" w:val="en-US"/>
    </w:rPr>
  </w:style>
  <w:style w:styleId="Naslov2" w:type="paragraph">
    <w:name w:val="heading 2"/>
    <w:basedOn w:val="Normal"/>
    <w:next w:val="Normal"/>
    <w:qFormat/>
    <w:rsid w:val="00F50805"/>
    <w:pPr>
      <w:keepNext/>
      <w:jc w:val="center"/>
      <w:outlineLvl w:val="1"/>
    </w:pPr>
    <w:rPr>
      <w:b/>
      <w:bCs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50805"/>
    <w:pPr>
      <w:jc w:val="both"/>
    </w:pPr>
    <w:rPr>
      <w:lang w:eastAsia="hr-HR" w:val="hr-HR"/>
    </w:rPr>
  </w:style>
  <w:style w:styleId="Zaglavlje" w:type="paragraph">
    <w:name w:val="header"/>
    <w:basedOn w:val="Normal"/>
    <w:rsid w:val="009B6182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B618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B6182"/>
  </w:style>
  <w:style w:styleId="Tekstbalonia" w:type="paragraph">
    <w:name w:val="Balloon Text"/>
    <w:basedOn w:val="Normal"/>
    <w:semiHidden/>
    <w:rsid w:val="004310FC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A15442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A15442"/>
    <w:rPr>
      <w:sz w:val="24"/>
      <w:szCs w:val="24"/>
      <w:lang w:eastAsia="en-US" w:val="en-US"/>
    </w:rPr>
  </w:style>
  <w:style w:styleId="Naglaeno" w:type="character">
    <w:name w:val="Strong"/>
    <w:qFormat/>
    <w:rsid w:val="00534D82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E7BE9"/>
    <w:pPr>
      <w:ind w:left="708"/>
    </w:pPr>
  </w:style>
  <w:style w:styleId="Reetkatablice" w:type="table">
    <w:name w:val="Table Grid"/>
    <w:basedOn w:val="Obinatablica"/>
    <w:uiPriority w:val="59"/>
    <w:rsid w:val="00D676D8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link w:val="BezproredaChar"/>
    <w:uiPriority w:val="1"/>
    <w:qFormat/>
    <w:rsid w:val="00D676D8"/>
    <w:pPr>
      <w:jc w:val="both"/>
    </w:pPr>
    <w:rPr>
      <w:rFonts w:eastAsia="Calibri"/>
      <w:sz w:val="24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rsid w:val="00D676D8"/>
    <w:rPr>
      <w:sz w:val="24"/>
      <w:szCs w:val="24"/>
      <w:lang w:eastAsia="en-US" w:val="en-US"/>
    </w:rPr>
  </w:style>
  <w:style w:customStyle="1" w:styleId="BezproredaChar" w:type="character">
    <w:name w:val="Bez proreda Char"/>
    <w:link w:val="Bezproreda"/>
    <w:uiPriority w:val="1"/>
    <w:rsid w:val="006962F9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83E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3E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3E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3E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3E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192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025422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30321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8498221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34955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5436352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34663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7082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953212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1392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865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7797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540476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24419903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8422733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508990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113367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87872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154203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091718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1246183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1224</izvorni_sadrzaj>
    <derivirana_varijabla naziv="DomainObject.Predmet.Broj_1">1224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St-1224/2017</izvorni_sadrzaj>
    <derivirana_varijabla naziv="DomainObject.Predmet.OznakaBroj_1">St-1224/2017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MONDO PAPIR d.o.o.</izvorni_sadrzaj>
    <derivirana_varijabla naziv="DomainObject.Predmet.ProtustrankaFormated_1">  MONDO PAPIR d.o.o.</derivirana_varijabla>
  </DomainObject.Predmet.ProtustrankaFormated>
  <DomainObject.Predmet.ProtustrankaFormatedOIB>
    <izvorni_sadrzaj>  MONDO PAPIR d.o.o., OIB 69256928085</izvorni_sadrzaj>
    <derivirana_varijabla naziv="DomainObject.Predmet.ProtustrankaFormatedOIB_1">  MONDO PAPIR d.o.o., OIB 69256928085</derivirana_varijabla>
  </DomainObject.Predmet.ProtustrankaFormatedOIB>
  <DomainObject.Predmet.ProtustrankaFormatedWithAdress>
    <izvorni_sadrzaj> MONDO PAPIR d.o.o., Goljak 23, 10000 Zagreb</izvorni_sadrzaj>
    <derivirana_varijabla naziv="DomainObject.Predmet.ProtustrankaFormatedWithAdress_1"> MONDO PAPIR d.o.o., Goljak 23, 10000 Zagreb</derivirana_varijabla>
  </DomainObject.Predmet.ProtustrankaFormatedWithAdress>
  <DomainObject.Predmet.ProtustrankaFormatedWithAdressOIB>
    <izvorni_sadrzaj> MONDO PAPIR d.o.o., OIB 69256928085, Goljak 23, 10000 Zagreb</izvorni_sadrzaj>
    <derivirana_varijabla naziv="DomainObject.Predmet.ProtustrankaFormatedWithAdressOIB_1"> MONDO PAPIR d.o.o., OIB 69256928085, Goljak 23, 10000 Zagreb</derivirana_varijabla>
  </DomainObject.Predmet.ProtustrankaFormatedWithAdressOIB>
  <DomainObject.Predmet.ProtustrankaWithAdress>
    <izvorni_sadrzaj>MONDO PAPIR d.o.o. Goljak 23, 10000 Zagreb</izvorni_sadrzaj>
    <derivirana_varijabla naziv="DomainObject.Predmet.ProtustrankaWithAdress_1">MONDO PAPIR d.o.o. Goljak 23, 10000 Zagreb</derivirana_varijabla>
  </DomainObject.Predmet.ProtustrankaWithAdress>
  <DomainObject.Predmet.ProtustrankaWithAdressOIB>
    <izvorni_sadrzaj>MONDO PAPIR d.o.o., OIB 69256928085, Goljak 23, 10000 Zagreb</izvorni_sadrzaj>
    <derivirana_varijabla naziv="DomainObject.Predmet.ProtustrankaWithAdressOIB_1">MONDO PAPIR d.o.o., OIB 69256928085, Goljak 23, 10000 Zagreb</derivirana_varijabla>
  </DomainObject.Predmet.ProtustrankaWithAdressOIB>
  <DomainObject.Predmet.ProtustrankaNazivFormated>
    <izvorni_sadrzaj>MONDO PAPIR d.o.o.</izvorni_sadrzaj>
    <derivirana_varijabla naziv="DomainObject.Predmet.ProtustrankaNazivFormated_1">MONDO PAPIR d.o.o.</derivirana_varijabla>
  </DomainObject.Predmet.ProtustrankaNazivFormated>
  <DomainObject.Predmet.ProtustrankaNazivFormatedOIB>
    <izvorni_sadrzaj>MONDO PAPIR d.o.o., OIB 69256928085</izvorni_sadrzaj>
    <derivirana_varijabla naziv="DomainObject.Predmet.ProtustrankaNazivFormatedOIB_1">MONDO PAPIR d.o.o., OIB 69256928085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</izvorni_sadrzaj>
    <derivirana_varijabla naziv="DomainObject.Predmet.StrankaFormated_1">  FINA Regionalni centar Zagreb; RH MF Porezna uprava Zagreb</derivirana_varijabla>
  </DomainObject.Predmet.StrankaFormated>
  <DomainObject.Predmet.StrankaFormatedOIB>
    <izvorni_sadrzaj>  FINA Regionalni centar Zagreb, OIB 85821130368; RH MF Porezna uprava Zagreb, OIB 18683136487</izvorni_sadrzaj>
    <derivirana_varijabla naziv="DomainObject.Predmet.StrankaFormatedOIB_1">  FINA Regionalni centar Zagreb, OIB 85821130368; RH MF Porezna uprava Zagreb, OIB 18683136487</derivirana_varijabla>
  </DomainObject.Predmet.StrankaFormatedOIB>
  <DomainObject.Predmet.StrankaFormatedWithAdress>
    <izvorni_sadrzaj> FINA Regionalni centar Zagreb, Trg svibanjskih žrtava 1995. 1, 10000 Zagreb; RH MF Porezna uprava Zagreb</izvorni_sadrzaj>
    <derivirana_varijabla naziv="DomainObject.Predmet.StrankaFormatedWithAdress_1"> FINA Regionalni centar Zagreb, Trg svibanjskih žrtava 1995. 1, 10000 Zagreb; RH MF Porezna uprava Zagreb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</izvorni_sadrzaj>
    <derivirana_varijabla naziv="DomainObject.Predmet.StrankaFormatedWithAdressOIB_1"> FINA Regionalni centar Zagreb, OIB 85821130368, Trg svibanjskih žrtava 1995. 1, 10000 Zagreb; RH MF Porezna uprava Zagreb, OIB 18683136487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  <item>RH MF Porezna uprava Zagreb</item>
    </izvorni_sadrzaj>
    <derivirana_varijabla naziv="DomainObject.Predmet.StrankaListFormated_1">
      <item>FINA Regionalni centar Zagreb</item>
      <item>RH MF Porezna uprava Zagreb</item>
    </derivirana_varijabla>
  </DomainObject.Predmet.StrankaListFormated>
  <DomainObject.Predmet.StrankaListFormatedOIB>
    <izvorni_sadrzaj>
      <item>FINA Regionalni centar Zagreb, OIB 85821130368</item>
      <item>RH MF Porezna uprava Zagreb, OIB 18683136487</item>
    </izvorni_sadrzaj>
    <derivirana_varijabla naziv="DomainObject.Predmet.StrankaListFormatedOIB_1">
      <item>FINA Regionalni centar Zagreb, OIB 85821130368</item>
      <item>RH MF Porezna uprava Zagreb, OIB 18683136487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</item>
    </izvorni_sadrzaj>
    <derivirana_varijabla naziv="DomainObject.Predmet.StrankaListFormatedWithAdress_1">
      <item>FINA Regionalni centar Zagreb, Trg svibanjskih žrtava 1995. 1, 10000 Zagreb</item>
      <item>RH MF Porezna uprava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MONDO PAPIR d.o.o.</item>
    </izvorni_sadrzaj>
    <derivirana_varijabla naziv="DomainObject.Predmet.ProtuStrankaListFormated_1">
      <item>MONDO PAPIR d.o.o.</item>
    </derivirana_varijabla>
  </DomainObject.Predmet.ProtuStrankaListFormated>
  <DomainObject.Predmet.ProtuStrankaListFormatedOIB>
    <izvorni_sadrzaj>
      <item>MONDO PAPIR d.o.o., OIB 69256928085</item>
    </izvorni_sadrzaj>
    <derivirana_varijabla naziv="DomainObject.Predmet.ProtuStrankaListFormatedOIB_1">
      <item>MONDO PAPIR d.o.o., OIB 69256928085</item>
    </derivirana_varijabla>
  </DomainObject.Predmet.ProtuStrankaListFormatedOIB>
  <DomainObject.Predmet.ProtuStrankaListFormatedWithAdress>
    <izvorni_sadrzaj>
      <item>MONDO PAPIR d.o.o., Goljak 23, 10000 Zagreb</item>
    </izvorni_sadrzaj>
    <derivirana_varijabla naziv="DomainObject.Predmet.ProtuStrankaListFormatedWithAdress_1">
      <item>MONDO PAPIR d.o.o., Goljak 23, 10000 Zagreb</item>
    </derivirana_varijabla>
  </DomainObject.Predmet.ProtuStrankaListFormatedWithAdress>
  <DomainObject.Predmet.ProtuStrankaListFormatedWithAdressOIB>
    <izvorni_sadrzaj>
      <item>MONDO PAPIR d.o.o., OIB 69256928085, Goljak 23, 10000 Zagreb</item>
    </izvorni_sadrzaj>
    <derivirana_varijabla naziv="DomainObject.Predmet.ProtuStrankaListFormatedWithAdressOIB_1">
      <item>MONDO PAPIR d.o.o., OIB 69256928085, Goljak 23, 10000 Zagreb</item>
    </derivirana_varijabla>
  </DomainObject.Predmet.ProtuStrankaListFormatedWithAdressOIB>
  <DomainObject.Predmet.ProtuStrankaListNazivFormated>
    <izvorni_sadrzaj>
      <item>MONDO PAPIR d.o.o.</item>
    </izvorni_sadrzaj>
    <derivirana_varijabla naziv="DomainObject.Predmet.ProtuStrankaListNazivFormated_1">
      <item>MONDO PAPIR d.o.o.</item>
    </derivirana_varijabla>
  </DomainObject.Predmet.ProtuStrankaListNazivFormated>
  <DomainObject.Predmet.ProtuStrankaListNazivFormatedOIB>
    <izvorni_sadrzaj>
      <item>MONDO PAPIR d.o.o., OIB 69256928085</item>
    </izvorni_sadrzaj>
    <derivirana_varijabla naziv="DomainObject.Predmet.ProtuStrankaListNazivFormatedOIB_1">
      <item>MONDO PAPIR d.o.o., OIB 69256928085</item>
    </derivirana_varijabla>
  </DomainObject.Predmet.ProtuStrankaListNazivFormatedOIB>
  <DomainObject.Predmet.OstaliListFormated>
    <izvorni_sadrzaj>
      <item>ŽDO u Osijeku</item>
      <item>Zoran Kovač</item>
    </izvorni_sadrzaj>
    <derivirana_varijabla naziv="DomainObject.Predmet.OstaliListFormated_1">
      <item>ŽDO u Osijeku</item>
      <item>Zoran Kovač</item>
    </derivirana_varijabla>
  </DomainObject.Predmet.OstaliListFormated>
  <DomainObject.Predmet.OstaliListFormatedOIB>
    <izvorni_sadrzaj>
      <item>ŽDO u Osijeku, OIB 16488001145</item>
      <item>Zoran Kovač, OIB 75385620611</item>
    </izvorni_sadrzaj>
    <derivirana_varijabla naziv="DomainObject.Predmet.OstaliListFormatedOIB_1">
      <item>ŽDO u Osijeku, OIB 16488001145</item>
      <item>Zoran Kovač, OIB 75385620611</item>
    </derivirana_varijabla>
  </DomainObject.Predmet.OstaliListFormatedOIB>
  <DomainObject.Predmet.OstaliListFormatedWithAdress>
    <izvorni_sadrzaj>
      <item>ŽDO u Osijeku, Savska cesta 41, 10000 Zagreb</item>
      <item>Zoran Kovač, Goljak 23, 10000 Zagreb</item>
    </izvorni_sadrzaj>
    <derivirana_varijabla naziv="DomainObject.Predmet.OstaliListFormatedWithAdress_1">
      <item>ŽDO u Osijeku, Savska cesta 41, 10000 Zagreb</item>
      <item>Zoran Kovač, Goljak 23, 10000 Zagreb</item>
    </derivirana_varijabla>
  </DomainObject.Predmet.OstaliListFormatedWithAdress>
  <DomainObject.Predmet.OstaliListFormatedWithAdressOIB>
    <izvorni_sadrzaj>
      <item>ŽDO u Osijeku, OIB 16488001145, Savska cesta 41, 10000 Zagreb</item>
      <item>Zoran Kovač, OIB 75385620611, Goljak 23, 10000 Zagreb</item>
    </izvorni_sadrzaj>
    <derivirana_varijabla naziv="DomainObject.Predmet.OstaliListFormatedWithAdressOIB_1">
      <item>ŽDO u Osijeku, OIB 16488001145, Savska cesta 41, 10000 Zagreb</item>
      <item>Zoran Kovač, OIB 75385620611, Goljak 23, 10000 Zagreb</item>
    </derivirana_varijabla>
  </DomainObject.Predmet.OstaliListFormatedWithAdressOIB>
  <DomainObject.Predmet.OstaliListNazivFormated>
    <izvorni_sadrzaj>
      <item>ŽDO u Osijeku</item>
      <item>Zoran Kovač</item>
    </izvorni_sadrzaj>
    <derivirana_varijabla naziv="DomainObject.Predmet.OstaliListNazivFormated_1">
      <item>ŽDO u Osijeku</item>
      <item>Zoran Kovač</item>
    </derivirana_varijabla>
  </DomainObject.Predmet.OstaliListNazivFormated>
  <DomainObject.Predmet.OstaliListNazivFormatedOIB>
    <izvorni_sadrzaj>
      <item>ŽDO u Osijeku, OIB 16488001145</item>
      <item>Zoran Kovač, OIB 75385620611</item>
    </izvorni_sadrzaj>
    <derivirana_varijabla naziv="DomainObject.Predmet.OstaliListNazivFormatedOIB_1">
      <item>ŽDO u Osijeku, OIB 16488001145</item>
      <item>Zoran Kovač, OIB 75385620611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MONDO PAPIR d.o.o.</izvorni_sadrzaj>
    <derivirana_varijabla naziv="DomainObject.Predmet.ProtustrankaIDrugi_1">MONDO PAPIR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MONDO PAPIR d.o.o., OIB 69256928085, Goljak 23, 10000 Zagreb</izvorni_sadrzaj>
    <derivirana_varijabla naziv="DomainObject.Predmet.ProtustrankaIDrugiAdressOIB_1">MONDO PAPIR d.o.o., OIB 69256928085, Goljak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MONDO PAPIR d.o.o.</item>
      <item>FINA Regionalni centar Zagreb</item>
      <item>RH MF Porezna uprava Zagreb</item>
      <item>ŽDO u Osijeku</item>
      <item>Zoran Kovač</item>
    </izvorni_sadrzaj>
    <derivirana_varijabla naziv="DomainObject.Predmet.SudioniciListNaziv_1">
      <item>MONDO PAPIR d.o.o.</item>
      <item>FINA Regionalni centar Zagreb</item>
      <item>RH MF Porezna uprava Zagreb</item>
      <item>ŽDO u Osijeku</item>
      <item>Zoran Kovač</item>
    </derivirana_varijabla>
  </DomainObject.Predmet.SudioniciListNaziv>
  <DomainObject.Predmet.SudioniciListAdressOIB>
    <izvorni_sadrzaj>
      <item>MONDO PAPIR d.o.o., OIB 69256928085, Goljak 23,10000 Zagreb</item>
      <item>FINA Regionalni centar Zagreb, OIB 85821130368, Trg svibanjskih žrtava 1995. 1,10000 Zagreb</item>
      <item>RH MF Porezna uprava Zagreb, OIB 18683136487</item>
      <item>ŽDO u Osijeku, OIB 16488001145, Savska cesta 41,10000 Zagreb</item>
      <item>Zoran Kovač, OIB 75385620611, Goljak 23,10000 Zagreb</item>
    </izvorni_sadrzaj>
    <derivirana_varijabla naziv="DomainObject.Predmet.SudioniciListAdressOIB_1">
      <item>MONDO PAPIR d.o.o., OIB 69256928085, Goljak 23,10000 Zagreb</item>
      <item>FINA Regionalni centar Zagreb, OIB 85821130368, Trg svibanjskih žrtava 1995. 1,10000 Zagreb</item>
      <item>RH MF Porezna uprava Zagreb, OIB 18683136487</item>
      <item>ŽDO u Osijeku, OIB 16488001145, Savska cesta 41,10000 Zagreb</item>
      <item>Zoran Kovač, OIB 75385620611, Goljak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69256928085</item>
      <item>, OIB 85821130368</item>
      <item>, OIB 18683136487</item>
      <item>, OIB 16488001145</item>
      <item>, OIB 75385620611</item>
    </izvorni_sadrzaj>
    <derivirana_varijabla naziv="DomainObject.Predmet.SudioniciListNazivOIB_1">
      <item>, OIB 69256928085</item>
      <item>, OIB 85821130368</item>
      <item>, OIB 18683136487</item>
      <item>, OIB 16488001145</item>
      <item>, OIB 75385620611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3773A2-DABC-401E-AA53-3372AA7F0E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1704</properties:Words>
  <properties:Characters>9518</properties:Characters>
  <properties:Lines>233</properties:Lines>
  <properties:Paragraphs>71</properties:Paragraphs>
  <properties:TotalTime>253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St-67/10-4</vt:lpstr>
    </vt:vector>
  </properties:TitlesOfParts>
  <properties:LinksUpToDate>false</properties:LinksUpToDate>
  <properties:CharactersWithSpaces>11256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2016-11-10T08:37:00Z</dcterms:created>
  <dc:creator>edeke</dc:creator>
  <cp:lastModifiedBy>Elizabeta Đeke</cp:lastModifiedBy>
  <cp:lastPrinted>2018-02-20T11:04:00Z</cp:lastPrinted>
  <dcterms:modified xmlns:xsi="http://www.w3.org/2001/XMLSchema-instance" xsi:type="dcterms:W3CDTF">2018-02-21T07:18:00Z</dcterms:modified>
  <cp:revision>13</cp:revision>
  <dc:title>Broj: 14 St-67/10-4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rješenje otvaranje doc.docx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