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a86f5" w14:paraId="e7a86f5"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84440D" w:rsidP="002C0587" w:rsidR="0084440D"/>
    <w:p w:rsidRDefault="0084440D" w:rsidP="002C0587" w:rsidR="0084440D"/>
    <w:p w:rsidRDefault="002C0587" w:rsidP="002C0587" w:rsidR="002C0587">
      <w:pPr>
        <w:jc w:val="center"/>
      </w:pPr>
      <w:r>
        <w:t>Z A P I S N I K</w:t>
      </w:r>
    </w:p>
    <w:p w:rsidRDefault="002C0587" w:rsidP="002C0587" w:rsidR="002C0587">
      <w:pPr>
        <w:jc w:val="center"/>
      </w:pPr>
      <w:r>
        <w:t xml:space="preserve">od </w:t>
      </w:r>
      <w:r w:rsidR="0083124A">
        <w:t>2</w:t>
      </w:r>
      <w:r w:rsidR="00686301">
        <w:t>6</w:t>
      </w:r>
      <w:r w:rsidR="0051785A">
        <w:t>.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686301">
        <w:rPr>
          <w:bCs/>
        </w:rPr>
        <w:t>NUJIĆ GRADNJA</w:t>
      </w:r>
      <w:r w:rsidR="00686301">
        <w:t xml:space="preserve"> d. o. o. za građevinarstvo i trgovinu Viškovo, Gornji Sroki 126/A, OIB: 67505235806, MBS: 040169408</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686301">
        <w:t>9,20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7876CD" w:rsidP="002C0587" w:rsidR="007876CD">
      <w:r>
        <w:t xml:space="preserve">Privremeni stečajni upravitelj: </w:t>
      </w:r>
    </w:p>
    <w:p w:rsidRDefault="002C0587" w:rsidP="002C0587" w:rsidR="002C0587">
      <w:r>
        <w:t>Za predlagatelja: nitko, dostava poziva uredna</w:t>
      </w:r>
    </w:p>
    <w:p w:rsidRDefault="002C0587" w:rsidR="0084440D">
      <w:r>
        <w:t xml:space="preserve">Za dužnika: </w:t>
      </w:r>
      <w:r w:rsidR="00686301">
        <w:t>Jozo Nujić, osoba ovlaštena za dužnikovo zastupanje</w:t>
      </w:r>
      <w:r w:rsidR="0084440D">
        <w:t xml:space="preserve"> čiji je identitet sud utvrdio uvidom u osobnu iskaznicu broj 102973358  izdanu od PU Primorsko-goranska </w:t>
      </w:r>
    </w:p>
    <w:p w:rsidRDefault="002C0587" w:rsidP="002C0587" w:rsidR="002C0587"/>
    <w:p w:rsidRDefault="002C0587" w:rsidP="002C0587" w:rsidR="002C0587"/>
    <w:p w:rsidRDefault="00CA213F" w:rsidP="00CA213F" w:rsidR="00CA213F">
      <w:pPr>
        <w:jc w:val="both"/>
      </w:pPr>
      <w:r>
        <w:t xml:space="preserve">Sud je uvidom u prijedlog za stečaj i dopis Financijske agencije od </w:t>
      </w:r>
      <w:r w:rsidR="00686301">
        <w:t>25. siječnja</w:t>
      </w:r>
      <w:r w:rsidR="00454710">
        <w:t xml:space="preserve"> 201</w:t>
      </w:r>
      <w:r w:rsidR="00686301">
        <w:t>7</w:t>
      </w:r>
      <w:r>
        <w:t>. godine  utvrdio kako dužnik ispunjava uvjete za stečaj s obzirom da je nesposoban za plaćanje.</w:t>
      </w:r>
    </w:p>
    <w:p w:rsidRDefault="00CA213F" w:rsidP="00CA213F" w:rsidR="00CA213F">
      <w:pPr>
        <w:jc w:val="both"/>
        <w:rPr>
          <w:bCs/>
        </w:rPr>
      </w:pPr>
      <w:r>
        <w:t>Iz</w:t>
      </w:r>
      <w:r w:rsidR="00932749">
        <w:t xml:space="preserve"> </w:t>
      </w:r>
      <w:r w:rsidR="00037FE6">
        <w:t>izvješća privremenog stečajnog upravitelja</w:t>
      </w:r>
      <w:r w:rsidR="00241753">
        <w:t xml:space="preserve"> </w:t>
      </w:r>
      <w:r w:rsidR="00791C15">
        <w:t xml:space="preserve">od </w:t>
      </w:r>
      <w:r w:rsidR="006E10BD">
        <w:t>2</w:t>
      </w:r>
      <w:r w:rsidR="00037FE6">
        <w:t>2</w:t>
      </w:r>
      <w:r w:rsidR="006E10BD">
        <w:t xml:space="preserve">. </w:t>
      </w:r>
      <w:r w:rsidR="00037FE6">
        <w:t>veljače 2017</w:t>
      </w:r>
      <w:r w:rsidR="006E10BD">
        <w:t>. godine</w:t>
      </w:r>
      <w:r w:rsidR="00932749">
        <w:t xml:space="preserve"> </w:t>
      </w:r>
      <w:r>
        <w:rPr>
          <w:bCs/>
        </w:rPr>
        <w:t>za utvrditi je kako dužnik nema imovine dostatne za pokriće troškova stečajnog postupka.</w:t>
      </w:r>
    </w:p>
    <w:p w:rsidRDefault="0084440D" w:rsidP="00CA213F" w:rsidR="0084440D">
      <w:pPr>
        <w:jc w:val="both"/>
        <w:rPr>
          <w:bCs/>
        </w:rPr>
      </w:pPr>
      <w:r>
        <w:rPr>
          <w:bCs/>
        </w:rPr>
        <w:t xml:space="preserve">Dužnikov zakonski zastupnik u spis predaje bilancu na dan 31. prosinca 2016.god. s popisom dugotrajne imovine, izvješćem o financijsko-gospodarskom stanju dužnika za prošlu godinu, bilješke uz financijske izvještaje, tekst prijave poreza na dobit, račun dobiti i gubitka za prošlu godinu, ter godišnji financijski izvještaj poduzetnika za 2016.god. </w:t>
      </w:r>
    </w:p>
    <w:p w:rsidRDefault="0084440D" w:rsidP="00CA213F" w:rsidR="00CA213F">
      <w:pPr>
        <w:jc w:val="both"/>
        <w:rPr>
          <w:bCs/>
        </w:rPr>
      </w:pPr>
      <w:r>
        <w:rPr>
          <w:bCs/>
        </w:rPr>
        <w:t xml:space="preserve">Na izričit upit suda ističe kako je kao vrijednost dužnikove dugotrajne imovine knjigovodstveno naznačen iznos od cca 168.000,00 kn, ali zbog starosti i dugotrajne upotrebe ovih pokretnina smatra da bi njihova tržišna vrijednost mogla biti najviše 30.000,00 kn.    </w:t>
      </w:r>
    </w:p>
    <w:p w:rsidRDefault="007876CD" w:rsidP="007876CD" w:rsidR="00E0751C">
      <w:pPr>
        <w:jc w:val="both"/>
        <w:rPr>
          <w:bCs/>
        </w:rPr>
      </w:pPr>
      <w:r>
        <w:rPr>
          <w:bCs/>
        </w:rPr>
        <w:t>Stoga je za zaključiti da bi se troškovi stečajnog postupka mogli podmirit</w:t>
      </w:r>
      <w:r w:rsidR="00454710">
        <w:rPr>
          <w:bCs/>
        </w:rPr>
        <w:t xml:space="preserve">i jedino ako bi </w:t>
      </w:r>
      <w:r w:rsidR="00EF1F22">
        <w:rPr>
          <w:bCs/>
        </w:rPr>
        <w:t xml:space="preserve">netko predujmio </w:t>
      </w:r>
      <w:r>
        <w:rPr>
          <w:bCs/>
        </w:rPr>
        <w:t>minimalno</w:t>
      </w:r>
      <w:r w:rsidR="00647B73">
        <w:rPr>
          <w:bCs/>
        </w:rPr>
        <w:t xml:space="preserve"> </w:t>
      </w:r>
      <w:r w:rsidR="00D15A70">
        <w:rPr>
          <w:bCs/>
        </w:rPr>
        <w:t>35.000</w:t>
      </w:r>
      <w:r>
        <w:rPr>
          <w:bCs/>
        </w:rPr>
        <w:t>,00 kn</w:t>
      </w:r>
      <w:r w:rsidR="00EC1ED4">
        <w:rPr>
          <w:bCs/>
        </w:rPr>
        <w:t xml:space="preserve"> koji se iznos odnosi na</w:t>
      </w:r>
      <w:r w:rsidR="00BC41C9">
        <w:rPr>
          <w:bCs/>
        </w:rPr>
        <w:t xml:space="preserve"> </w:t>
      </w:r>
      <w:r w:rsidR="00D15A70">
        <w:rPr>
          <w:bCs/>
        </w:rPr>
        <w:t>5.000,00</w:t>
      </w:r>
      <w:r w:rsidR="008F13F3">
        <w:rPr>
          <w:bCs/>
        </w:rPr>
        <w:t xml:space="preserve"> materijalnih troškova i naknade troškova, 24.000,00 kn knjigovodstvenih usluga, 2.000,00 kn ostalih troškova (bankarske i slične usluge), te 4.000,00 kn za </w:t>
      </w:r>
      <w:r w:rsidR="00AF5380">
        <w:rPr>
          <w:bCs/>
        </w:rPr>
        <w:t>nagradu stečajnom upravitelju</w:t>
      </w:r>
      <w:r w:rsidR="00E0751C">
        <w:rPr>
          <w:bCs/>
        </w:rPr>
        <w:t>.</w:t>
      </w:r>
    </w:p>
    <w:p w:rsidRDefault="005468E2" w:rsidP="007876CD" w:rsidR="005468E2">
      <w:pPr>
        <w:jc w:val="both"/>
        <w:rPr>
          <w:bCs/>
        </w:rPr>
      </w:pPr>
    </w:p>
    <w:p w:rsidRDefault="007876CD" w:rsidP="007876CD" w:rsidR="007876CD">
      <w:pPr>
        <w:jc w:val="both"/>
        <w:rPr>
          <w:bCs/>
        </w:rPr>
      </w:pPr>
      <w:r>
        <w:rPr>
          <w:bCs/>
        </w:rPr>
        <w:tab/>
        <w:t>Sud donosi</w:t>
      </w: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w:t>
      </w:r>
      <w:r w:rsidR="00037FE6">
        <w:rPr>
          <w:bCs/>
        </w:rPr>
        <w:t>NUJIĆ GRADNJA</w:t>
      </w:r>
      <w:r w:rsidR="00037FE6">
        <w:t xml:space="preserve"> d. o. o. za građevinarstvo i trgovinu Viškovo, Gornji Sroki 126/A, OIB: 67505235806, MBS: 040169408 </w:t>
      </w:r>
      <w:r w:rsidRPr="0031775E">
        <w:rPr>
          <w:color w:val="000000"/>
        </w:rPr>
        <w:t>da u roku od 15 dana uplate predujam za namirenje troškova prethodnoga i otvorenoga stečajnog postupka</w:t>
      </w:r>
      <w:r>
        <w:t xml:space="preserve"> u iznosu od </w:t>
      </w:r>
      <w:r w:rsidR="008F13F3">
        <w:lastRenderedPageBreak/>
        <w:t>35.000</w:t>
      </w:r>
      <w:r>
        <w:rPr>
          <w:bCs/>
        </w:rPr>
        <w:t xml:space="preserve">,00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037FE6">
        <w:rPr>
          <w:bCs/>
        </w:rPr>
        <w:t>NUJIĆ GRADNJA</w:t>
      </w:r>
      <w:r w:rsidR="00037FE6">
        <w:t xml:space="preserve"> d. o. o. za građevinarstvo i trgovinu Viškovo, Gornji Sroki 126/A, OIB: 67505235806, MBS: 040169408</w:t>
      </w:r>
      <w:r>
        <w:t>.</w:t>
      </w:r>
    </w:p>
    <w:p w:rsidRDefault="007876CD" w:rsidP="007876CD" w:rsidR="007876CD">
      <w:pPr>
        <w:jc w:val="both"/>
      </w:pPr>
    </w:p>
    <w:p w:rsidRDefault="007876CD" w:rsidP="007876CD" w:rsidR="007876CD">
      <w:pPr>
        <w:jc w:val="center"/>
      </w:pPr>
      <w:r>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037FE6">
        <w:rPr>
          <w:bCs/>
        </w:rPr>
        <w:t>NUJIĆ GRADNJA</w:t>
      </w:r>
      <w:r w:rsidR="00037FE6">
        <w:t xml:space="preserve"> d. o. o. za građevinarstvo i trgovinu Viškovo, Gornji Sroki 126/A, OIB: 67505235806, MBS: 040169408</w:t>
      </w:r>
      <w:r>
        <w:t>.</w:t>
      </w:r>
    </w:p>
    <w:p w:rsidRDefault="007876CD" w:rsidP="007876CD" w:rsidR="007876CD">
      <w:pPr>
        <w:ind w:firstLine="1440"/>
        <w:jc w:val="both"/>
      </w:pPr>
      <w:r>
        <w:t xml:space="preserve">Dana </w:t>
      </w:r>
      <w:r w:rsidR="00037FE6">
        <w:t>16. siječnja 2017</w:t>
      </w:r>
      <w:r>
        <w:t>. godine doneseno je rješenje ovog suda posl. br. St-</w:t>
      </w:r>
      <w:r w:rsidR="005468E2">
        <w:t>11</w:t>
      </w:r>
      <w:r w:rsidR="00DA46DE">
        <w:t>73</w:t>
      </w:r>
      <w:r>
        <w:t>/2016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w:t>
      </w:r>
      <w:r w:rsidR="00DA46DE">
        <w:rPr>
          <w:bCs/>
        </w:rPr>
        <w:t>25. siječnja</w:t>
      </w:r>
      <w:r w:rsidR="00EC1ED4">
        <w:rPr>
          <w:bCs/>
        </w:rPr>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AF5380">
        <w:t>i dužnik tvrdi da iste imovine nema</w:t>
      </w:r>
      <w:r>
        <w:t>.</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w:t>
      </w:r>
      <w:r w:rsidR="00AF5380">
        <w:rPr>
          <w:color w:val="000000"/>
        </w:rPr>
        <w:t xml:space="preserve"> (u konkretnom slučaju </w:t>
      </w:r>
      <w:r w:rsidR="00AF5380">
        <w:rPr>
          <w:bCs/>
        </w:rPr>
        <w:t>minimalno 35.000,00 kn koji se iznos odnosi na 5.000,00 materijalnih troškova i naknade troškova, 24.000,00 kn knjigovodstvenih usluga, 2.000,00 kn ostalih troškova kao za bankarske i slične usluge, te 4.000,00 kn za nagradu stečajnom upravitelju)</w:t>
      </w:r>
      <w:r>
        <w:rPr>
          <w:color w:val="000000"/>
        </w:rPr>
        <w:t>,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C30058">
        <w:t>2</w:t>
      </w:r>
      <w:r w:rsidR="00DA46DE">
        <w:t>6</w:t>
      </w:r>
      <w:r w:rsidR="0051785A">
        <w:t>.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DA46DE">
        <w:t>9,</w:t>
      </w:r>
      <w:r w:rsidR="001714A8">
        <w:t>3</w:t>
      </w:r>
      <w:r w:rsidR="00DA46DE">
        <w:t>5</w:t>
      </w:r>
      <w:r>
        <w:t xml:space="preserve"> sati.</w:t>
      </w:r>
    </w:p>
    <w:p w:rsidRDefault="002C0587" w:rsidP="002C0587" w:rsidR="002C0587"/>
    <w:p w:rsidRDefault="002C0587" w:rsidP="002C0587" w:rsidR="002C0587">
      <w:pPr>
        <w:ind w:firstLine="708" w:left="3540"/>
      </w:pPr>
      <w:r>
        <w:t xml:space="preserve">Sudac             </w:t>
      </w:r>
      <w:r w:rsidR="007876CD">
        <w:t xml:space="preserve">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1B5C" w:rsidP="002C0587" w:rsidR="000D1B5C">
      <w:r>
        <w:separator/>
      </w:r>
    </w:p>
  </w:endnote>
  <w:endnote w:id="0" w:type="continuationSeparator">
    <w:p w:rsidRDefault="000D1B5C" w:rsidP="002C0587" w:rsidR="000D1B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380288">
          <w:rPr>
            <w:noProof/>
          </w:rPr>
          <w:t>2</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1B5C" w:rsidP="002C0587" w:rsidR="000D1B5C">
      <w:r>
        <w:separator/>
      </w:r>
    </w:p>
  </w:footnote>
  <w:footnote w:id="0" w:type="continuationSeparator">
    <w:p w:rsidRDefault="000D1B5C" w:rsidP="002C0587" w:rsidR="000D1B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06007">
      <w:t>1</w:t>
    </w:r>
    <w:r w:rsidR="0083124A">
      <w:t>1</w:t>
    </w:r>
    <w:r w:rsidR="00686301">
      <w:t>73</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37FE6"/>
    <w:rsid w:val="0005608F"/>
    <w:rsid w:val="00072A6D"/>
    <w:rsid w:val="00084C43"/>
    <w:rsid w:val="000D1B5C"/>
    <w:rsid w:val="000E5330"/>
    <w:rsid w:val="000F1815"/>
    <w:rsid w:val="0011444D"/>
    <w:rsid w:val="001401AB"/>
    <w:rsid w:val="001714A8"/>
    <w:rsid w:val="00172CCE"/>
    <w:rsid w:val="001A164B"/>
    <w:rsid w:val="001D0037"/>
    <w:rsid w:val="00203E83"/>
    <w:rsid w:val="00211C16"/>
    <w:rsid w:val="002352D4"/>
    <w:rsid w:val="00237419"/>
    <w:rsid w:val="00241753"/>
    <w:rsid w:val="00267BBB"/>
    <w:rsid w:val="00282890"/>
    <w:rsid w:val="00283F3B"/>
    <w:rsid w:val="0029394F"/>
    <w:rsid w:val="002C0587"/>
    <w:rsid w:val="002C70DF"/>
    <w:rsid w:val="002C74B4"/>
    <w:rsid w:val="002D1730"/>
    <w:rsid w:val="002D2BAA"/>
    <w:rsid w:val="003161CB"/>
    <w:rsid w:val="0031775E"/>
    <w:rsid w:val="003541B1"/>
    <w:rsid w:val="00363934"/>
    <w:rsid w:val="003717C4"/>
    <w:rsid w:val="00380288"/>
    <w:rsid w:val="003822E2"/>
    <w:rsid w:val="00385D60"/>
    <w:rsid w:val="003922BA"/>
    <w:rsid w:val="003B1933"/>
    <w:rsid w:val="003C40BF"/>
    <w:rsid w:val="003C6000"/>
    <w:rsid w:val="003C7EFC"/>
    <w:rsid w:val="003E52B7"/>
    <w:rsid w:val="00415E1A"/>
    <w:rsid w:val="00454710"/>
    <w:rsid w:val="004864E7"/>
    <w:rsid w:val="00493476"/>
    <w:rsid w:val="004D4439"/>
    <w:rsid w:val="004F6C16"/>
    <w:rsid w:val="004F7E4C"/>
    <w:rsid w:val="00506007"/>
    <w:rsid w:val="0051785A"/>
    <w:rsid w:val="00520689"/>
    <w:rsid w:val="00520B6E"/>
    <w:rsid w:val="00537A69"/>
    <w:rsid w:val="0054320F"/>
    <w:rsid w:val="005468E2"/>
    <w:rsid w:val="00560D3C"/>
    <w:rsid w:val="00570B58"/>
    <w:rsid w:val="005764B7"/>
    <w:rsid w:val="005B13BC"/>
    <w:rsid w:val="005C3954"/>
    <w:rsid w:val="005C606A"/>
    <w:rsid w:val="005F4232"/>
    <w:rsid w:val="006005A8"/>
    <w:rsid w:val="00622415"/>
    <w:rsid w:val="00643EAB"/>
    <w:rsid w:val="00647B73"/>
    <w:rsid w:val="00655D12"/>
    <w:rsid w:val="00686301"/>
    <w:rsid w:val="006A01A7"/>
    <w:rsid w:val="006E10BD"/>
    <w:rsid w:val="006F4C0D"/>
    <w:rsid w:val="006F7F6F"/>
    <w:rsid w:val="00705DAF"/>
    <w:rsid w:val="007121BA"/>
    <w:rsid w:val="00720050"/>
    <w:rsid w:val="007278B2"/>
    <w:rsid w:val="0073739E"/>
    <w:rsid w:val="0076139A"/>
    <w:rsid w:val="00764DB2"/>
    <w:rsid w:val="007652D5"/>
    <w:rsid w:val="007876CD"/>
    <w:rsid w:val="00791C15"/>
    <w:rsid w:val="007A0E83"/>
    <w:rsid w:val="007A106D"/>
    <w:rsid w:val="007B6D04"/>
    <w:rsid w:val="008233BC"/>
    <w:rsid w:val="008244D6"/>
    <w:rsid w:val="0083124A"/>
    <w:rsid w:val="00836506"/>
    <w:rsid w:val="0084440D"/>
    <w:rsid w:val="00872DC3"/>
    <w:rsid w:val="008747E2"/>
    <w:rsid w:val="00894FAD"/>
    <w:rsid w:val="0089632E"/>
    <w:rsid w:val="008D5A66"/>
    <w:rsid w:val="008E64C6"/>
    <w:rsid w:val="008F13F3"/>
    <w:rsid w:val="00930A76"/>
    <w:rsid w:val="00932749"/>
    <w:rsid w:val="00942A0F"/>
    <w:rsid w:val="009951C2"/>
    <w:rsid w:val="009C0151"/>
    <w:rsid w:val="009C0568"/>
    <w:rsid w:val="009C4251"/>
    <w:rsid w:val="009E43FF"/>
    <w:rsid w:val="009E7246"/>
    <w:rsid w:val="00A0162D"/>
    <w:rsid w:val="00A2701B"/>
    <w:rsid w:val="00A50765"/>
    <w:rsid w:val="00A70836"/>
    <w:rsid w:val="00A81428"/>
    <w:rsid w:val="00A935E9"/>
    <w:rsid w:val="00AA43BC"/>
    <w:rsid w:val="00AE03DF"/>
    <w:rsid w:val="00AF0A5D"/>
    <w:rsid w:val="00AF2A6C"/>
    <w:rsid w:val="00AF5380"/>
    <w:rsid w:val="00B34CD4"/>
    <w:rsid w:val="00B36526"/>
    <w:rsid w:val="00B51DF8"/>
    <w:rsid w:val="00B57EC1"/>
    <w:rsid w:val="00B60D7B"/>
    <w:rsid w:val="00B713D1"/>
    <w:rsid w:val="00B72715"/>
    <w:rsid w:val="00B93FF3"/>
    <w:rsid w:val="00BA3EB5"/>
    <w:rsid w:val="00BB01C9"/>
    <w:rsid w:val="00BB2E51"/>
    <w:rsid w:val="00BC41C9"/>
    <w:rsid w:val="00BF05A6"/>
    <w:rsid w:val="00BF2DB4"/>
    <w:rsid w:val="00C03BEE"/>
    <w:rsid w:val="00C17835"/>
    <w:rsid w:val="00C30058"/>
    <w:rsid w:val="00C40E89"/>
    <w:rsid w:val="00C81030"/>
    <w:rsid w:val="00C81467"/>
    <w:rsid w:val="00C923DB"/>
    <w:rsid w:val="00CA213F"/>
    <w:rsid w:val="00CB34E3"/>
    <w:rsid w:val="00CF28F9"/>
    <w:rsid w:val="00D11A21"/>
    <w:rsid w:val="00D13894"/>
    <w:rsid w:val="00D15A70"/>
    <w:rsid w:val="00D514DD"/>
    <w:rsid w:val="00D67E91"/>
    <w:rsid w:val="00D86571"/>
    <w:rsid w:val="00DA46DE"/>
    <w:rsid w:val="00DC28E9"/>
    <w:rsid w:val="00E0751C"/>
    <w:rsid w:val="00E403FA"/>
    <w:rsid w:val="00E518D1"/>
    <w:rsid w:val="00E63FC0"/>
    <w:rsid w:val="00E75547"/>
    <w:rsid w:val="00E80EF9"/>
    <w:rsid w:val="00E9228D"/>
    <w:rsid w:val="00EB13D9"/>
    <w:rsid w:val="00EB1F4D"/>
    <w:rsid w:val="00EC1ED4"/>
    <w:rsid w:val="00ED0D53"/>
    <w:rsid w:val="00ED39F3"/>
    <w:rsid w:val="00ED54B6"/>
    <w:rsid w:val="00EE05FE"/>
    <w:rsid w:val="00EE5FD5"/>
    <w:rsid w:val="00EE642A"/>
    <w:rsid w:val="00EF1F22"/>
    <w:rsid w:val="00EF68C6"/>
    <w:rsid w:val="00F45C13"/>
    <w:rsid w:val="00F7343C"/>
    <w:rsid w:val="00F80D51"/>
    <w:rsid w:val="00F94F54"/>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380288"/>
    <w:rPr>
      <w:color w:val="808080"/>
      <w:bdr w:space="0" w:sz="0" w:color="auto" w:val="none"/>
      <w:shd w:fill="auto" w:color="auto" w:val="clear"/>
    </w:rPr>
  </w:style>
  <w:style w:customStyle="true" w:styleId="eSPISCCParagraphDefaultFont" w:type="character">
    <w:name w:val="eSPIS_CC_Paragraph Default Font"/>
    <w:basedOn w:val="Zadanifontodlomka"/>
    <w:rsid w:val="003802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288"/>
    <w:rPr>
      <w:bdr w:space="0" w:sz="0" w:color="auto" w:val="none"/>
      <w:shd w:fill="FFFFCC" w:color="auto" w:val="clear"/>
      <w:lang w:val="hr-HR"/>
    </w:rPr>
  </w:style>
  <w:style w:customStyle="true" w:styleId="PozadinaSvijetloCrvena" w:type="character">
    <w:name w:val="Pozadina_SvijetloCrvena"/>
    <w:basedOn w:val="eSPISCCParagraphDefaultFont"/>
    <w:rsid w:val="003802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2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380288"/>
    <w:rPr>
      <w:color w:val="808080"/>
      <w:bdr w:color="auto" w:space="0" w:sz="0" w:val="none"/>
      <w:shd w:color="auto" w:fill="auto" w:val="clear"/>
    </w:rPr>
  </w:style>
  <w:style w:customStyle="1" w:styleId="eSPISCCParagraphDefaultFont" w:type="character">
    <w:name w:val="eSPIS_CC_Paragraph Default Font"/>
    <w:basedOn w:val="Zadanifontodlomka"/>
    <w:rsid w:val="003802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0288"/>
    <w:rPr>
      <w:bdr w:color="auto" w:space="0" w:sz="0" w:val="none"/>
      <w:shd w:color="auto" w:fill="FFFFCC" w:val="clear"/>
      <w:lang w:val="hr-HR"/>
    </w:rPr>
  </w:style>
  <w:style w:customStyle="1" w:styleId="PozadinaSvijetloCrvena" w:type="character">
    <w:name w:val="Pozadina_SvijetloCrvena"/>
    <w:basedOn w:val="eSPISCCParagraphDefaultFont"/>
    <w:rsid w:val="003802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02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travnja 2017.</izvorni_sadrzaj>
    <derivirana_varijabla naziv="DomainObject.PlaniraniZavrsetakDatum_1">26. travnja 2017.</derivirana_varijabla>
  </DomainObject.PlaniraniZavrsetakDatum>
  <DomainObject.PlaniraniPocetakDatum>
    <izvorni_sadrzaj>26. travnja 2017.</izvorni_sadrzaj>
    <derivirana_varijabla naziv="DomainObject.PlaniraniPocetakDatum_1">26.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travnja 2017.</izvorni_sadrzaj>
    <derivirana_varijabla naziv="DomainObject.Zapisnik.DatumKreiranja_1">26. travnja 2017.</derivirana_varijabla>
  </DomainObject.Zapisnik.DatumKreiranja>
  <DomainObject.Zapisnik.ImovinskaKorist>
    <izvorni_sadrzaj/>
    <derivirana_varijabla naziv="DomainObject.Zapisnik.ImovinskaKorist_1"/>
  </DomainObject.Zapisnik.ImovinskaKorist>
  <DomainObject.Zapisnik.Oznaka>
    <izvorni_sadrzaj>St-1173/2016-8</izvorni_sadrzaj>
    <derivirana_varijabla naziv="DomainObject.Zapisnik.Oznaka_1">St-1173/2016-8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1173</izvorni_sadrzaj>
    <derivirana_varijabla naziv="DomainObject.Predmet.Broj_1">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St-1173/2016</izvorni_sadrzaj>
    <derivirana_varijabla naziv="DomainObject.Predmet.OznakaBroj_1">St-1173/2016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NUJIĆ GRADNJA d.o.o.</izvorni_sadrzaj>
    <derivirana_varijabla naziv="DomainObject.Predmet.ProtustrankaFormated_1">  NUJIĆ GRADNJA d.o.o.</derivirana_varijabla>
  </DomainObject.Predmet.ProtustrankaFormated>
  <DomainObject.Predmet.ProtustrankaFormatedOIB>
    <izvorni_sadrzaj>  NUJIĆ GRADNJA d.o.o., OIB 67505235806</izvorni_sadrzaj>
    <derivirana_varijabla naziv="DomainObject.Predmet.ProtustrankaFormatedOIB_1">  NUJIĆ GRADNJA d.o.o., OIB 67505235806</derivirana_varijabla>
  </DomainObject.Predmet.ProtustrankaFormatedOIB>
  <DomainObject.Predmet.ProtustrankaFormatedWithAdress>
    <izvorni_sadrzaj> NUJIĆ GRADNJA d.o.o., Gornji Sroki 126a, 51216 Viškovo</izvorni_sadrzaj>
    <derivirana_varijabla naziv="DomainObject.Predmet.ProtustrankaFormatedWithAdress_1"> NUJIĆ GRADNJA d.o.o., Gornji Sroki 126a, 51216 Viškovo</derivirana_varijabla>
  </DomainObject.Predmet.ProtustrankaFormatedWithAdress>
  <DomainObject.Predmet.ProtustrankaFormatedWithAdressOIB>
    <izvorni_sadrzaj> NUJIĆ GRADNJA d.o.o., OIB 67505235806, Gornji Sroki 126a, 51216 Viškovo</izvorni_sadrzaj>
    <derivirana_varijabla naziv="DomainObject.Predmet.ProtustrankaFormatedWithAdressOIB_1"> NUJIĆ GRADNJA d.o.o., OIB 67505235806, Gornji Sroki 126a, 51216 Viškovo</derivirana_varijabla>
  </DomainObject.Predmet.ProtustrankaFormatedWithAdressOIB>
  <DomainObject.Predmet.ProtustrankaWithAdress>
    <izvorni_sadrzaj>NUJIĆ GRADNJA d.o.o. Gornji Sroki 126a, 51216 Viškovo</izvorni_sadrzaj>
    <derivirana_varijabla naziv="DomainObject.Predmet.ProtustrankaWithAdress_1">NUJIĆ GRADNJA d.o.o. Gornji Sroki 126a, 51216 Viškovo</derivirana_varijabla>
  </DomainObject.Predmet.ProtustrankaWithAdress>
  <DomainObject.Predmet.ProtustrankaWithAdressOIB>
    <izvorni_sadrzaj>NUJIĆ GRADNJA d.o.o., OIB 67505235806, Gornji Sroki 126a, 51216 Viškovo</izvorni_sadrzaj>
    <derivirana_varijabla naziv="DomainObject.Predmet.ProtustrankaWithAdressOIB_1">NUJIĆ GRADNJA d.o.o., OIB 67505235806, Gornji Sroki 126a, 51216 Viškovo</derivirana_varijabla>
  </DomainObject.Predmet.ProtustrankaWithAdressOIB>
  <DomainObject.Predmet.ProtustrankaNazivFormated>
    <izvorni_sadrzaj>NUJIĆ GRADNJA d.o.o.</izvorni_sadrzaj>
    <derivirana_varijabla naziv="DomainObject.Predmet.ProtustrankaNazivFormated_1">NUJIĆ GRADNJA d.o.o.</derivirana_varijabla>
  </DomainObject.Predmet.ProtustrankaNazivFormated>
  <DomainObject.Predmet.ProtustrankaNazivFormatedOIB>
    <izvorni_sadrzaj>NUJIĆ GRADNJA d.o.o., OIB 67505235806</izvorni_sadrzaj>
    <derivirana_varijabla naziv="DomainObject.Predmet.ProtustrankaNazivFormatedOIB_1">NUJIĆ GRADNJA d.o.o., OIB 67505235806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NUJIĆ GRADNJA d.o.o.</item>
    </izvorni_sadrzaj>
    <derivirana_varijabla naziv="DomainObject.Predmet.ProtuStrankaListFormated_1">
      <item>NUJIĆ GRADNJA d.o.o.</item>
    </derivirana_varijabla>
  </DomainObject.Predmet.ProtuStrankaListFormated>
  <DomainObject.Predmet.ProtuStrankaListFormatedOIB>
    <izvorni_sadrzaj>
      <item>NUJIĆ GRADNJA d.o.o., OIB 67505235806</item>
    </izvorni_sadrzaj>
    <derivirana_varijabla naziv="DomainObject.Predmet.ProtuStrankaListFormatedOIB_1">
      <item>NUJIĆ GRADNJA d.o.o., OIB 67505235806</item>
    </derivirana_varijabla>
  </DomainObject.Predmet.ProtuStrankaListFormatedOIB>
  <DomainObject.Predmet.ProtuStrankaListFormatedWithAdress>
    <izvorni_sadrzaj>
      <item>NUJIĆ GRADNJA d.o.o., Gornji Sroki 126a, 51216 Viškovo</item>
    </izvorni_sadrzaj>
    <derivirana_varijabla naziv="DomainObject.Predmet.ProtuStrankaListFormatedWithAdress_1">
      <item>NUJIĆ GRADNJA d.o.o., Gornji Sroki 126a, 51216 Viškovo</item>
    </derivirana_varijabla>
  </DomainObject.Predmet.ProtuStrankaListFormatedWithAdress>
  <DomainObject.Predmet.ProtuStrankaListFormatedWithAdressOIB>
    <izvorni_sadrzaj>
      <item>NUJIĆ GRADNJA d.o.o., OIB 67505235806, Gornji Sroki 126a, 51216 Viškovo</item>
    </izvorni_sadrzaj>
    <derivirana_varijabla naziv="DomainObject.Predmet.ProtuStrankaListFormatedWithAdressOIB_1">
      <item>NUJIĆ GRADNJA d.o.o., OIB 67505235806, Gornji Sroki 126a, 51216 Viškovo</item>
    </derivirana_varijabla>
  </DomainObject.Predmet.ProtuStrankaListFormatedWithAdressOIB>
  <DomainObject.Predmet.ProtuStrankaListNazivFormated>
    <izvorni_sadrzaj>
      <item>NUJIĆ GRADNJA d.o.o.</item>
    </izvorni_sadrzaj>
    <derivirana_varijabla naziv="DomainObject.Predmet.ProtuStrankaListNazivFormated_1">
      <item>NUJIĆ GRADNJA d.o.o.</item>
    </derivirana_varijabla>
  </DomainObject.Predmet.ProtuStrankaListNazivFormated>
  <DomainObject.Predmet.ProtuStrankaListNazivFormatedOIB>
    <izvorni_sadrzaj>
      <item>NUJIĆ GRADNJA d.o.o., OIB 67505235806</item>
    </izvorni_sadrzaj>
    <derivirana_varijabla naziv="DomainObject.Predmet.ProtuStrankaListNazivFormatedOIB_1">
      <item>NUJIĆ GRADNJA d.o.o., OIB 67505235806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St-1173/2016-8</izvorni_sadrzaj>
    <derivirana_varijabla naziv="DomainObject.PoslovniBrojDokumenta_1">St-1173/2016-8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NUJIĆ GRADNJA d.o.o.</izvorni_sadrzaj>
    <derivirana_varijabla naziv="DomainObject.Predmet.ProtustrankaIDrugi_1">NUJIĆ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NUJIĆ GRADNJA d.o.o., OIB 67505235806, Gornji Sroki 126a, 51216 Viškovo</izvorni_sadrzaj>
    <derivirana_varijabla naziv="DomainObject.Predmet.ProtustrankaIDrugiAdressOIB_1">NUJIĆ GRADNJA d.o.o., OIB 67505235806, Gornji Sroki 126a,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NUJIĆ GRADNJA d.o.o.</item>
    </izvorni_sadrzaj>
    <derivirana_varijabla naziv="DomainObject.Predmet.SudioniciListNaziv_1">
      <item>FINA  Rijeka</item>
      <item>NUJIĆ GRADNJA d.o.o.</item>
    </derivirana_varijabla>
  </DomainObject.Predmet.SudioniciListNaziv>
  <DomainObject.Predmet.SudioniciListAdressOIB>
    <izvorni_sadrzaj>
      <item>FINA  Rijeka, OIB 85821130368, Frana Kurelca 8,51000 Rijeka</item>
      <item>NUJIĆ GRADNJA d.o.o., OIB 67505235806, Gornji Sroki 126a,51216 Viškovo</item>
    </izvorni_sadrzaj>
    <derivirana_varijabla naziv="DomainObject.Predmet.SudioniciListAdressOIB_1">
      <item>FINA  Rijeka, OIB 85821130368, Frana Kurelca 8,51000 Rijeka</item>
      <item>NUJIĆ GRADNJA d.o.o., OIB 67505235806, Gornji Sroki 126a,51216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67505235806</item>
    </izvorni_sadrzaj>
    <derivirana_varijabla naziv="DomainObject.Predmet.SudioniciListNazivOIB_1">
      <item>, OIB 85821130368</item>
      <item>, OIB 67505235806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737</properties:Words>
  <properties:Characters>4139</properties:Characters>
  <properties:Lines>99</properties:Lines>
  <properties:Paragraphs>36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2017-04-26T07:36:00Z</dcterms:created>
  <dc:creator>Vera Jelenović</dc:creator>
  <cp:lastModifiedBy>Danijela Fumić</cp:lastModifiedBy>
  <dcterms:modified xmlns:xsi="http://www.w3.org/2001/XMLSchema-instance" xsi:type="dcterms:W3CDTF">2017-04-26T07:39:00Z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St-1173/2016-8 / Zapisnik - Ročište radi rasprave o uvjetima za otvaranje steč. post.</vt:lpwstr>
  </prop:property>
  <prop:property name="CC_coloring" pid="5" fmtid="{D5CDD505-2E9C-101B-9397-08002B2CF9AE}">
    <vt:bool>false</vt:bool>
  </prop:property>
</prop:Properties>
</file>