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B1137" w:rsidRDefault="00CE629F" w14:paraId="c0bd5ba" w14:textId="c0bd5ba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581660" cy="723900"/>
            <wp:effectExtent l="0" t="0" r="8890" b="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E7283" w:rsidR="00900561" w:rsidP="000E2D4A" w:rsidRDefault="00900561">
      <w:pPr>
        <w:jc w:val="both"/>
      </w:pPr>
      <w:r w:rsidRPr="007E7283">
        <w:t>REPUBLIKA HRVATSKA</w:t>
      </w:r>
    </w:p>
    <w:p w:rsidRPr="007E7283" w:rsidR="00DA2130" w:rsidP="000E2D4A" w:rsidRDefault="00900561">
      <w:pPr>
        <w:jc w:val="both"/>
      </w:pPr>
      <w:r w:rsidRPr="007E7283">
        <w:t xml:space="preserve">TRGOVAČKI SUD U ZAGREBU                                       </w:t>
      </w:r>
      <w:r w:rsidRPr="007E7283" w:rsidR="000E2D4A">
        <w:t xml:space="preserve">                        </w:t>
      </w:r>
    </w:p>
    <w:p w:rsidRPr="007E7283" w:rsidR="00BF523D" w:rsidP="007E7283" w:rsidRDefault="00BF523D">
      <w:r w:rsidRPr="007E7283">
        <w:t xml:space="preserve">Zagreb, </w:t>
      </w:r>
      <w:r w:rsidRPr="007E7283" w:rsidR="00DA2130">
        <w:t xml:space="preserve">Amruševa 2/II                               </w:t>
      </w:r>
      <w:r w:rsidRPr="007E7283">
        <w:t xml:space="preserve">                                  </w:t>
      </w:r>
    </w:p>
    <w:p w:rsidR="008B1137" w:rsidRDefault="008B1137"/>
    <w:p w:rsidR="005D3897" w:rsidRDefault="005D3897"/>
    <w:p w:rsidR="007E7283" w:rsidRDefault="007E7283"/>
    <w:p w:rsidR="008B1137" w:rsidP="008B1137" w:rsidRDefault="008B1137">
      <w:pPr>
        <w:jc w:val="center"/>
      </w:pPr>
      <w:r>
        <w:t>R</w:t>
      </w:r>
      <w:r w:rsidR="007E7283">
        <w:t xml:space="preserve"> </w:t>
      </w:r>
      <w:r>
        <w:t>E</w:t>
      </w:r>
      <w:r w:rsidR="007E7283">
        <w:t xml:space="preserve"> </w:t>
      </w:r>
      <w:r>
        <w:t>P</w:t>
      </w:r>
      <w:r w:rsidR="007E7283">
        <w:t xml:space="preserve"> </w:t>
      </w:r>
      <w:r>
        <w:t>U</w:t>
      </w:r>
      <w:r w:rsidR="007E7283">
        <w:t xml:space="preserve"> </w:t>
      </w:r>
      <w:r>
        <w:t>B</w:t>
      </w:r>
      <w:r w:rsidR="007E7283">
        <w:t xml:space="preserve"> </w:t>
      </w:r>
      <w:r>
        <w:t>L</w:t>
      </w:r>
      <w:r w:rsidR="007E7283">
        <w:t xml:space="preserve"> </w:t>
      </w:r>
      <w:r>
        <w:t>I</w:t>
      </w:r>
      <w:r w:rsidR="007E7283">
        <w:t xml:space="preserve"> </w:t>
      </w:r>
      <w:r>
        <w:t>K</w:t>
      </w:r>
      <w:r w:rsidR="007E7283">
        <w:t xml:space="preserve"> </w:t>
      </w:r>
      <w:r>
        <w:t>A</w:t>
      </w:r>
      <w:r w:rsidR="007E7283">
        <w:t xml:space="preserve"> </w:t>
      </w:r>
      <w:r>
        <w:t xml:space="preserve"> H</w:t>
      </w:r>
      <w:r w:rsidR="007E7283">
        <w:t xml:space="preserve"> </w:t>
      </w:r>
      <w:r>
        <w:t>R</w:t>
      </w:r>
      <w:r w:rsidR="007E7283">
        <w:t xml:space="preserve"> </w:t>
      </w:r>
      <w:r>
        <w:t>V</w:t>
      </w:r>
      <w:r w:rsidR="007E7283">
        <w:t xml:space="preserve"> </w:t>
      </w:r>
      <w:r>
        <w:t>A</w:t>
      </w:r>
      <w:r w:rsidR="007E7283">
        <w:t xml:space="preserve"> </w:t>
      </w:r>
      <w:r>
        <w:t>T</w:t>
      </w:r>
      <w:r w:rsidR="007E7283">
        <w:t xml:space="preserve"> </w:t>
      </w:r>
      <w:r>
        <w:t>S</w:t>
      </w:r>
      <w:r w:rsidR="007E7283">
        <w:t xml:space="preserve"> </w:t>
      </w:r>
      <w:r>
        <w:t>K</w:t>
      </w:r>
      <w:r w:rsidR="007E7283">
        <w:t xml:space="preserve"> </w:t>
      </w:r>
      <w:r>
        <w:t>A</w:t>
      </w:r>
    </w:p>
    <w:p w:rsidR="003A3659" w:rsidP="003A3659" w:rsidRDefault="003A3659">
      <w:pPr>
        <w:jc w:val="center"/>
      </w:pPr>
      <w:r w:rsidRPr="008B1137">
        <w:t>Z A K L J U Č A K</w:t>
      </w:r>
    </w:p>
    <w:p w:rsidRPr="008B1137" w:rsidR="009F6F4D" w:rsidP="003A3659" w:rsidRDefault="009F6F4D">
      <w:pPr>
        <w:jc w:val="center"/>
      </w:pPr>
    </w:p>
    <w:p w:rsidRPr="005D3897" w:rsidR="009F6F4D" w:rsidP="005D3897" w:rsidRDefault="009F6F4D">
      <w:pPr>
        <w:ind w:firstLine="720"/>
        <w:jc w:val="both"/>
      </w:pPr>
      <w:r w:rsidRPr="00F9463D">
        <w:t>Trgovački sud u Zagrebu, po sucu Nikoli Ribariću, u s</w:t>
      </w:r>
      <w:r w:rsidR="005D3897">
        <w:t xml:space="preserve">tečajnom predmetu nad dužnikom </w:t>
      </w:r>
      <w:r w:rsidRPr="00134A37" w:rsidR="004A5FB0">
        <w:t>EKO TOČKA j.d.o.o., Luje Naletilića 21, Zagreb, MBS:080893904, OIB:61283282319</w:t>
      </w:r>
      <w:r w:rsidR="00786F64">
        <w:rPr>
          <w:color w:val="000000"/>
        </w:rPr>
        <w:t xml:space="preserve">, </w:t>
      </w:r>
      <w:r w:rsidRPr="00F9463D">
        <w:t xml:space="preserve">dana </w:t>
      </w:r>
      <w:r w:rsidR="004A5FB0">
        <w:t>30</w:t>
      </w:r>
      <w:r w:rsidR="00786F64">
        <w:t>.</w:t>
      </w:r>
      <w:r w:rsidR="004A5FB0">
        <w:t xml:space="preserve"> rujna</w:t>
      </w:r>
      <w:r w:rsidRPr="00F9463D">
        <w:t xml:space="preserve"> 201</w:t>
      </w:r>
      <w:r w:rsidR="004A5FB0">
        <w:t>9</w:t>
      </w:r>
      <w:r w:rsidRPr="00F9463D">
        <w:t>.</w:t>
      </w:r>
      <w:r w:rsidR="004A5FB0">
        <w:t xml:space="preserve"> godine</w:t>
      </w:r>
    </w:p>
    <w:p w:rsidRPr="00EF0148" w:rsidR="009F6F4D" w:rsidP="009F6F4D" w:rsidRDefault="009F6F4D"/>
    <w:p w:rsidRPr="001C640D" w:rsidR="003A3659" w:rsidP="003A3659" w:rsidRDefault="003A3659">
      <w:pPr>
        <w:jc w:val="both"/>
      </w:pPr>
    </w:p>
    <w:p w:rsidRPr="008B1137" w:rsidR="003A3659" w:rsidP="003A3659" w:rsidRDefault="003A3659">
      <w:pPr>
        <w:jc w:val="center"/>
      </w:pPr>
      <w:r w:rsidRPr="008B1137">
        <w:t>z a k l j u č i o   j e</w:t>
      </w:r>
    </w:p>
    <w:p w:rsidRPr="001C640D" w:rsidR="003A3659" w:rsidP="003A3659" w:rsidRDefault="003A3659">
      <w:pPr>
        <w:jc w:val="both"/>
        <w:rPr>
          <w:b/>
        </w:rPr>
      </w:pPr>
    </w:p>
    <w:p w:rsidRPr="001C640D" w:rsidR="001C2BD9" w:rsidP="000B0488" w:rsidRDefault="00A3159D">
      <w:pPr>
        <w:pStyle w:val="Tijeloteksta"/>
        <w:ind w:firstLine="720"/>
      </w:pPr>
      <w:r w:rsidRPr="001C640D">
        <w:t>Nalaže se računovodstvu Trgovačkog suda u Zagrebu</w:t>
      </w:r>
      <w:r w:rsidRPr="001C640D" w:rsidR="001F7FEF">
        <w:t>, sa depozitnog računa u predmetu St-</w:t>
      </w:r>
      <w:r w:rsidR="004A5FB0">
        <w:t>492/2016</w:t>
      </w:r>
      <w:r w:rsidRPr="001C640D" w:rsidR="001F7FEF">
        <w:t xml:space="preserve">, iznos od </w:t>
      </w:r>
      <w:r w:rsidR="004A5FB0">
        <w:t>5.000,00</w:t>
      </w:r>
      <w:r w:rsidR="009F6F4D">
        <w:t xml:space="preserve"> kuna</w:t>
      </w:r>
      <w:r w:rsidRPr="001C640D" w:rsidR="001F7FEF">
        <w:t xml:space="preserve">, </w:t>
      </w:r>
      <w:r w:rsidRPr="001C640D" w:rsidR="001C2BD9">
        <w:t>prenijeti u Fond za pokriće troškova stečajnog postupka.</w:t>
      </w:r>
    </w:p>
    <w:p w:rsidR="001F7FEF" w:rsidP="000B0488" w:rsidRDefault="001F7FEF">
      <w:pPr>
        <w:pStyle w:val="Tijeloteksta"/>
        <w:ind w:firstLine="720"/>
      </w:pPr>
    </w:p>
    <w:p w:rsidRPr="001C640D" w:rsidR="005D3897" w:rsidP="000B0488" w:rsidRDefault="005D3897">
      <w:pPr>
        <w:pStyle w:val="Tijeloteksta"/>
        <w:ind w:firstLine="720"/>
      </w:pPr>
    </w:p>
    <w:p w:rsidR="001F7FEF" w:rsidP="000B0488" w:rsidRDefault="001F7FEF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Pr="001C640D" w:rsidR="004A5FB0" w:rsidP="000B0488" w:rsidRDefault="004A5FB0">
      <w:pPr>
        <w:pStyle w:val="Tijeloteksta"/>
        <w:ind w:firstLine="720"/>
      </w:pPr>
    </w:p>
    <w:p w:rsidR="009F6F4D" w:rsidP="009F6F4D" w:rsidRDefault="009F6F4D">
      <w:pPr>
        <w:pStyle w:val="Tijeloteksta"/>
      </w:pPr>
      <w:r w:rsidRPr="00A46991">
        <w:t xml:space="preserve">U ovosudnom </w:t>
      </w:r>
      <w:r>
        <w:t xml:space="preserve">predmetu Rješenjem od </w:t>
      </w:r>
      <w:r w:rsidR="004A5FB0">
        <w:t>22. rujna 2016</w:t>
      </w:r>
      <w:r>
        <w:t xml:space="preserve">. godine </w:t>
      </w:r>
      <w:r w:rsidR="004A5FB0">
        <w:t>otvoren je i</w:t>
      </w:r>
      <w:r w:rsidR="00A80553">
        <w:t xml:space="preserve"> </w:t>
      </w:r>
      <w:r>
        <w:t xml:space="preserve">zaključen stečajni postupak nad stečajnim dužnikom. Navedeno Rješenje od </w:t>
      </w:r>
      <w:r w:rsidR="004A5FB0">
        <w:t>22</w:t>
      </w:r>
      <w:r w:rsidR="00A80553">
        <w:t>.</w:t>
      </w:r>
      <w:r w:rsidR="004A5FB0">
        <w:t xml:space="preserve"> rujna</w:t>
      </w:r>
      <w:r w:rsidR="00A80553">
        <w:t xml:space="preserve"> 20</w:t>
      </w:r>
      <w:r w:rsidR="004A5FB0">
        <w:t>16</w:t>
      </w:r>
      <w:r w:rsidR="00E8265D">
        <w:t>.</w:t>
      </w:r>
      <w:r w:rsidR="004A5FB0">
        <w:t xml:space="preserve"> godine postalo je pravomoćno 13. listopada 2016.</w:t>
      </w:r>
      <w:r>
        <w:t xml:space="preserve"> godine.</w:t>
      </w:r>
    </w:p>
    <w:p w:rsidR="009F6F4D" w:rsidP="009F6F4D" w:rsidRDefault="009F6F4D">
      <w:pPr>
        <w:pStyle w:val="Tijeloteksta"/>
      </w:pPr>
      <w:r>
        <w:tab/>
        <w:t xml:space="preserve">Na depozitnom računu u ovosudnom predmetu preostalo je </w:t>
      </w:r>
      <w:r w:rsidR="004A5FB0">
        <w:t>5.000,00</w:t>
      </w:r>
      <w:r>
        <w:t xml:space="preserve"> kuna.</w:t>
      </w:r>
    </w:p>
    <w:p w:rsidR="009F6F4D" w:rsidP="009F6F4D" w:rsidRDefault="009F6F4D">
      <w:pPr>
        <w:pStyle w:val="Tijeloteksta"/>
      </w:pPr>
      <w:r>
        <w:tab/>
        <w:t xml:space="preserve">S obzirom da je na depozitnom računu preostalo </w:t>
      </w:r>
      <w:r w:rsidR="004A5FB0">
        <w:t>5.000,00</w:t>
      </w:r>
      <w:r>
        <w:t xml:space="preserve"> kuna, to je odlučeno kao u izreci zaključka.</w:t>
      </w:r>
    </w:p>
    <w:p w:rsidR="005D3897" w:rsidP="007E1191" w:rsidRDefault="005D3897">
      <w:pPr>
        <w:pStyle w:val="Tijeloteksta"/>
        <w:jc w:val="center"/>
      </w:pPr>
    </w:p>
    <w:p w:rsidRPr="001C640D" w:rsidR="00900561" w:rsidP="007E1191" w:rsidRDefault="004A5FB0">
      <w:pPr>
        <w:pStyle w:val="Tijeloteksta"/>
        <w:jc w:val="center"/>
      </w:pPr>
      <w:r>
        <w:t>U Zagrebu 30</w:t>
      </w:r>
      <w:r w:rsidRPr="001C640D" w:rsidR="001F7FEF">
        <w:t>.</w:t>
      </w:r>
      <w:r>
        <w:t xml:space="preserve"> rujna</w:t>
      </w:r>
      <w:r w:rsidRPr="001C640D" w:rsidR="00900561">
        <w:t xml:space="preserve"> 2</w:t>
      </w:r>
      <w:r w:rsidRPr="001C640D" w:rsidR="00D462BB">
        <w:t>01</w:t>
      </w:r>
      <w:r>
        <w:t>9</w:t>
      </w:r>
      <w:r w:rsidRPr="001C640D" w:rsidR="00900561">
        <w:t>.</w:t>
      </w:r>
    </w:p>
    <w:p w:rsidRPr="001C640D" w:rsidR="0011057E" w:rsidP="007E1191" w:rsidRDefault="0011057E">
      <w:pPr>
        <w:pStyle w:val="Tijeloteksta"/>
        <w:jc w:val="center"/>
      </w:pPr>
    </w:p>
    <w:p w:rsidR="008B1137" w:rsidP="00877B6E" w:rsidRDefault="005D3897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  <w:r>
        <w:tab/>
      </w:r>
      <w:r w:rsidRPr="001C640D" w:rsidR="00BF523D">
        <w:tab/>
      </w:r>
      <w:r w:rsidR="008B1137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332F6D" w:rsidP="005D3897" w:rsidRDefault="008B1137">
      <w:pPr>
        <w:pStyle w:val="Podnaslov"/>
        <w:ind w:left="57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Nikola Ribarić</w:t>
      </w:r>
      <w:r w:rsidR="00332F6D">
        <w:rPr>
          <w:rFonts w:ascii="Times New Roman" w:hAnsi="Times New Roman"/>
          <w:b w:val="false"/>
          <w:color w:val="auto"/>
          <w:szCs w:val="24"/>
        </w:rPr>
        <w:t>, v.r.</w:t>
      </w:r>
    </w:p>
    <w:p w:rsidR="00332F6D" w:rsidP="005D3897" w:rsidRDefault="00332F6D">
      <w:pPr>
        <w:pStyle w:val="Podnaslov"/>
        <w:ind w:left="5772" w:firstLine="708"/>
        <w:rPr>
          <w:rFonts w:ascii="Times New Roman" w:hAnsi="Times New Roman"/>
          <w:b w:val="false"/>
          <w:color w:val="auto"/>
          <w:szCs w:val="24"/>
        </w:rPr>
      </w:pPr>
    </w:p>
    <w:p w:rsidR="00332F6D" w:rsidP="00332F6D" w:rsidRDefault="00332F6D">
      <w:pPr>
        <w:pStyle w:val="Podnaslov"/>
        <w:ind w:left="4320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Za točnost otpravka – ovlašteni službenik</w:t>
      </w:r>
    </w:p>
    <w:p w:rsidRPr="00FC1355" w:rsidR="008B1137" w:rsidP="005D3897" w:rsidRDefault="00332F6D">
      <w:pPr>
        <w:pStyle w:val="Podnaslov"/>
        <w:ind w:left="57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="008B1137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1C640D" w:rsidR="00900561" w:rsidP="008B1137" w:rsidRDefault="00900561">
      <w:pPr>
        <w:pStyle w:val="Tijeloteksta"/>
        <w:ind w:left="5760"/>
      </w:pPr>
    </w:p>
    <w:p w:rsidR="00332F6D" w:rsidP="00CD0640" w:rsidRDefault="00332F6D">
      <w:pPr>
        <w:pStyle w:val="Tijeloteksta"/>
      </w:pPr>
    </w:p>
    <w:p w:rsidRPr="005D3897" w:rsidR="00CD0640" w:rsidP="00CD0640" w:rsidRDefault="00CD0640">
      <w:pPr>
        <w:pStyle w:val="Tijeloteksta"/>
      </w:pPr>
      <w:r w:rsidRPr="005D3897">
        <w:t>POUKA O PRAVNOM LIJEKU:</w:t>
      </w:r>
    </w:p>
    <w:p w:rsidRPr="001C640D" w:rsidR="003A3659" w:rsidP="003A3659" w:rsidRDefault="003A3659">
      <w:pPr>
        <w:pStyle w:val="Tijeloteksta"/>
      </w:pPr>
      <w:r w:rsidRPr="001C640D">
        <w:t xml:space="preserve">Protiv zaključka nije dopuštena žalba ( čl. </w:t>
      </w:r>
      <w:smartTag w:uri="urn:schemas-microsoft-com:office:smarttags" w:element="metricconverter">
        <w:smartTagPr>
          <w:attr w:name="ProductID" w:val="11. st"/>
        </w:smartTagPr>
        <w:r w:rsidRPr="001C640D">
          <w:t>11. st</w:t>
        </w:r>
      </w:smartTag>
      <w:r w:rsidRPr="001C640D">
        <w:t>.9. SZ )</w:t>
      </w:r>
    </w:p>
    <w:p w:rsidRPr="001C640D" w:rsidR="00B639DE" w:rsidP="00332F6D" w:rsidRDefault="00B639DE">
      <w:pPr>
        <w:pStyle w:val="Tijeloteksta"/>
        <w:ind w:left="720"/>
      </w:pPr>
    </w:p>
    <w:sectPr w:rsidRPr="001C640D" w:rsidR="00B639DE">
      <w:head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7283" w:rsidP="007E7283" w:rsidRDefault="007E7283">
      <w:r>
        <w:separator/>
      </w:r>
    </w:p>
  </w:endnote>
  <w:endnote w:type="continuationSeparator" w:id="0">
    <w:p w:rsidR="007E7283" w:rsidP="007E7283" w:rsidRDefault="007E728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7283" w:rsidP="007E7283" w:rsidRDefault="007E7283">
      <w:r>
        <w:separator/>
      </w:r>
    </w:p>
  </w:footnote>
  <w:footnote w:type="continuationSeparator" w:id="0">
    <w:p w:rsidR="007E7283" w:rsidP="007E7283" w:rsidRDefault="007E728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E7283" w:rsidP="007E7283" w:rsidRDefault="007E7283">
    <w:pPr>
      <w:pStyle w:val="Zaglavlje"/>
      <w:jc w:val="right"/>
    </w:pPr>
    <w:smartTag w:uri="urn:schemas-microsoft-com:office:smarttags" w:element="metricconverter">
      <w:smartTagPr>
        <w:attr w:name="ProductID" w:val="72. St"/>
      </w:smartTagPr>
      <w:r w:rsidRPr="001C640D">
        <w:t>72. St</w:t>
      </w:r>
    </w:smartTag>
    <w:r w:rsidRPr="001C640D">
      <w:t>-</w:t>
    </w:r>
    <w:r>
      <w:t>492/2016-12</w:t>
    </w:r>
  </w:p>
  <w:p w:rsidR="007E7283" w:rsidRDefault="007E7283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61"/>
    <w:rsid w:val="00013549"/>
    <w:rsid w:val="000B0488"/>
    <w:rsid w:val="000E2D4A"/>
    <w:rsid w:val="0011057E"/>
    <w:rsid w:val="001C2BD9"/>
    <w:rsid w:val="001C640D"/>
    <w:rsid w:val="001F7FEF"/>
    <w:rsid w:val="002C0221"/>
    <w:rsid w:val="00330F84"/>
    <w:rsid w:val="00332F6D"/>
    <w:rsid w:val="00370875"/>
    <w:rsid w:val="003950DC"/>
    <w:rsid w:val="003A3659"/>
    <w:rsid w:val="003E20B7"/>
    <w:rsid w:val="00445446"/>
    <w:rsid w:val="004A5FB0"/>
    <w:rsid w:val="004A768C"/>
    <w:rsid w:val="004E5469"/>
    <w:rsid w:val="004F022B"/>
    <w:rsid w:val="0059633B"/>
    <w:rsid w:val="005C2C94"/>
    <w:rsid w:val="005D3897"/>
    <w:rsid w:val="005D7A54"/>
    <w:rsid w:val="00620262"/>
    <w:rsid w:val="006265C5"/>
    <w:rsid w:val="00661F07"/>
    <w:rsid w:val="00786F64"/>
    <w:rsid w:val="007A6843"/>
    <w:rsid w:val="007A7FD9"/>
    <w:rsid w:val="007B3F07"/>
    <w:rsid w:val="007E1191"/>
    <w:rsid w:val="007E7283"/>
    <w:rsid w:val="00876457"/>
    <w:rsid w:val="00877B6E"/>
    <w:rsid w:val="008A756B"/>
    <w:rsid w:val="008B1137"/>
    <w:rsid w:val="008C4D21"/>
    <w:rsid w:val="00900561"/>
    <w:rsid w:val="009214EB"/>
    <w:rsid w:val="009F6F4D"/>
    <w:rsid w:val="00A3159D"/>
    <w:rsid w:val="00A80553"/>
    <w:rsid w:val="00A94094"/>
    <w:rsid w:val="00B639DE"/>
    <w:rsid w:val="00BC5EF0"/>
    <w:rsid w:val="00BE39EF"/>
    <w:rsid w:val="00BE5D6B"/>
    <w:rsid w:val="00BF523D"/>
    <w:rsid w:val="00CD0640"/>
    <w:rsid w:val="00CE629F"/>
    <w:rsid w:val="00CE6CFD"/>
    <w:rsid w:val="00D14323"/>
    <w:rsid w:val="00D462BB"/>
    <w:rsid w:val="00DA2130"/>
    <w:rsid w:val="00DB027B"/>
    <w:rsid w:val="00E27217"/>
    <w:rsid w:val="00E41EB3"/>
    <w:rsid w:val="00E8265D"/>
    <w:rsid w:val="00F55E79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0056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character" w:styleId="TijelotekstaChar" w:customStyle="true">
    <w:name w:val="Tijelo teksta Char"/>
    <w:link w:val="Tijeloteksta"/>
    <w:semiHidden/>
    <w:locked/>
    <w:rsid w:val="003A3659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semiHidden/>
    <w:rsid w:val="00BF523D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8B1137"/>
    <w:pPr>
      <w:jc w:val="both"/>
    </w:pPr>
    <w:rPr>
      <w:rFonts w:ascii="Tahoma" w:hAnsi="Tahoma"/>
      <w:b/>
      <w:color w:val="0000FF"/>
      <w:szCs w:val="20"/>
      <w:lang w:eastAsia="hr-HR"/>
    </w:rPr>
  </w:style>
  <w:style w:type="character" w:styleId="PodnaslovChar" w:customStyle="true">
    <w:name w:val="Podnaslov Char"/>
    <w:link w:val="Podnaslov"/>
    <w:rsid w:val="008B1137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E728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E7283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unhideWhenUsed/>
    <w:rsid w:val="007E728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E7283"/>
    <w:rPr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32F6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2F6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2F6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2F6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2F6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8B1137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E72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728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nhideWhenUsed/>
    <w:rsid w:val="007E7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7283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2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0651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 prebaciti s depozitnog
računa u Fond</izvorni_sadrzaj>
    <derivirana_varijabla naziv="DomainObject.Primjedba_1">Nalog računovodstvu prebaciti s depozitnog
računa u Fond</derivirana_varijabla>
  </DomainObject.Primjedba>
  <DomainObject.Oznaka>
    <izvorni_sadrzaj>St-492/2016-12</izvorni_sadrzaj>
    <derivirana_varijabla naziv="DomainObject.Oznaka_1">St-492/2016-12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2016.</izvorni_sadrzaj>
    <derivirana_varijabla naziv="DomainObject.Predmet.DatumRjesavanja_1">28.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Mario</izvorni_sadrzaj>
    <derivirana_varijabla naziv="DomainObject.Predmet.PredmetRijesio.Ime_1">Mario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Žišković</izvorni_sadrzaj>
    <derivirana_varijabla naziv="DomainObject.Predmet.PredmetRijesio.Prezime_1">Žišković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točka j.d.o.o.</izvorni_sadrzaj>
    <derivirana_varijabla naziv="DomainObject.Predmet.ProtustrankaFormated_1">  Eko točka j.d.o.o.</derivirana_varijabla>
  </DomainObject.Predmet.ProtustrankaFormated>
  <DomainObject.Predmet.ProtustrankaFormatedOIB>
    <izvorni_sadrzaj>  Eko točka j.d.o.o., OIB 61283282319</izvorni_sadrzaj>
    <derivirana_varijabla naziv="DomainObject.Predmet.ProtustrankaFormatedOIB_1">  Eko točka j.d.o.o., OIB 61283282319</derivirana_varijabla>
  </DomainObject.Predmet.ProtustrankaFormatedOIB>
  <DomainObject.Predmet.ProtustrankaFormatedWithAdress>
    <izvorni_sadrzaj> Eko točka j.d.o.o., Luje Naletilića 21, 10000 Zagreb</izvorni_sadrzaj>
    <derivirana_varijabla naziv="DomainObject.Predmet.ProtustrankaFormatedWithAdress_1"> Eko točka j.d.o.o., Luje Naletilića 21, 10000 Zagreb</derivirana_varijabla>
  </DomainObject.Predmet.ProtustrankaFormatedWithAdress>
  <DomainObject.Predmet.ProtustrankaFormatedWithAdressOIB>
    <izvorni_sadrzaj> Eko točka j.d.o.o., OIB 61283282319, Luje Naletilića 21, 10000 Zagreb</izvorni_sadrzaj>
    <derivirana_varijabla naziv="DomainObject.Predmet.ProtustrankaFormatedWithAdressOIB_1"> Eko točka j.d.o.o., OIB 61283282319, Luje Naletilića 21, 10000 Zagreb</derivirana_varijabla>
  </DomainObject.Predmet.ProtustrankaFormatedWithAdressOIB>
  <DomainObject.Predmet.ProtustrankaWithAdress>
    <izvorni_sadrzaj>Eko točka j.d.o.o. Luje Naletilića 21, 10000 Zagreb</izvorni_sadrzaj>
    <derivirana_varijabla naziv="DomainObject.Predmet.ProtustrankaWithAdress_1">Eko točka j.d.o.o. Luje Naletilića 21, 10000 Zagreb</derivirana_varijabla>
  </DomainObject.Predmet.ProtustrankaWithAdress>
  <DomainObject.Predmet.ProtustrankaWithAdressOIB>
    <izvorni_sadrzaj>Eko točka j.d.o.o., OIB 61283282319, Luje Naletilića 21, 10000 Zagreb</izvorni_sadrzaj>
    <derivirana_varijabla naziv="DomainObject.Predmet.ProtustrankaWithAdressOIB_1">Eko točka j.d.o.o., OIB 61283282319, Luje Naletilića 21, 10000 Zagreb</derivirana_varijabla>
  </DomainObject.Predmet.ProtustrankaWithAdressOIB>
  <DomainObject.Predmet.ProtustrankaNazivFormated>
    <izvorni_sadrzaj>Eko točka j.d.o.o.</izvorni_sadrzaj>
    <derivirana_varijabla naziv="DomainObject.Predmet.ProtustrankaNazivFormated_1">Eko točka j.d.o.o.</derivirana_varijabla>
  </DomainObject.Predmet.ProtustrankaNazivFormated>
  <DomainObject.Predmet.ProtustrankaNazivFormatedOIB>
    <izvorni_sadrzaj>Eko točka j.d.o.o., OIB 61283282319</izvorni_sadrzaj>
    <derivirana_varijabla naziv="DomainObject.Predmet.ProtustrankaNazivFormatedOIB_1">Eko točka j.d.o.o., OIB 61283282319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točka j.d.o.o.</item>
    </izvorni_sadrzaj>
    <derivirana_varijabla naziv="DomainObject.Predmet.ProtuStrankaListFormated_1">
      <item>Eko točka j.d.o.o.</item>
    </derivirana_varijabla>
  </DomainObject.Predmet.ProtuStrankaListFormated>
  <DomainObject.Predmet.ProtuStrankaListFormatedOIB>
    <izvorni_sadrzaj>
      <item>Eko točka j.d.o.o., OIB 61283282319</item>
    </izvorni_sadrzaj>
    <derivirana_varijabla naziv="DomainObject.Predmet.ProtuStrankaListFormatedOIB_1">
      <item>Eko točka j.d.o.o., OIB 61283282319</item>
    </derivirana_varijabla>
  </DomainObject.Predmet.ProtuStrankaListFormatedOIB>
  <DomainObject.Predmet.ProtuStrankaListFormatedWithAdress>
    <izvorni_sadrzaj>
      <item>Eko točka j.d.o.o., Luje Naletilića 21, 10000 Zagreb</item>
    </izvorni_sadrzaj>
    <derivirana_varijabla naziv="DomainObject.Predmet.ProtuStrankaListFormatedWithAdress_1">
      <item>Eko točka j.d.o.o., Luje Naletilića 21, 10000 Zagreb</item>
    </derivirana_varijabla>
  </DomainObject.Predmet.ProtuStrankaListFormatedWithAdress>
  <DomainObject.Predmet.ProtuStrankaListFormatedWithAdressOIB>
    <izvorni_sadrzaj>
      <item>Eko točka j.d.o.o., OIB 61283282319, Luje Naletilića 21, 10000 Zagreb</item>
    </izvorni_sadrzaj>
    <derivirana_varijabla naziv="DomainObject.Predmet.ProtuStrankaListFormatedWithAdressOIB_1">
      <item>Eko točka j.d.o.o., OIB 61283282319, Luje Naletilića 21, 10000 Zagreb</item>
    </derivirana_varijabla>
  </DomainObject.Predmet.ProtuStrankaListFormatedWithAdressOIB>
  <DomainObject.Predmet.ProtuStrankaListNazivFormated>
    <izvorni_sadrzaj>
      <item>Eko točka j.d.o.o.</item>
    </izvorni_sadrzaj>
    <derivirana_varijabla naziv="DomainObject.Predmet.ProtuStrankaListNazivFormated_1">
      <item>Eko točka j.d.o.o.</item>
    </derivirana_varijabla>
  </DomainObject.Predmet.ProtuStrankaListNazivFormated>
  <DomainObject.Predmet.ProtuStrankaListNazivFormatedOIB>
    <izvorni_sadrzaj>
      <item>Eko točka j.d.o.o., OIB 61283282319</item>
    </izvorni_sadrzaj>
    <derivirana_varijabla naziv="DomainObject.Predmet.ProtuStrankaListNazivFormatedOIB_1">
      <item>Eko točka j.d.o.o., OIB 61283282319</item>
    </derivirana_varijabla>
  </DomainObject.Predmet.ProtuStrankaListNazivFormatedOIB>
  <DomainObject.Predmet.OstaliListFormated>
    <izvorni_sadrzaj>
      <item>Sandra Pintarić</item>
    </izvorni_sadrzaj>
    <derivirana_varijabla naziv="DomainObject.Predmet.OstaliListFormated_1">
      <item>Sandra Pintarić</item>
    </derivirana_varijabla>
  </DomainObject.Predmet.OstaliListFormated>
  <DomainObject.Predmet.OstaliListFormatedOIB>
    <izvorni_sadrzaj>
      <item>Sandra Pintarić, OIB 84622032546</item>
    </izvorni_sadrzaj>
    <derivirana_varijabla naziv="DomainObject.Predmet.OstaliListFormatedOIB_1">
      <item>Sandra Pintarić, OIB 84622032546</item>
    </derivirana_varijabla>
  </DomainObject.Predmet.OstaliListFormatedOIB>
  <DomainObject.Predmet.OstaliListFormatedWithAdress>
    <izvorni_sadrzaj>
      <item>Sandra Pintarić, Kotoripska 35/A, 10000 Zagreb</item>
    </izvorni_sadrzaj>
    <derivirana_varijabla naziv="DomainObject.Predmet.OstaliListFormatedWithAdress_1">
      <item>Sandra Pintarić, Kotoripska 35/A, 10000 Zagreb</item>
    </derivirana_varijabla>
  </DomainObject.Predmet.OstaliListFormatedWithAdress>
  <DomainObject.Predmet.OstaliListFormatedWithAdressOIB>
    <izvorni_sadrzaj>
      <item>Sandra Pintarić, OIB 84622032546, Kotoripska 35/A, 10000 Zagreb</item>
    </izvorni_sadrzaj>
    <derivirana_varijabla naziv="DomainObject.Predmet.OstaliListFormatedWithAdressOIB_1">
      <item>Sandra Pintarić, OIB 84622032546, Kotoripska 35/A, 10000 Zagreb</item>
    </derivirana_varijabla>
  </DomainObject.Predmet.OstaliListFormatedWithAdressOIB>
  <DomainObject.Predmet.OstaliListNazivFormated>
    <izvorni_sadrzaj>
      <item>Sandra Pintarić</item>
    </izvorni_sadrzaj>
    <derivirana_varijabla naziv="DomainObject.Predmet.OstaliListNazivFormated_1">
      <item>Sandra Pintarić</item>
    </derivirana_varijabla>
  </DomainObject.Predmet.OstaliListNazivFormated>
  <DomainObject.Predmet.OstaliListNazivFormatedOIB>
    <izvorni_sadrzaj>
      <item>Sandra Pintarić, OIB 84622032546</item>
    </izvorni_sadrzaj>
    <derivirana_varijabla naziv="DomainObject.Predmet.OstaliListNazivFormatedOIB_1">
      <item>Sandra Pintarić, OIB 84622032546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2019.</izvorni_sadrzaj>
    <derivirana_varijabla naziv="DomainObject.Datum_1">30. rujna 2019.</derivirana_varijabla>
  </DomainObject.Datum>
  <DomainObject.PoslovniBrojDokumenta>
    <izvorni_sadrzaj>St-492/2016-12</izvorni_sadrzaj>
    <derivirana_varijabla naziv="DomainObject.PoslovniBrojDokumenta_1">St-492/2016-12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točka j.d.o.o.</izvorni_sadrzaj>
    <derivirana_varijabla naziv="DomainObject.Predmet.ProtustrankaIDrugi_1">Eko točka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Eko točka j.d.o.o., OIB 61283282319, Luje Naletilića 21, 10000 Zagreb</izvorni_sadrzaj>
    <derivirana_varijabla naziv="DomainObject.Predmet.ProtustrankaIDrugiAdressOIB_1">Eko točka j.d.o.o., OIB 61283282319, Luje Naletilića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13. listopada 2016.</izvorni_sadrzaj>
    <derivirana_varijabla naziv="DomainObject.Predmet.OdlukaRjesenje.DatumPravomocnosti_1">13. listopada 2016.</derivirana_varijabla>
  </DomainObject.Predmet.OdlukaRjesenje.DatumPravomocnosti>
  <DomainObject.Predmet.OdlukaRjesenje.Oznaka>
    <izvorni_sadrzaj>St-492/2016-7</izvorni_sadrzaj>
    <derivirana_varijabla naziv="DomainObject.Predmet.OdlukaRjesenje.Oznaka_1">St-492/2016-7</derivirana_varijabla>
  </DomainObject.Predmet.OdlukaRjesenje.Oznaka>
  <DomainObject.Predmet.SudioniciListNaziv>
    <izvorni_sadrzaj>
      <item>FINA Regionalni centar Zagreb</item>
      <item>Eko točka j.d.o.o.</item>
      <item>Sandra Pintarić</item>
    </izvorni_sadrzaj>
    <derivirana_varijabla naziv="DomainObject.Predmet.SudioniciListNaziv_1">
      <item>FINA Regionalni centar Zagreb</item>
      <item>Eko točka j.d.o.o.</item>
      <item>Sandra Pintarić</item>
    </derivirana_varijabla>
  </DomainObject.Predmet.SudioniciListNaziv>
  <DomainObject.Predmet.SudioniciListAdressOIB>
    <izvorni_sadrzaj>
      <item>FINA Regionalni centar Zagreb, OIB 85821130368, Trg svibanjski žrtava 1995. 1,10000 Zagreb</item>
      <item>Eko točka j.d.o.o., OIB 61283282319, Luje Naletilića 21,10000 Zagreb</item>
      <item>Sandra Pintarić, OIB 84622032546, Kotoripska 35/A,10000 Zagreb</item>
    </izvorni_sadrzaj>
    <derivirana_varijabla naziv="DomainObject.Predmet.SudioniciListAdressOIB_1">
      <item>FINA Regionalni centar Zagreb, OIB 85821130368, Trg svibanjski žrtava 1995. 1,10000 Zagreb</item>
      <item>Eko točka j.d.o.o., OIB 61283282319, Luje Naletilića 21,10000 Zagreb</item>
      <item>Sandra Pintarić, OIB 84622032546, Kotoripska 35/A,10000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61283282319</item>
      <item>, OIB 84622032546</item>
    </izvorni_sadrzaj>
    <derivirana_varijabla naziv="DomainObject.Predmet.SudioniciListNazivOIB_1">
      <item>, OIB 85821130368</item>
      <item>, OIB 61283282319</item>
      <item>, OIB 84622032546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St-492/2016-11</izvorni_sadrzaj>
    <derivirana_varijabla naziv="DomainObject.PredzadnjaOdlukaIzPredmeta.Oznaka_1">St-492/2016-11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190</properties:Words>
  <properties:Characters>917</properties:Characters>
  <properties:Lines>42</properties:Lines>
  <properties:Paragraphs>19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2019-09-30T09:36:00Z</dcterms:created>
  <dc:creator>nmarkovic</dc:creator>
  <cp:lastModifiedBy>Maja Hajtek</cp:lastModifiedBy>
  <cp:lastPrinted>2019-09-30T10:43:00Z</cp:lastPrinted>
  <dcterms:modified xmlns:xsi="http://www.w3.org/2001/XMLSchema-instance" xsi:type="dcterms:W3CDTF">2019-09-30T10:45:00Z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St-492/2016-12 / Odluka - Zaključak (13._zaključak_PRIJENOS_NOVCA_U_FOND_-_eko_točka_30.9.2019._-_12._-_12)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